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57" w:rsidRPr="004F66C2" w:rsidRDefault="004D1357" w:rsidP="006874F0">
      <w:pPr>
        <w:pStyle w:val="Subtitle"/>
        <w:widowControl w:val="0"/>
        <w:tabs>
          <w:tab w:val="left" w:pos="1221"/>
          <w:tab w:val="left" w:pos="5790"/>
        </w:tabs>
      </w:pPr>
      <w:r w:rsidRPr="004F66C2">
        <w:rPr>
          <w:rStyle w:val="IntenseEmphasis"/>
          <w:bCs/>
          <w:iCs w:val="0"/>
          <w:color w:val="000000"/>
          <w:sz w:val="46"/>
          <w:szCs w:val="46"/>
        </w:rPr>
        <w:tab/>
      </w:r>
    </w:p>
    <w:p w:rsidR="004D1357" w:rsidRPr="004F66C2" w:rsidRDefault="004D1357" w:rsidP="006874F0"/>
    <w:p w:rsidR="004D1357" w:rsidRPr="004F66C2" w:rsidRDefault="004D1357" w:rsidP="006874F0"/>
    <w:p w:rsidR="004D1357" w:rsidRPr="004F66C2" w:rsidRDefault="004D1357" w:rsidP="006874F0"/>
    <w:p w:rsidR="004D1357" w:rsidRPr="004F66C2" w:rsidRDefault="004D1357" w:rsidP="006874F0">
      <w:pPr>
        <w:jc w:val="center"/>
        <w:rPr>
          <w:szCs w:val="28"/>
        </w:rPr>
      </w:pPr>
    </w:p>
    <w:p w:rsidR="004D1357" w:rsidRPr="004F66C2" w:rsidRDefault="004D1357" w:rsidP="006874F0">
      <w:pPr>
        <w:jc w:val="center"/>
        <w:rPr>
          <w:szCs w:val="28"/>
        </w:rPr>
      </w:pPr>
    </w:p>
    <w:p w:rsidR="004D1357" w:rsidRPr="004F66C2" w:rsidRDefault="004D1357" w:rsidP="006874F0">
      <w:pPr>
        <w:jc w:val="center"/>
        <w:rPr>
          <w:szCs w:val="28"/>
        </w:rPr>
      </w:pPr>
    </w:p>
    <w:p w:rsidR="004D1357" w:rsidRPr="004F66C2" w:rsidRDefault="004D1357" w:rsidP="006874F0">
      <w:pPr>
        <w:jc w:val="center"/>
        <w:rPr>
          <w:szCs w:val="28"/>
        </w:rPr>
      </w:pPr>
    </w:p>
    <w:p w:rsidR="004D1357" w:rsidRPr="00920D23" w:rsidRDefault="004D1357" w:rsidP="006874F0">
      <w:pPr>
        <w:pStyle w:val="IntenseQuote"/>
        <w:widowControl w:val="0"/>
        <w:pBdr>
          <w:bottom w:val="none" w:sz="0" w:space="0" w:color="auto"/>
        </w:pBdr>
        <w:spacing w:before="0" w:after="0" w:line="240" w:lineRule="auto"/>
        <w:ind w:left="0" w:right="0" w:firstLine="0"/>
        <w:jc w:val="center"/>
        <w:rPr>
          <w:rFonts w:ascii="Impact" w:hAnsi="Impact" w:cs="Tahoma"/>
          <w:b w:val="0"/>
          <w:i w:val="0"/>
          <w:color w:val="4F6228"/>
          <w:sz w:val="56"/>
          <w:szCs w:val="36"/>
        </w:rPr>
      </w:pPr>
      <w:r w:rsidRPr="00920D23">
        <w:rPr>
          <w:rFonts w:ascii="Impact" w:hAnsi="Impact" w:cs="Arial"/>
          <w:b w:val="0"/>
          <w:i w:val="0"/>
          <w:color w:val="4F6228"/>
          <w:sz w:val="56"/>
          <w:szCs w:val="36"/>
        </w:rPr>
        <w:t>ГЕНЕРАЛЬНЫЙ</w:t>
      </w:r>
      <w:r w:rsidRPr="00920D23">
        <w:rPr>
          <w:rFonts w:ascii="Impact" w:hAnsi="Impact" w:cs="Tahoma"/>
          <w:b w:val="0"/>
          <w:i w:val="0"/>
          <w:color w:val="4F6228"/>
          <w:sz w:val="56"/>
          <w:szCs w:val="36"/>
        </w:rPr>
        <w:t xml:space="preserve"> </w:t>
      </w:r>
      <w:r w:rsidRPr="00920D23">
        <w:rPr>
          <w:rFonts w:ascii="Impact" w:hAnsi="Impact" w:cs="Arial"/>
          <w:b w:val="0"/>
          <w:i w:val="0"/>
          <w:color w:val="4F6228"/>
          <w:sz w:val="56"/>
          <w:szCs w:val="36"/>
        </w:rPr>
        <w:t>ПЛАН</w:t>
      </w:r>
    </w:p>
    <w:p w:rsidR="004D1357" w:rsidRPr="004F66C2" w:rsidRDefault="004D1357" w:rsidP="006874F0">
      <w:pPr>
        <w:pStyle w:val="IntenseQuote"/>
        <w:widowControl w:val="0"/>
        <w:pBdr>
          <w:bottom w:val="none" w:sz="0" w:space="0" w:color="auto"/>
        </w:pBdr>
        <w:spacing w:before="0" w:after="0" w:line="240" w:lineRule="auto"/>
        <w:ind w:left="0" w:right="0" w:firstLine="0"/>
        <w:jc w:val="center"/>
        <w:rPr>
          <w:rFonts w:ascii="Tahoma" w:hAnsi="Tahoma" w:cs="Tahoma"/>
          <w:i w:val="0"/>
          <w:color w:val="053A89"/>
          <w:sz w:val="48"/>
          <w:szCs w:val="36"/>
        </w:rPr>
      </w:pPr>
    </w:p>
    <w:p w:rsidR="004D1357" w:rsidRPr="004F66C2" w:rsidRDefault="004D1357" w:rsidP="006874F0">
      <w:pPr>
        <w:pStyle w:val="IntenseQuote"/>
        <w:widowControl w:val="0"/>
        <w:pBdr>
          <w:bottom w:val="none" w:sz="0" w:space="0" w:color="auto"/>
        </w:pBdr>
        <w:spacing w:before="0" w:after="0" w:line="240" w:lineRule="auto"/>
        <w:ind w:left="0" w:right="0" w:firstLine="0"/>
        <w:jc w:val="center"/>
        <w:rPr>
          <w:rFonts w:ascii="Tahoma" w:hAnsi="Tahoma" w:cs="Tahoma"/>
          <w:i w:val="0"/>
          <w:color w:val="053A89"/>
          <w:sz w:val="48"/>
          <w:szCs w:val="36"/>
        </w:rPr>
      </w:pPr>
    </w:p>
    <w:p w:rsidR="004D1357" w:rsidRPr="004F66C2" w:rsidRDefault="004D1357" w:rsidP="006874F0">
      <w:pPr>
        <w:pStyle w:val="IntenseQuote"/>
        <w:widowControl w:val="0"/>
        <w:pBdr>
          <w:bottom w:val="none" w:sz="0" w:space="0" w:color="auto"/>
        </w:pBdr>
        <w:spacing w:before="0" w:after="0" w:line="240" w:lineRule="auto"/>
        <w:ind w:left="0" w:right="0" w:firstLine="0"/>
        <w:jc w:val="center"/>
        <w:rPr>
          <w:rFonts w:ascii="Times New Roman" w:hAnsi="Times New Roman"/>
          <w:bCs w:val="0"/>
          <w:i w:val="0"/>
          <w:iCs w:val="0"/>
          <w:color w:val="1D1B11"/>
          <w:sz w:val="48"/>
          <w:szCs w:val="44"/>
          <w:lang w:eastAsia="ru-RU"/>
        </w:rPr>
      </w:pPr>
      <w:r>
        <w:rPr>
          <w:rFonts w:ascii="Times New Roman" w:hAnsi="Times New Roman"/>
          <w:bCs w:val="0"/>
          <w:i w:val="0"/>
          <w:iCs w:val="0"/>
          <w:color w:val="1D1B11"/>
          <w:sz w:val="48"/>
          <w:szCs w:val="44"/>
          <w:lang w:eastAsia="ru-RU"/>
        </w:rPr>
        <w:t>ХАРБИНСКОГО</w:t>
      </w:r>
      <w:r w:rsidRPr="004F66C2">
        <w:rPr>
          <w:rFonts w:ascii="Times New Roman" w:hAnsi="Times New Roman"/>
          <w:bCs w:val="0"/>
          <w:i w:val="0"/>
          <w:iCs w:val="0"/>
          <w:color w:val="1D1B11"/>
          <w:sz w:val="48"/>
          <w:szCs w:val="44"/>
          <w:lang w:eastAsia="ru-RU"/>
        </w:rPr>
        <w:t xml:space="preserve"> СЕЛЬСКОГО </w:t>
      </w:r>
    </w:p>
    <w:p w:rsidR="004D1357" w:rsidRPr="004F66C2" w:rsidRDefault="004D1357" w:rsidP="006874F0">
      <w:pPr>
        <w:pStyle w:val="IntenseQuote"/>
        <w:widowControl w:val="0"/>
        <w:pBdr>
          <w:bottom w:val="none" w:sz="0" w:space="0" w:color="auto"/>
        </w:pBdr>
        <w:spacing w:before="0" w:after="0" w:line="240" w:lineRule="auto"/>
        <w:ind w:left="0" w:right="0" w:firstLine="0"/>
        <w:jc w:val="center"/>
        <w:rPr>
          <w:rFonts w:ascii="Times New Roman" w:hAnsi="Times New Roman"/>
          <w:bCs w:val="0"/>
          <w:i w:val="0"/>
          <w:iCs w:val="0"/>
          <w:color w:val="1D1B11"/>
          <w:sz w:val="48"/>
          <w:szCs w:val="44"/>
          <w:lang w:eastAsia="ru-RU"/>
        </w:rPr>
      </w:pPr>
      <w:r w:rsidRPr="004F66C2">
        <w:rPr>
          <w:rFonts w:ascii="Times New Roman" w:hAnsi="Times New Roman"/>
          <w:bCs w:val="0"/>
          <w:i w:val="0"/>
          <w:iCs w:val="0"/>
          <w:color w:val="1D1B11"/>
          <w:sz w:val="48"/>
          <w:szCs w:val="44"/>
          <w:lang w:eastAsia="ru-RU"/>
        </w:rPr>
        <w:t xml:space="preserve">МУНИЦИПАЛЬНОГО ОБРАЗОВАНИЯ </w:t>
      </w:r>
      <w:r w:rsidRPr="004F66C2">
        <w:rPr>
          <w:rFonts w:ascii="Times New Roman" w:hAnsi="Times New Roman"/>
          <w:bCs w:val="0"/>
          <w:i w:val="0"/>
          <w:iCs w:val="0"/>
          <w:color w:val="1D1B11"/>
          <w:sz w:val="48"/>
          <w:szCs w:val="44"/>
          <w:lang w:eastAsia="ru-RU"/>
        </w:rPr>
        <w:br/>
      </w:r>
    </w:p>
    <w:p w:rsidR="004D1357" w:rsidRPr="004F66C2" w:rsidRDefault="004D1357" w:rsidP="006874F0">
      <w:pPr>
        <w:pStyle w:val="IntenseQuote"/>
        <w:widowControl w:val="0"/>
        <w:pBdr>
          <w:bottom w:val="none" w:sz="0" w:space="0" w:color="auto"/>
        </w:pBdr>
        <w:spacing w:before="0" w:after="0" w:line="240" w:lineRule="auto"/>
        <w:ind w:left="0" w:right="0" w:firstLine="0"/>
        <w:jc w:val="center"/>
        <w:rPr>
          <w:rFonts w:ascii="Times New Roman" w:hAnsi="Times New Roman"/>
          <w:bCs w:val="0"/>
          <w:i w:val="0"/>
          <w:iCs w:val="0"/>
          <w:color w:val="1D1B11"/>
          <w:szCs w:val="44"/>
          <w:lang w:eastAsia="ru-RU"/>
        </w:rPr>
      </w:pPr>
    </w:p>
    <w:p w:rsidR="004D1357" w:rsidRPr="004F66C2" w:rsidRDefault="004D1357" w:rsidP="006874F0">
      <w:pPr>
        <w:pStyle w:val="IntenseQuote"/>
        <w:widowControl w:val="0"/>
        <w:pBdr>
          <w:bottom w:val="none" w:sz="0" w:space="0" w:color="auto"/>
        </w:pBdr>
        <w:spacing w:before="0" w:after="0" w:line="240" w:lineRule="auto"/>
        <w:ind w:left="0" w:right="0" w:firstLine="0"/>
        <w:jc w:val="center"/>
        <w:rPr>
          <w:rFonts w:ascii="Times New Roman" w:hAnsi="Times New Roman"/>
          <w:b w:val="0"/>
          <w:bCs w:val="0"/>
          <w:i w:val="0"/>
          <w:iCs w:val="0"/>
          <w:color w:val="auto"/>
          <w:sz w:val="48"/>
          <w:szCs w:val="44"/>
          <w:lang w:eastAsia="ru-RU"/>
        </w:rPr>
      </w:pPr>
      <w:r w:rsidRPr="004F66C2">
        <w:rPr>
          <w:rFonts w:ascii="Times New Roman" w:hAnsi="Times New Roman"/>
          <w:b w:val="0"/>
          <w:bCs w:val="0"/>
          <w:i w:val="0"/>
          <w:iCs w:val="0"/>
          <w:color w:val="1D1B11"/>
          <w:sz w:val="48"/>
          <w:szCs w:val="44"/>
          <w:lang w:eastAsia="ru-RU"/>
        </w:rPr>
        <w:t>РЕСПУБЛИКИ КАЛМЫКИЯ</w:t>
      </w:r>
    </w:p>
    <w:p w:rsidR="004D1357" w:rsidRPr="004F66C2" w:rsidRDefault="004D1357" w:rsidP="00920D23"/>
    <w:p w:rsidR="004D1357" w:rsidRPr="004F66C2" w:rsidRDefault="004D1357" w:rsidP="006874F0"/>
    <w:p w:rsidR="004D1357" w:rsidRPr="004F66C2" w:rsidRDefault="004D1357" w:rsidP="00920D23"/>
    <w:p w:rsidR="004D1357" w:rsidRPr="004F66C2" w:rsidRDefault="004D1357" w:rsidP="00920D23"/>
    <w:p w:rsidR="004D1357" w:rsidRPr="004F66C2" w:rsidRDefault="004D1357" w:rsidP="00920D23"/>
    <w:p w:rsidR="004D1357" w:rsidRPr="004F66C2" w:rsidRDefault="004D1357" w:rsidP="00920D23"/>
    <w:p w:rsidR="004D1357" w:rsidRPr="004F66C2" w:rsidRDefault="004D1357" w:rsidP="006874F0">
      <w:pPr>
        <w:jc w:val="center"/>
        <w:rPr>
          <w:sz w:val="36"/>
          <w:szCs w:val="28"/>
        </w:rPr>
      </w:pPr>
    </w:p>
    <w:p w:rsidR="004D1357" w:rsidRPr="004F66C2" w:rsidRDefault="004D1357" w:rsidP="006874F0">
      <w:pPr>
        <w:tabs>
          <w:tab w:val="left" w:pos="529"/>
        </w:tabs>
        <w:rPr>
          <w:sz w:val="36"/>
          <w:szCs w:val="28"/>
        </w:rPr>
      </w:pPr>
      <w:r w:rsidRPr="004F66C2">
        <w:rPr>
          <w:sz w:val="36"/>
          <w:szCs w:val="28"/>
        </w:rPr>
        <w:tab/>
      </w:r>
    </w:p>
    <w:p w:rsidR="004D1357" w:rsidRDefault="004D1357" w:rsidP="006874F0">
      <w:pPr>
        <w:jc w:val="center"/>
        <w:rPr>
          <w:rFonts w:ascii="Impact" w:hAnsi="Impact"/>
          <w:sz w:val="36"/>
          <w:szCs w:val="28"/>
        </w:rPr>
      </w:pPr>
      <w:r w:rsidRPr="004F66C2">
        <w:rPr>
          <w:rFonts w:ascii="Impact" w:hAnsi="Impact"/>
          <w:sz w:val="36"/>
          <w:szCs w:val="28"/>
        </w:rPr>
        <w:t>Том 2. Материалы по обоснованию проекта</w:t>
      </w:r>
    </w:p>
    <w:p w:rsidR="004D1357" w:rsidRDefault="004D1357" w:rsidP="006874F0">
      <w:pPr>
        <w:jc w:val="center"/>
        <w:rPr>
          <w:rFonts w:ascii="Impact" w:hAnsi="Impact"/>
          <w:sz w:val="36"/>
          <w:szCs w:val="28"/>
        </w:rPr>
      </w:pPr>
    </w:p>
    <w:p w:rsidR="004D1357" w:rsidRPr="004F66C2" w:rsidRDefault="004D1357" w:rsidP="006874F0">
      <w:pPr>
        <w:jc w:val="center"/>
        <w:rPr>
          <w:rFonts w:ascii="Impact" w:hAnsi="Impact"/>
        </w:rPr>
      </w:pPr>
    </w:p>
    <w:p w:rsidR="004D1357" w:rsidRPr="006874F0" w:rsidRDefault="004D1357" w:rsidP="006874F0">
      <w:pPr>
        <w:tabs>
          <w:tab w:val="left" w:pos="9356"/>
        </w:tabs>
        <w:jc w:val="center"/>
        <w:rPr>
          <w:rFonts w:ascii="Times New Roman" w:hAnsi="Times New Roman"/>
          <w:b/>
        </w:rPr>
      </w:pPr>
      <w:r w:rsidRPr="006874F0">
        <w:rPr>
          <w:rFonts w:ascii="Times New Roman" w:hAnsi="Times New Roman"/>
          <w:b/>
        </w:rPr>
        <w:t>ОБЩЕСТВО С ОГРАНИЧЕННОЙ ОТВЕТСТВЕННОСТЬЮ</w:t>
      </w:r>
    </w:p>
    <w:p w:rsidR="004D1357" w:rsidRPr="006874F0" w:rsidRDefault="004D1357" w:rsidP="006874F0">
      <w:pPr>
        <w:ind w:hanging="240"/>
        <w:jc w:val="center"/>
        <w:rPr>
          <w:rFonts w:ascii="Times New Roman" w:hAnsi="Times New Roman"/>
          <w:b/>
        </w:rPr>
      </w:pPr>
      <w:r w:rsidRPr="006874F0">
        <w:rPr>
          <w:rFonts w:ascii="Times New Roman" w:hAnsi="Times New Roman"/>
          <w:b/>
        </w:rPr>
        <w:t>«ЦЕНТР СТРАТЕГИЧЕСКОГО ТЕРРИТОРИАЛЬНОГО ПРОЕКТИРОВАНИЯ СГУ»</w:t>
      </w:r>
    </w:p>
    <w:p w:rsidR="004D1357" w:rsidRPr="006874F0" w:rsidRDefault="004D1357" w:rsidP="006874F0">
      <w:pPr>
        <w:tabs>
          <w:tab w:val="left" w:pos="9356"/>
        </w:tabs>
        <w:rPr>
          <w:rFonts w:ascii="Times New Roman" w:hAnsi="Times New Roman"/>
        </w:rPr>
      </w:pPr>
    </w:p>
    <w:p w:rsidR="004D1357" w:rsidRPr="006874F0" w:rsidRDefault="004D1357" w:rsidP="006874F0">
      <w:pPr>
        <w:tabs>
          <w:tab w:val="left" w:pos="9356"/>
        </w:tabs>
        <w:rPr>
          <w:rFonts w:ascii="Times New Roman" w:hAnsi="Times New Roman"/>
          <w:b/>
          <w:szCs w:val="28"/>
        </w:rPr>
      </w:pPr>
    </w:p>
    <w:p w:rsidR="004D1357" w:rsidRPr="006874F0" w:rsidRDefault="004D1357" w:rsidP="006874F0">
      <w:pPr>
        <w:tabs>
          <w:tab w:val="left" w:pos="9356"/>
        </w:tabs>
        <w:rPr>
          <w:rFonts w:ascii="Times New Roman" w:hAnsi="Times New Roman"/>
          <w:b/>
          <w:szCs w:val="28"/>
        </w:rPr>
      </w:pPr>
    </w:p>
    <w:p w:rsidR="004D1357" w:rsidRPr="006874F0" w:rsidRDefault="004D1357" w:rsidP="006874F0">
      <w:pPr>
        <w:tabs>
          <w:tab w:val="left" w:pos="9356"/>
        </w:tabs>
        <w:rPr>
          <w:rFonts w:ascii="Times New Roman" w:hAnsi="Times New Roman"/>
          <w:b/>
          <w:szCs w:val="28"/>
        </w:rPr>
      </w:pPr>
    </w:p>
    <w:p w:rsidR="004D1357" w:rsidRPr="006874F0" w:rsidRDefault="004D1357" w:rsidP="006874F0">
      <w:pPr>
        <w:tabs>
          <w:tab w:val="left" w:pos="9356"/>
        </w:tabs>
        <w:rPr>
          <w:rFonts w:ascii="Times New Roman" w:hAnsi="Times New Roman"/>
          <w:b/>
          <w:szCs w:val="28"/>
        </w:rPr>
      </w:pPr>
      <w:r w:rsidRPr="006874F0">
        <w:rPr>
          <w:rFonts w:ascii="Times New Roman" w:hAnsi="Times New Roman"/>
          <w:b/>
          <w:szCs w:val="28"/>
        </w:rPr>
        <w:t xml:space="preserve">Муниципальный контракт </w:t>
      </w:r>
      <w:r>
        <w:rPr>
          <w:rFonts w:ascii="Times New Roman" w:hAnsi="Times New Roman"/>
          <w:szCs w:val="28"/>
        </w:rPr>
        <w:t>________________________</w:t>
      </w:r>
    </w:p>
    <w:p w:rsidR="004D1357" w:rsidRPr="006874F0" w:rsidRDefault="004D1357" w:rsidP="006874F0">
      <w:pPr>
        <w:rPr>
          <w:rFonts w:ascii="Times New Roman" w:hAnsi="Times New Roman"/>
          <w:szCs w:val="28"/>
        </w:rPr>
      </w:pPr>
    </w:p>
    <w:p w:rsidR="004D1357" w:rsidRPr="006874F0" w:rsidRDefault="004D1357" w:rsidP="006874F0">
      <w:pPr>
        <w:tabs>
          <w:tab w:val="left" w:pos="9356"/>
        </w:tabs>
        <w:rPr>
          <w:rFonts w:ascii="Times New Roman" w:hAnsi="Times New Roman"/>
          <w:szCs w:val="28"/>
        </w:rPr>
      </w:pPr>
      <w:r w:rsidRPr="006874F0">
        <w:rPr>
          <w:rFonts w:ascii="Times New Roman" w:hAnsi="Times New Roman"/>
          <w:b/>
          <w:szCs w:val="28"/>
        </w:rPr>
        <w:t xml:space="preserve">Заказчик: </w:t>
      </w:r>
      <w:r w:rsidRPr="006874F0">
        <w:rPr>
          <w:rFonts w:ascii="Times New Roman" w:hAnsi="Times New Roman"/>
          <w:szCs w:val="28"/>
        </w:rPr>
        <w:t xml:space="preserve">Администрация Харбинского СМО </w:t>
      </w:r>
    </w:p>
    <w:p w:rsidR="004D1357" w:rsidRPr="006874F0" w:rsidRDefault="004D1357" w:rsidP="006874F0">
      <w:pPr>
        <w:rPr>
          <w:rFonts w:ascii="Times New Roman" w:hAnsi="Times New Roman"/>
          <w:szCs w:val="28"/>
        </w:rPr>
      </w:pPr>
    </w:p>
    <w:p w:rsidR="004D1357" w:rsidRPr="006874F0" w:rsidRDefault="004D1357" w:rsidP="006874F0">
      <w:pPr>
        <w:rPr>
          <w:rFonts w:ascii="Times New Roman" w:hAnsi="Times New Roman"/>
          <w:szCs w:val="28"/>
        </w:rPr>
      </w:pPr>
    </w:p>
    <w:p w:rsidR="004D1357" w:rsidRPr="006874F0" w:rsidRDefault="004D1357" w:rsidP="006874F0">
      <w:pPr>
        <w:tabs>
          <w:tab w:val="left" w:pos="9356"/>
        </w:tabs>
        <w:jc w:val="center"/>
        <w:rPr>
          <w:rFonts w:ascii="Times New Roman" w:hAnsi="Times New Roman"/>
          <w:b/>
          <w:caps/>
          <w:sz w:val="32"/>
          <w:szCs w:val="32"/>
        </w:rPr>
      </w:pPr>
    </w:p>
    <w:p w:rsidR="004D1357" w:rsidRPr="006874F0" w:rsidRDefault="004D1357" w:rsidP="006874F0">
      <w:pPr>
        <w:tabs>
          <w:tab w:val="left" w:pos="9356"/>
        </w:tabs>
        <w:spacing w:line="312" w:lineRule="auto"/>
        <w:jc w:val="center"/>
        <w:rPr>
          <w:rFonts w:ascii="Times New Roman" w:hAnsi="Times New Roman"/>
          <w:b/>
          <w:sz w:val="40"/>
          <w:szCs w:val="40"/>
        </w:rPr>
      </w:pPr>
      <w:r w:rsidRPr="006874F0">
        <w:rPr>
          <w:rFonts w:ascii="Times New Roman" w:hAnsi="Times New Roman"/>
          <w:b/>
          <w:sz w:val="40"/>
          <w:szCs w:val="40"/>
        </w:rPr>
        <w:t>ГЕНЕРАЛЬНЫЙ ПЛАН</w:t>
      </w:r>
    </w:p>
    <w:p w:rsidR="004D1357" w:rsidRPr="006874F0" w:rsidRDefault="004D1357" w:rsidP="006874F0">
      <w:pPr>
        <w:tabs>
          <w:tab w:val="left" w:pos="9356"/>
        </w:tabs>
        <w:spacing w:line="312" w:lineRule="auto"/>
        <w:jc w:val="center"/>
        <w:rPr>
          <w:rFonts w:ascii="Times New Roman" w:hAnsi="Times New Roman"/>
          <w:b/>
          <w:sz w:val="40"/>
          <w:szCs w:val="40"/>
        </w:rPr>
      </w:pPr>
      <w:r>
        <w:rPr>
          <w:rFonts w:ascii="Times New Roman" w:hAnsi="Times New Roman"/>
          <w:b/>
          <w:sz w:val="40"/>
          <w:szCs w:val="40"/>
        </w:rPr>
        <w:t>Харбинского</w:t>
      </w:r>
      <w:r w:rsidRPr="006874F0">
        <w:rPr>
          <w:rFonts w:ascii="Times New Roman" w:hAnsi="Times New Roman"/>
          <w:b/>
          <w:sz w:val="40"/>
          <w:szCs w:val="40"/>
        </w:rPr>
        <w:t xml:space="preserve"> СМО </w:t>
      </w:r>
    </w:p>
    <w:p w:rsidR="004D1357" w:rsidRPr="006874F0" w:rsidRDefault="004D1357" w:rsidP="006874F0">
      <w:pPr>
        <w:tabs>
          <w:tab w:val="left" w:pos="9356"/>
        </w:tabs>
        <w:spacing w:line="312" w:lineRule="auto"/>
        <w:jc w:val="center"/>
        <w:rPr>
          <w:rFonts w:ascii="Times New Roman" w:hAnsi="Times New Roman"/>
          <w:b/>
          <w:sz w:val="40"/>
          <w:szCs w:val="40"/>
        </w:rPr>
      </w:pPr>
      <w:r w:rsidRPr="006874F0">
        <w:rPr>
          <w:rFonts w:ascii="Times New Roman" w:hAnsi="Times New Roman"/>
          <w:b/>
          <w:sz w:val="40"/>
          <w:szCs w:val="40"/>
        </w:rPr>
        <w:t>Республики Калмыкия</w:t>
      </w:r>
    </w:p>
    <w:p w:rsidR="004D1357" w:rsidRPr="006874F0" w:rsidRDefault="004D1357" w:rsidP="006874F0">
      <w:pPr>
        <w:snapToGrid w:val="0"/>
        <w:jc w:val="center"/>
        <w:rPr>
          <w:rFonts w:ascii="Times New Roman" w:hAnsi="Times New Roman"/>
          <w:szCs w:val="28"/>
        </w:rPr>
      </w:pPr>
    </w:p>
    <w:p w:rsidR="004D1357" w:rsidRPr="006874F0" w:rsidRDefault="004D1357" w:rsidP="006874F0">
      <w:pPr>
        <w:snapToGrid w:val="0"/>
        <w:jc w:val="center"/>
        <w:rPr>
          <w:rFonts w:ascii="Times New Roman" w:hAnsi="Times New Roman"/>
          <w:szCs w:val="28"/>
        </w:rPr>
      </w:pPr>
    </w:p>
    <w:p w:rsidR="004D1357" w:rsidRPr="006874F0" w:rsidRDefault="004D1357" w:rsidP="006874F0">
      <w:pPr>
        <w:snapToGrid w:val="0"/>
        <w:jc w:val="center"/>
        <w:rPr>
          <w:rFonts w:ascii="Times New Roman" w:hAnsi="Times New Roman"/>
          <w:caps/>
          <w:sz w:val="40"/>
          <w:szCs w:val="44"/>
        </w:rPr>
      </w:pPr>
      <w:r w:rsidRPr="006874F0">
        <w:rPr>
          <w:rFonts w:ascii="Times New Roman" w:hAnsi="Times New Roman"/>
          <w:caps/>
          <w:sz w:val="40"/>
          <w:szCs w:val="44"/>
        </w:rPr>
        <w:t>ТОМ 2</w:t>
      </w:r>
    </w:p>
    <w:p w:rsidR="004D1357" w:rsidRDefault="004D1357" w:rsidP="006874F0">
      <w:pPr>
        <w:jc w:val="center"/>
        <w:rPr>
          <w:rFonts w:ascii="Times New Roman" w:hAnsi="Times New Roman"/>
          <w:sz w:val="40"/>
          <w:szCs w:val="40"/>
        </w:rPr>
      </w:pPr>
      <w:r w:rsidRPr="006874F0">
        <w:rPr>
          <w:rFonts w:ascii="Times New Roman" w:hAnsi="Times New Roman"/>
          <w:sz w:val="40"/>
          <w:szCs w:val="40"/>
        </w:rPr>
        <w:t>Материалы по обоснованию проекта</w:t>
      </w:r>
    </w:p>
    <w:p w:rsidR="004D1357" w:rsidRPr="006874F0" w:rsidRDefault="004D1357" w:rsidP="006874F0">
      <w:pPr>
        <w:jc w:val="center"/>
        <w:rPr>
          <w:rFonts w:ascii="Times New Roman" w:hAnsi="Times New Roman"/>
          <w:szCs w:val="28"/>
        </w:rPr>
      </w:pPr>
    </w:p>
    <w:tbl>
      <w:tblPr>
        <w:tblW w:w="9424" w:type="dxa"/>
        <w:tblInd w:w="675" w:type="dxa"/>
        <w:tblLayout w:type="fixed"/>
        <w:tblLook w:val="0000"/>
      </w:tblPr>
      <w:tblGrid>
        <w:gridCol w:w="142"/>
        <w:gridCol w:w="6237"/>
        <w:gridCol w:w="2903"/>
        <w:gridCol w:w="142"/>
      </w:tblGrid>
      <w:tr w:rsidR="004D1357" w:rsidRPr="002D4B91" w:rsidTr="006874F0">
        <w:trPr>
          <w:gridBefore w:val="1"/>
          <w:wBefore w:w="142" w:type="dxa"/>
          <w:trHeight w:val="354"/>
        </w:trPr>
        <w:tc>
          <w:tcPr>
            <w:tcW w:w="6237" w:type="dxa"/>
          </w:tcPr>
          <w:p w:rsidR="004D1357" w:rsidRPr="002D4B91" w:rsidRDefault="004D1357" w:rsidP="006874F0">
            <w:pPr>
              <w:snapToGrid w:val="0"/>
              <w:ind w:firstLine="34"/>
              <w:rPr>
                <w:rFonts w:ascii="Times New Roman" w:hAnsi="Times New Roman"/>
                <w:szCs w:val="28"/>
              </w:rPr>
            </w:pPr>
            <w:r w:rsidRPr="002D4B91">
              <w:rPr>
                <w:rFonts w:ascii="Times New Roman" w:hAnsi="Times New Roman"/>
                <w:szCs w:val="28"/>
              </w:rPr>
              <w:t>Директор</w:t>
            </w:r>
          </w:p>
        </w:tc>
        <w:tc>
          <w:tcPr>
            <w:tcW w:w="3045" w:type="dxa"/>
            <w:gridSpan w:val="2"/>
          </w:tcPr>
          <w:p w:rsidR="004D1357" w:rsidRPr="002D4B91" w:rsidRDefault="004D1357" w:rsidP="006874F0">
            <w:pPr>
              <w:snapToGrid w:val="0"/>
              <w:rPr>
                <w:rFonts w:ascii="Times New Roman" w:hAnsi="Times New Roman"/>
                <w:szCs w:val="28"/>
              </w:rPr>
            </w:pPr>
            <w:r w:rsidRPr="002D4B91">
              <w:rPr>
                <w:rFonts w:ascii="Times New Roman" w:hAnsi="Times New Roman"/>
                <w:szCs w:val="28"/>
              </w:rPr>
              <w:t>Р.А. Приходько</w:t>
            </w:r>
          </w:p>
          <w:p w:rsidR="004D1357" w:rsidRPr="002D4B91" w:rsidRDefault="004D1357" w:rsidP="006874F0">
            <w:pPr>
              <w:snapToGrid w:val="0"/>
              <w:rPr>
                <w:rFonts w:ascii="Times New Roman" w:hAnsi="Times New Roman"/>
                <w:szCs w:val="28"/>
              </w:rPr>
            </w:pPr>
          </w:p>
        </w:tc>
      </w:tr>
      <w:tr w:rsidR="004D1357" w:rsidRPr="002D4B91" w:rsidTr="006874F0">
        <w:trPr>
          <w:gridAfter w:val="1"/>
          <w:wAfter w:w="142" w:type="dxa"/>
          <w:trHeight w:val="1528"/>
        </w:trPr>
        <w:tc>
          <w:tcPr>
            <w:tcW w:w="6379" w:type="dxa"/>
            <w:gridSpan w:val="2"/>
          </w:tcPr>
          <w:p w:rsidR="004D1357" w:rsidRPr="002D4B91" w:rsidRDefault="004D1357" w:rsidP="006874F0">
            <w:pPr>
              <w:snapToGrid w:val="0"/>
              <w:ind w:firstLine="34"/>
              <w:rPr>
                <w:rFonts w:ascii="Times New Roman" w:hAnsi="Times New Roman"/>
                <w:szCs w:val="28"/>
              </w:rPr>
            </w:pPr>
          </w:p>
          <w:p w:rsidR="004D1357" w:rsidRPr="002D4B91" w:rsidRDefault="004D1357" w:rsidP="006874F0">
            <w:pPr>
              <w:snapToGrid w:val="0"/>
              <w:ind w:firstLine="34"/>
              <w:rPr>
                <w:rFonts w:ascii="Times New Roman" w:hAnsi="Times New Roman"/>
                <w:szCs w:val="28"/>
              </w:rPr>
            </w:pPr>
            <w:r w:rsidRPr="002D4B91">
              <w:rPr>
                <w:rFonts w:ascii="Times New Roman" w:hAnsi="Times New Roman"/>
                <w:szCs w:val="28"/>
              </w:rPr>
              <w:t>Главный архитектор проекта</w:t>
            </w:r>
          </w:p>
        </w:tc>
        <w:tc>
          <w:tcPr>
            <w:tcW w:w="2903" w:type="dxa"/>
          </w:tcPr>
          <w:p w:rsidR="004D1357" w:rsidRPr="002D4B91" w:rsidRDefault="004D1357" w:rsidP="006874F0">
            <w:pPr>
              <w:snapToGrid w:val="0"/>
              <w:rPr>
                <w:rFonts w:ascii="Times New Roman" w:hAnsi="Times New Roman"/>
                <w:szCs w:val="28"/>
              </w:rPr>
            </w:pPr>
          </w:p>
          <w:p w:rsidR="004D1357" w:rsidRPr="002D4B91" w:rsidRDefault="004D1357" w:rsidP="006874F0">
            <w:pPr>
              <w:snapToGrid w:val="0"/>
              <w:rPr>
                <w:rFonts w:ascii="Times New Roman" w:hAnsi="Times New Roman"/>
                <w:szCs w:val="28"/>
              </w:rPr>
            </w:pPr>
            <w:r w:rsidRPr="002D4B91">
              <w:rPr>
                <w:rFonts w:ascii="Times New Roman" w:hAnsi="Times New Roman"/>
                <w:szCs w:val="28"/>
              </w:rPr>
              <w:t>А.С. Сатин</w:t>
            </w:r>
          </w:p>
        </w:tc>
      </w:tr>
    </w:tbl>
    <w:p w:rsidR="004D1357" w:rsidRPr="006874F0" w:rsidRDefault="004D1357" w:rsidP="006874F0">
      <w:pPr>
        <w:jc w:val="center"/>
        <w:rPr>
          <w:rStyle w:val="IntenseEmphasis"/>
          <w:rFonts w:ascii="Times New Roman" w:hAnsi="Times New Roman"/>
          <w:b w:val="0"/>
          <w:bCs/>
          <w:i w:val="0"/>
          <w:iCs/>
          <w:sz w:val="46"/>
          <w:szCs w:val="46"/>
        </w:rPr>
      </w:pPr>
      <w:r w:rsidRPr="006874F0">
        <w:rPr>
          <w:rFonts w:ascii="Times New Roman" w:hAnsi="Times New Roman"/>
          <w:szCs w:val="28"/>
        </w:rPr>
        <w:t xml:space="preserve"> 2012</w:t>
      </w:r>
    </w:p>
    <w:p w:rsidR="004D1357" w:rsidRPr="006874F0" w:rsidRDefault="004D1357" w:rsidP="006874F0">
      <w:pPr>
        <w:autoSpaceDE w:val="0"/>
        <w:autoSpaceDN w:val="0"/>
        <w:adjustRightInd w:val="0"/>
        <w:spacing w:line="360" w:lineRule="auto"/>
        <w:jc w:val="center"/>
        <w:rPr>
          <w:rFonts w:ascii="Impact" w:hAnsi="Impact"/>
          <w:color w:val="76923C"/>
          <w:sz w:val="28"/>
          <w:szCs w:val="28"/>
        </w:rPr>
      </w:pPr>
      <w:r w:rsidRPr="006874F0">
        <w:rPr>
          <w:rFonts w:ascii="Impact" w:hAnsi="Impact"/>
          <w:bCs/>
          <w:color w:val="76923C"/>
          <w:sz w:val="28"/>
          <w:szCs w:val="28"/>
        </w:rPr>
        <w:t>СОСТАВ АВТОРСКОГО КОЛЛЕКТИВА</w:t>
      </w:r>
    </w:p>
    <w:tbl>
      <w:tblPr>
        <w:tblW w:w="3737" w:type="pct"/>
        <w:jc w:val="center"/>
        <w:tblBorders>
          <w:top w:val="single" w:sz="8" w:space="0" w:color="9BBB59"/>
          <w:bottom w:val="single" w:sz="8" w:space="0" w:color="9BBB59"/>
        </w:tblBorders>
        <w:tblLook w:val="0000"/>
      </w:tblPr>
      <w:tblGrid>
        <w:gridCol w:w="4744"/>
        <w:gridCol w:w="2409"/>
      </w:tblGrid>
      <w:tr w:rsidR="004D1357" w:rsidRPr="002D4B91" w:rsidTr="002D4B91">
        <w:trPr>
          <w:trHeight w:val="379"/>
          <w:jc w:val="center"/>
        </w:trPr>
        <w:tc>
          <w:tcPr>
            <w:tcW w:w="3316" w:type="pct"/>
            <w:tcBorders>
              <w:top w:val="single" w:sz="8" w:space="0" w:color="9BBB59"/>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b/>
                <w:color w:val="000000"/>
              </w:rPr>
            </w:pPr>
            <w:r w:rsidRPr="002D4B91">
              <w:rPr>
                <w:rFonts w:ascii="Times New Roman" w:hAnsi="Times New Roman"/>
                <w:b/>
                <w:color w:val="000000"/>
              </w:rPr>
              <w:t xml:space="preserve">Главный архитектор проекта </w:t>
            </w:r>
          </w:p>
        </w:tc>
        <w:tc>
          <w:tcPr>
            <w:tcW w:w="1684" w:type="pct"/>
            <w:tcBorders>
              <w:top w:val="single" w:sz="8" w:space="0" w:color="9BBB59"/>
              <w:left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 xml:space="preserve">А.С. Сатин </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b/>
                <w:color w:val="000000"/>
              </w:rPr>
            </w:pPr>
            <w:r w:rsidRPr="002D4B91">
              <w:rPr>
                <w:rFonts w:ascii="Times New Roman" w:hAnsi="Times New Roman"/>
                <w:b/>
                <w:color w:val="000000"/>
              </w:rPr>
              <w:t xml:space="preserve">Руководитель группы </w:t>
            </w:r>
          </w:p>
        </w:tc>
        <w:tc>
          <w:tcPr>
            <w:tcW w:w="1684" w:type="pct"/>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 xml:space="preserve">Р.К. Махмудов </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Природные условия и ресурсы, экология</w:t>
            </w:r>
          </w:p>
        </w:tc>
        <w:tc>
          <w:tcPr>
            <w:tcW w:w="1684" w:type="pct"/>
            <w:tcBorders>
              <w:left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Е.В. Сибирева</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Демографическая ситуация</w:t>
            </w:r>
          </w:p>
        </w:tc>
        <w:tc>
          <w:tcPr>
            <w:tcW w:w="1684" w:type="pct"/>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К.В. Белисова</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Пространственный анализ</w:t>
            </w:r>
          </w:p>
        </w:tc>
        <w:tc>
          <w:tcPr>
            <w:tcW w:w="1684" w:type="pct"/>
            <w:tcBorders>
              <w:left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Р.К. Махмудов</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Экономический анализ</w:t>
            </w:r>
          </w:p>
        </w:tc>
        <w:tc>
          <w:tcPr>
            <w:tcW w:w="1684" w:type="pct"/>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Л.И. Волобуева</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Инженерное оборудование территории</w:t>
            </w:r>
          </w:p>
        </w:tc>
        <w:tc>
          <w:tcPr>
            <w:tcW w:w="1684" w:type="pct"/>
            <w:tcBorders>
              <w:left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А.А. Сотников</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Социальная инфраструктура</w:t>
            </w:r>
          </w:p>
        </w:tc>
        <w:tc>
          <w:tcPr>
            <w:tcW w:w="1684" w:type="pct"/>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И.П. Супрунчук</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Консультант, канд. геогр. наук</w:t>
            </w:r>
          </w:p>
        </w:tc>
        <w:tc>
          <w:tcPr>
            <w:tcW w:w="1684" w:type="pct"/>
            <w:tcBorders>
              <w:left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Е.Н. Авдеев</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Консультант, канд. геогр. наук</w:t>
            </w:r>
          </w:p>
        </w:tc>
        <w:tc>
          <w:tcPr>
            <w:tcW w:w="1684" w:type="pct"/>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В.В. Чихичин</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Ведущий инженер-картограф</w:t>
            </w:r>
          </w:p>
        </w:tc>
        <w:tc>
          <w:tcPr>
            <w:tcW w:w="1684" w:type="pct"/>
            <w:tcBorders>
              <w:left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 xml:space="preserve">А.А. Черкасов </w:t>
            </w:r>
          </w:p>
        </w:tc>
      </w:tr>
      <w:tr w:rsidR="004D1357" w:rsidRPr="002D4B91" w:rsidTr="002D4B91">
        <w:trPr>
          <w:trHeight w:val="379"/>
          <w:jc w:val="center"/>
        </w:trPr>
        <w:tc>
          <w:tcPr>
            <w:tcW w:w="3316" w:type="pct"/>
            <w:tcBorders>
              <w:left w:val="nil"/>
              <w:bottom w:val="nil"/>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Инженер-картограф 1 категории</w:t>
            </w:r>
          </w:p>
        </w:tc>
        <w:tc>
          <w:tcPr>
            <w:tcW w:w="1684" w:type="pct"/>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Д.А. Пономаренко</w:t>
            </w:r>
          </w:p>
        </w:tc>
      </w:tr>
      <w:tr w:rsidR="004D1357" w:rsidRPr="002D4B91" w:rsidTr="002D4B91">
        <w:trPr>
          <w:trHeight w:val="379"/>
          <w:jc w:val="center"/>
        </w:trPr>
        <w:tc>
          <w:tcPr>
            <w:tcW w:w="3316" w:type="pct"/>
            <w:tcBorders>
              <w:left w:val="nil"/>
              <w:bottom w:val="single" w:sz="8" w:space="0" w:color="9BBB59"/>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Картограф</w:t>
            </w:r>
          </w:p>
        </w:tc>
        <w:tc>
          <w:tcPr>
            <w:tcW w:w="1684" w:type="pct"/>
            <w:tcBorders>
              <w:left w:val="nil"/>
              <w:bottom w:val="single" w:sz="8" w:space="0" w:color="9BBB59"/>
              <w:right w:val="nil"/>
            </w:tcBorders>
            <w:shd w:val="clear" w:color="auto" w:fill="E6EED5"/>
          </w:tcPr>
          <w:p w:rsidR="004D1357" w:rsidRPr="002D4B91" w:rsidRDefault="004D1357" w:rsidP="002D4B91">
            <w:pPr>
              <w:autoSpaceDE w:val="0"/>
              <w:autoSpaceDN w:val="0"/>
              <w:adjustRightInd w:val="0"/>
              <w:spacing w:after="0" w:line="240" w:lineRule="auto"/>
              <w:rPr>
                <w:rFonts w:ascii="Times New Roman" w:hAnsi="Times New Roman"/>
                <w:color w:val="000000"/>
              </w:rPr>
            </w:pPr>
            <w:r w:rsidRPr="002D4B91">
              <w:rPr>
                <w:rFonts w:ascii="Times New Roman" w:hAnsi="Times New Roman"/>
                <w:color w:val="000000"/>
              </w:rPr>
              <w:t>О.Н. Исаева</w:t>
            </w:r>
          </w:p>
        </w:tc>
      </w:tr>
    </w:tbl>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4F66C2" w:rsidRDefault="004D1357" w:rsidP="006874F0">
      <w:pPr>
        <w:spacing w:line="360" w:lineRule="auto"/>
        <w:ind w:firstLine="709"/>
        <w:rPr>
          <w:b/>
          <w:sz w:val="28"/>
          <w:szCs w:val="28"/>
        </w:rPr>
      </w:pPr>
    </w:p>
    <w:p w:rsidR="004D1357" w:rsidRPr="00920D23" w:rsidRDefault="004D1357" w:rsidP="00920D23">
      <w:pPr>
        <w:rPr>
          <w:rFonts w:ascii="Impact" w:hAnsi="Impact"/>
          <w:sz w:val="28"/>
        </w:rPr>
      </w:pPr>
      <w:bookmarkStart w:id="0" w:name="_Toc343678358"/>
      <w:bookmarkStart w:id="1" w:name="_Toc343696076"/>
      <w:bookmarkStart w:id="2" w:name="_Toc346807977"/>
      <w:r w:rsidRPr="00920D23">
        <w:rPr>
          <w:rFonts w:ascii="Impact" w:hAnsi="Impact"/>
          <w:sz w:val="28"/>
        </w:rPr>
        <w:t>Оглавление</w:t>
      </w:r>
      <w:bookmarkEnd w:id="0"/>
      <w:bookmarkEnd w:id="1"/>
      <w:bookmarkEnd w:id="2"/>
    </w:p>
    <w:p w:rsidR="004D1357" w:rsidRPr="003C7E44" w:rsidRDefault="004D1357" w:rsidP="003C7E44">
      <w:pPr>
        <w:pStyle w:val="TOC2"/>
        <w:rPr>
          <w:rFonts w:ascii="Calibri" w:hAnsi="Calibri"/>
        </w:rPr>
      </w:pPr>
      <w:r w:rsidRPr="004F66C2">
        <w:fldChar w:fldCharType="begin"/>
      </w:r>
      <w:r w:rsidRPr="004F66C2">
        <w:instrText xml:space="preserve"> TOC \o "1-3" \h \z \u </w:instrText>
      </w:r>
      <w:r w:rsidRPr="004F66C2">
        <w:fldChar w:fldCharType="separate"/>
      </w:r>
      <w:hyperlink w:anchor="_Toc348700107" w:history="1">
        <w:r w:rsidRPr="003C7E44">
          <w:rPr>
            <w:rStyle w:val="Hyperlink"/>
          </w:rPr>
          <w:t>ВВЕДЕНИЕ</w:t>
        </w:r>
        <w:r w:rsidRPr="003C7E44">
          <w:rPr>
            <w:webHidden/>
          </w:rPr>
          <w:tab/>
        </w:r>
        <w:r w:rsidRPr="003C7E44">
          <w:rPr>
            <w:webHidden/>
          </w:rPr>
          <w:fldChar w:fldCharType="begin"/>
        </w:r>
        <w:r w:rsidRPr="003C7E44">
          <w:rPr>
            <w:webHidden/>
          </w:rPr>
          <w:instrText xml:space="preserve"> PAGEREF _Toc348700107 \h </w:instrText>
        </w:r>
        <w:r w:rsidRPr="003C7E44">
          <w:rPr>
            <w:webHidden/>
          </w:rPr>
          <w:fldChar w:fldCharType="separate"/>
        </w:r>
        <w:r>
          <w:rPr>
            <w:webHidden/>
          </w:rPr>
          <w:t>6</w:t>
        </w:r>
        <w:r w:rsidRPr="003C7E44">
          <w:rPr>
            <w:webHidden/>
          </w:rPr>
          <w:fldChar w:fldCharType="end"/>
        </w:r>
      </w:hyperlink>
    </w:p>
    <w:p w:rsidR="004D1357" w:rsidRDefault="004D1357" w:rsidP="003C7E44">
      <w:pPr>
        <w:pStyle w:val="TOC2"/>
        <w:rPr>
          <w:rFonts w:ascii="Calibri" w:hAnsi="Calibri"/>
          <w:b/>
          <w:sz w:val="22"/>
          <w:szCs w:val="22"/>
        </w:rPr>
      </w:pPr>
      <w:hyperlink w:anchor="_Toc348700108" w:history="1">
        <w:r w:rsidRPr="0014498F">
          <w:rPr>
            <w:rStyle w:val="Hyperlink"/>
          </w:rPr>
          <w:t>ГЛАВА 1. АНАЛИЗ СУЩЕСТВУЮЩЕГО СОСТОЯНИЯ ТЕРРИТОРИИ</w:t>
        </w:r>
        <w:r>
          <w:rPr>
            <w:webHidden/>
          </w:rPr>
          <w:tab/>
        </w:r>
        <w:r>
          <w:rPr>
            <w:webHidden/>
          </w:rPr>
          <w:fldChar w:fldCharType="begin"/>
        </w:r>
        <w:r>
          <w:rPr>
            <w:webHidden/>
          </w:rPr>
          <w:instrText xml:space="preserve"> PAGEREF _Toc348700108 \h </w:instrText>
        </w:r>
        <w:r>
          <w:rPr>
            <w:webHidden/>
          </w:rPr>
          <w:fldChar w:fldCharType="separate"/>
        </w:r>
        <w:r>
          <w:rPr>
            <w:webHidden/>
          </w:rPr>
          <w:t>10</w:t>
        </w:r>
        <w:r>
          <w:rPr>
            <w:webHidden/>
          </w:rPr>
          <w:fldChar w:fldCharType="end"/>
        </w:r>
      </w:hyperlink>
    </w:p>
    <w:p w:rsidR="004D1357" w:rsidRDefault="004D1357" w:rsidP="003C7E44">
      <w:pPr>
        <w:pStyle w:val="TOC2"/>
        <w:rPr>
          <w:rFonts w:ascii="Calibri" w:hAnsi="Calibri"/>
          <w:b/>
          <w:sz w:val="22"/>
          <w:szCs w:val="22"/>
        </w:rPr>
      </w:pPr>
      <w:hyperlink w:anchor="_Toc348700109" w:history="1">
        <w:r w:rsidRPr="0014498F">
          <w:rPr>
            <w:rStyle w:val="Hyperlink"/>
          </w:rPr>
          <w:t>1.1. Географическое положение</w:t>
        </w:r>
        <w:r>
          <w:rPr>
            <w:webHidden/>
          </w:rPr>
          <w:tab/>
        </w:r>
        <w:r>
          <w:rPr>
            <w:webHidden/>
          </w:rPr>
          <w:fldChar w:fldCharType="begin"/>
        </w:r>
        <w:r>
          <w:rPr>
            <w:webHidden/>
          </w:rPr>
          <w:instrText xml:space="preserve"> PAGEREF _Toc348700109 \h </w:instrText>
        </w:r>
        <w:r>
          <w:rPr>
            <w:webHidden/>
          </w:rPr>
          <w:fldChar w:fldCharType="separate"/>
        </w:r>
        <w:r>
          <w:rPr>
            <w:webHidden/>
          </w:rPr>
          <w:t>10</w:t>
        </w:r>
        <w:r>
          <w:rPr>
            <w:webHidden/>
          </w:rPr>
          <w:fldChar w:fldCharType="end"/>
        </w:r>
      </w:hyperlink>
    </w:p>
    <w:p w:rsidR="004D1357" w:rsidRDefault="004D1357" w:rsidP="003C7E44">
      <w:pPr>
        <w:pStyle w:val="TOC2"/>
        <w:rPr>
          <w:rFonts w:ascii="Calibri" w:hAnsi="Calibri"/>
          <w:b/>
          <w:sz w:val="22"/>
          <w:szCs w:val="22"/>
        </w:rPr>
      </w:pPr>
      <w:hyperlink w:anchor="_Toc348700110" w:history="1">
        <w:r w:rsidRPr="0014498F">
          <w:rPr>
            <w:rStyle w:val="Hyperlink"/>
          </w:rPr>
          <w:t>1.2. Планы и программы комплексного социально-экономического развития</w:t>
        </w:r>
        <w:r>
          <w:rPr>
            <w:rStyle w:val="Hyperlink"/>
          </w:rPr>
          <w:t>…..</w:t>
        </w:r>
        <w:r>
          <w:rPr>
            <w:webHidden/>
          </w:rPr>
          <w:t>………..</w:t>
        </w:r>
        <w:r>
          <w:rPr>
            <w:webHidden/>
          </w:rPr>
          <w:fldChar w:fldCharType="begin"/>
        </w:r>
        <w:r>
          <w:rPr>
            <w:webHidden/>
          </w:rPr>
          <w:instrText xml:space="preserve"> PAGEREF _Toc348700110 \h </w:instrText>
        </w:r>
        <w:r>
          <w:rPr>
            <w:webHidden/>
          </w:rPr>
          <w:fldChar w:fldCharType="separate"/>
        </w:r>
        <w:r>
          <w:rPr>
            <w:webHidden/>
          </w:rPr>
          <w:t>13</w:t>
        </w:r>
        <w:r>
          <w:rPr>
            <w:webHidden/>
          </w:rPr>
          <w:fldChar w:fldCharType="end"/>
        </w:r>
      </w:hyperlink>
    </w:p>
    <w:p w:rsidR="004D1357" w:rsidRDefault="004D1357" w:rsidP="003C7E44">
      <w:pPr>
        <w:pStyle w:val="TOC2"/>
        <w:rPr>
          <w:rFonts w:ascii="Calibri" w:hAnsi="Calibri"/>
          <w:b/>
          <w:sz w:val="22"/>
          <w:szCs w:val="22"/>
        </w:rPr>
      </w:pPr>
      <w:hyperlink w:anchor="_Toc348700111" w:history="1">
        <w:r w:rsidRPr="0014498F">
          <w:rPr>
            <w:rStyle w:val="Hyperlink"/>
          </w:rPr>
          <w:t>ГЛАВА 2. АНАЛИЗ ПРИРОДНЫХ УСЛОВИЙ И РЕСУРСОВ ТЕРРИТОРИИ</w:t>
        </w:r>
        <w:r>
          <w:rPr>
            <w:webHidden/>
          </w:rPr>
          <w:tab/>
        </w:r>
        <w:r>
          <w:rPr>
            <w:webHidden/>
          </w:rPr>
          <w:fldChar w:fldCharType="begin"/>
        </w:r>
        <w:r>
          <w:rPr>
            <w:webHidden/>
          </w:rPr>
          <w:instrText xml:space="preserve"> PAGEREF _Toc348700111 \h </w:instrText>
        </w:r>
        <w:r>
          <w:rPr>
            <w:webHidden/>
          </w:rPr>
          <w:fldChar w:fldCharType="separate"/>
        </w:r>
        <w:r>
          <w:rPr>
            <w:webHidden/>
          </w:rPr>
          <w:t>18</w:t>
        </w:r>
        <w:r>
          <w:rPr>
            <w:webHidden/>
          </w:rPr>
          <w:fldChar w:fldCharType="end"/>
        </w:r>
      </w:hyperlink>
    </w:p>
    <w:p w:rsidR="004D1357" w:rsidRDefault="004D1357" w:rsidP="003C7E44">
      <w:pPr>
        <w:pStyle w:val="TOC2"/>
        <w:rPr>
          <w:rFonts w:ascii="Calibri" w:hAnsi="Calibri"/>
          <w:b/>
          <w:sz w:val="22"/>
          <w:szCs w:val="22"/>
        </w:rPr>
      </w:pPr>
      <w:hyperlink w:anchor="_Toc348700112" w:history="1">
        <w:r w:rsidRPr="0014498F">
          <w:rPr>
            <w:rStyle w:val="Hyperlink"/>
          </w:rPr>
          <w:t>2.1. Рельеф и геологическое строение территории</w:t>
        </w:r>
        <w:r>
          <w:rPr>
            <w:webHidden/>
          </w:rPr>
          <w:tab/>
        </w:r>
        <w:r>
          <w:rPr>
            <w:webHidden/>
          </w:rPr>
          <w:fldChar w:fldCharType="begin"/>
        </w:r>
        <w:r>
          <w:rPr>
            <w:webHidden/>
          </w:rPr>
          <w:instrText xml:space="preserve"> PAGEREF _Toc348700112 \h </w:instrText>
        </w:r>
        <w:r>
          <w:rPr>
            <w:webHidden/>
          </w:rPr>
          <w:fldChar w:fldCharType="separate"/>
        </w:r>
        <w:r>
          <w:rPr>
            <w:webHidden/>
          </w:rPr>
          <w:t>18</w:t>
        </w:r>
        <w:r>
          <w:rPr>
            <w:webHidden/>
          </w:rPr>
          <w:fldChar w:fldCharType="end"/>
        </w:r>
      </w:hyperlink>
    </w:p>
    <w:p w:rsidR="004D1357" w:rsidRDefault="004D1357" w:rsidP="003C7E44">
      <w:pPr>
        <w:pStyle w:val="TOC2"/>
        <w:rPr>
          <w:rFonts w:ascii="Calibri" w:hAnsi="Calibri"/>
          <w:b/>
          <w:sz w:val="22"/>
          <w:szCs w:val="22"/>
        </w:rPr>
      </w:pPr>
      <w:hyperlink w:anchor="_Toc348700113" w:history="1">
        <w:r w:rsidRPr="0014498F">
          <w:rPr>
            <w:rStyle w:val="Hyperlink"/>
          </w:rPr>
          <w:t>2.2. Климатические условия и агроклиматические ресурсы</w:t>
        </w:r>
        <w:r>
          <w:rPr>
            <w:webHidden/>
          </w:rPr>
          <w:tab/>
        </w:r>
        <w:r>
          <w:rPr>
            <w:webHidden/>
          </w:rPr>
          <w:fldChar w:fldCharType="begin"/>
        </w:r>
        <w:r>
          <w:rPr>
            <w:webHidden/>
          </w:rPr>
          <w:instrText xml:space="preserve"> PAGEREF _Toc348700113 \h </w:instrText>
        </w:r>
        <w:r>
          <w:rPr>
            <w:webHidden/>
          </w:rPr>
          <w:fldChar w:fldCharType="separate"/>
        </w:r>
        <w:r>
          <w:rPr>
            <w:webHidden/>
          </w:rPr>
          <w:t>21</w:t>
        </w:r>
        <w:r>
          <w:rPr>
            <w:webHidden/>
          </w:rPr>
          <w:fldChar w:fldCharType="end"/>
        </w:r>
      </w:hyperlink>
    </w:p>
    <w:p w:rsidR="004D1357" w:rsidRDefault="004D1357" w:rsidP="003C7E44">
      <w:pPr>
        <w:pStyle w:val="TOC2"/>
        <w:rPr>
          <w:rFonts w:ascii="Calibri" w:hAnsi="Calibri"/>
          <w:b/>
          <w:sz w:val="22"/>
          <w:szCs w:val="22"/>
        </w:rPr>
      </w:pPr>
      <w:hyperlink w:anchor="_Toc348700114" w:history="1">
        <w:r w:rsidRPr="0014498F">
          <w:rPr>
            <w:rStyle w:val="Hyperlink"/>
          </w:rPr>
          <w:t>2.3. Гидрографические объекты и водные ресурсы территории</w:t>
        </w:r>
        <w:r>
          <w:rPr>
            <w:webHidden/>
          </w:rPr>
          <w:tab/>
        </w:r>
        <w:r>
          <w:rPr>
            <w:webHidden/>
          </w:rPr>
          <w:fldChar w:fldCharType="begin"/>
        </w:r>
        <w:r>
          <w:rPr>
            <w:webHidden/>
          </w:rPr>
          <w:instrText xml:space="preserve"> PAGEREF _Toc348700114 \h </w:instrText>
        </w:r>
        <w:r>
          <w:rPr>
            <w:webHidden/>
          </w:rPr>
          <w:fldChar w:fldCharType="separate"/>
        </w:r>
        <w:r>
          <w:rPr>
            <w:webHidden/>
          </w:rPr>
          <w:t>23</w:t>
        </w:r>
        <w:r>
          <w:rPr>
            <w:webHidden/>
          </w:rPr>
          <w:fldChar w:fldCharType="end"/>
        </w:r>
      </w:hyperlink>
    </w:p>
    <w:p w:rsidR="004D1357" w:rsidRDefault="004D1357" w:rsidP="003C7E44">
      <w:pPr>
        <w:pStyle w:val="TOC2"/>
        <w:rPr>
          <w:rFonts w:ascii="Calibri" w:hAnsi="Calibri"/>
          <w:b/>
          <w:sz w:val="22"/>
          <w:szCs w:val="22"/>
        </w:rPr>
      </w:pPr>
      <w:hyperlink w:anchor="_Toc348700115" w:history="1">
        <w:r w:rsidRPr="0014498F">
          <w:rPr>
            <w:rStyle w:val="Hyperlink"/>
          </w:rPr>
          <w:t>2.4. Почвенный покров и земельные ресурсы территории</w:t>
        </w:r>
        <w:r>
          <w:rPr>
            <w:webHidden/>
          </w:rPr>
          <w:tab/>
        </w:r>
        <w:r>
          <w:rPr>
            <w:webHidden/>
          </w:rPr>
          <w:fldChar w:fldCharType="begin"/>
        </w:r>
        <w:r>
          <w:rPr>
            <w:webHidden/>
          </w:rPr>
          <w:instrText xml:space="preserve"> PAGEREF _Toc348700115 \h </w:instrText>
        </w:r>
        <w:r>
          <w:rPr>
            <w:webHidden/>
          </w:rPr>
          <w:fldChar w:fldCharType="separate"/>
        </w:r>
        <w:r>
          <w:rPr>
            <w:webHidden/>
          </w:rPr>
          <w:t>25</w:t>
        </w:r>
        <w:r>
          <w:rPr>
            <w:webHidden/>
          </w:rPr>
          <w:fldChar w:fldCharType="end"/>
        </w:r>
      </w:hyperlink>
    </w:p>
    <w:p w:rsidR="004D1357" w:rsidRDefault="004D1357" w:rsidP="003C7E44">
      <w:pPr>
        <w:pStyle w:val="TOC2"/>
        <w:rPr>
          <w:rFonts w:ascii="Calibri" w:hAnsi="Calibri"/>
          <w:b/>
          <w:sz w:val="22"/>
          <w:szCs w:val="22"/>
        </w:rPr>
      </w:pPr>
      <w:hyperlink w:anchor="_Toc348700116" w:history="1">
        <w:r w:rsidRPr="0014498F">
          <w:rPr>
            <w:rStyle w:val="Hyperlink"/>
          </w:rPr>
          <w:t>2.5. Растительной мир территории</w:t>
        </w:r>
        <w:r>
          <w:rPr>
            <w:webHidden/>
          </w:rPr>
          <w:tab/>
        </w:r>
        <w:r>
          <w:rPr>
            <w:webHidden/>
          </w:rPr>
          <w:fldChar w:fldCharType="begin"/>
        </w:r>
        <w:r>
          <w:rPr>
            <w:webHidden/>
          </w:rPr>
          <w:instrText xml:space="preserve"> PAGEREF _Toc348700116 \h </w:instrText>
        </w:r>
        <w:r>
          <w:rPr>
            <w:webHidden/>
          </w:rPr>
          <w:fldChar w:fldCharType="separate"/>
        </w:r>
        <w:r>
          <w:rPr>
            <w:webHidden/>
          </w:rPr>
          <w:t>29</w:t>
        </w:r>
        <w:r>
          <w:rPr>
            <w:webHidden/>
          </w:rPr>
          <w:fldChar w:fldCharType="end"/>
        </w:r>
      </w:hyperlink>
    </w:p>
    <w:p w:rsidR="004D1357" w:rsidRDefault="004D1357" w:rsidP="003C7E44">
      <w:pPr>
        <w:pStyle w:val="TOC2"/>
        <w:rPr>
          <w:rFonts w:ascii="Calibri" w:hAnsi="Calibri"/>
          <w:b/>
          <w:sz w:val="22"/>
          <w:szCs w:val="22"/>
        </w:rPr>
      </w:pPr>
      <w:hyperlink w:anchor="_Toc348700117" w:history="1">
        <w:r w:rsidRPr="0014498F">
          <w:rPr>
            <w:rStyle w:val="Hyperlink"/>
          </w:rPr>
          <w:t>2.6. Животный мир территории</w:t>
        </w:r>
        <w:r>
          <w:rPr>
            <w:webHidden/>
          </w:rPr>
          <w:tab/>
        </w:r>
        <w:r>
          <w:rPr>
            <w:webHidden/>
          </w:rPr>
          <w:fldChar w:fldCharType="begin"/>
        </w:r>
        <w:r>
          <w:rPr>
            <w:webHidden/>
          </w:rPr>
          <w:instrText xml:space="preserve"> PAGEREF _Toc348700117 \h </w:instrText>
        </w:r>
        <w:r>
          <w:rPr>
            <w:webHidden/>
          </w:rPr>
          <w:fldChar w:fldCharType="separate"/>
        </w:r>
        <w:r>
          <w:rPr>
            <w:webHidden/>
          </w:rPr>
          <w:t>30</w:t>
        </w:r>
        <w:r>
          <w:rPr>
            <w:webHidden/>
          </w:rPr>
          <w:fldChar w:fldCharType="end"/>
        </w:r>
      </w:hyperlink>
    </w:p>
    <w:p w:rsidR="004D1357" w:rsidRDefault="004D1357" w:rsidP="003C7E44">
      <w:pPr>
        <w:pStyle w:val="TOC2"/>
        <w:rPr>
          <w:rFonts w:ascii="Calibri" w:hAnsi="Calibri"/>
          <w:b/>
          <w:sz w:val="22"/>
          <w:szCs w:val="22"/>
        </w:rPr>
      </w:pPr>
      <w:hyperlink w:anchor="_Toc348700118" w:history="1">
        <w:r w:rsidRPr="0014498F">
          <w:rPr>
            <w:rStyle w:val="Hyperlink"/>
          </w:rPr>
          <w:t>ГЛАВА 3. АНАЛИЗ ДЕМОГРАФИЧЕСКОГО РАЗВИТИЯ И ТРУДОВЫХ РЕСУРСОВ ТЕРРИТОРИИ</w:t>
        </w:r>
        <w:r>
          <w:rPr>
            <w:webHidden/>
          </w:rPr>
          <w:tab/>
        </w:r>
        <w:r>
          <w:rPr>
            <w:webHidden/>
          </w:rPr>
          <w:fldChar w:fldCharType="begin"/>
        </w:r>
        <w:r>
          <w:rPr>
            <w:webHidden/>
          </w:rPr>
          <w:instrText xml:space="preserve"> PAGEREF _Toc348700118 \h </w:instrText>
        </w:r>
        <w:r>
          <w:rPr>
            <w:webHidden/>
          </w:rPr>
          <w:fldChar w:fldCharType="separate"/>
        </w:r>
        <w:r>
          <w:rPr>
            <w:webHidden/>
          </w:rPr>
          <w:t>32</w:t>
        </w:r>
        <w:r>
          <w:rPr>
            <w:webHidden/>
          </w:rPr>
          <w:fldChar w:fldCharType="end"/>
        </w:r>
      </w:hyperlink>
    </w:p>
    <w:p w:rsidR="004D1357" w:rsidRDefault="004D1357" w:rsidP="003C7E44">
      <w:pPr>
        <w:pStyle w:val="TOC2"/>
        <w:rPr>
          <w:rFonts w:ascii="Calibri" w:hAnsi="Calibri"/>
          <w:b/>
          <w:sz w:val="22"/>
          <w:szCs w:val="22"/>
        </w:rPr>
      </w:pPr>
      <w:hyperlink w:anchor="_Toc348700119" w:history="1">
        <w:r w:rsidRPr="0014498F">
          <w:rPr>
            <w:rStyle w:val="Hyperlink"/>
          </w:rPr>
          <w:t>3.1. Современное состояние и динамика численности населения</w:t>
        </w:r>
        <w:r>
          <w:rPr>
            <w:webHidden/>
          </w:rPr>
          <w:tab/>
        </w:r>
        <w:r>
          <w:rPr>
            <w:webHidden/>
          </w:rPr>
          <w:fldChar w:fldCharType="begin"/>
        </w:r>
        <w:r>
          <w:rPr>
            <w:webHidden/>
          </w:rPr>
          <w:instrText xml:space="preserve"> PAGEREF _Toc348700119 \h </w:instrText>
        </w:r>
        <w:r>
          <w:rPr>
            <w:webHidden/>
          </w:rPr>
          <w:fldChar w:fldCharType="separate"/>
        </w:r>
        <w:r>
          <w:rPr>
            <w:webHidden/>
          </w:rPr>
          <w:t>32</w:t>
        </w:r>
        <w:r>
          <w:rPr>
            <w:webHidden/>
          </w:rPr>
          <w:fldChar w:fldCharType="end"/>
        </w:r>
      </w:hyperlink>
    </w:p>
    <w:p w:rsidR="004D1357" w:rsidRDefault="004D1357" w:rsidP="003C7E44">
      <w:pPr>
        <w:pStyle w:val="TOC2"/>
        <w:rPr>
          <w:rFonts w:ascii="Calibri" w:hAnsi="Calibri"/>
          <w:b/>
          <w:sz w:val="22"/>
          <w:szCs w:val="22"/>
        </w:rPr>
      </w:pPr>
      <w:hyperlink w:anchor="_Toc348700120" w:history="1">
        <w:r w:rsidRPr="0014498F">
          <w:rPr>
            <w:rStyle w:val="Hyperlink"/>
          </w:rPr>
          <w:t>3.2. Демографические ситуация</w:t>
        </w:r>
        <w:r>
          <w:rPr>
            <w:webHidden/>
          </w:rPr>
          <w:tab/>
        </w:r>
        <w:r>
          <w:rPr>
            <w:webHidden/>
          </w:rPr>
          <w:fldChar w:fldCharType="begin"/>
        </w:r>
        <w:r>
          <w:rPr>
            <w:webHidden/>
          </w:rPr>
          <w:instrText xml:space="preserve"> PAGEREF _Toc348700120 \h </w:instrText>
        </w:r>
        <w:r>
          <w:rPr>
            <w:webHidden/>
          </w:rPr>
          <w:fldChar w:fldCharType="separate"/>
        </w:r>
        <w:r>
          <w:rPr>
            <w:webHidden/>
          </w:rPr>
          <w:t>33</w:t>
        </w:r>
        <w:r>
          <w:rPr>
            <w:webHidden/>
          </w:rPr>
          <w:fldChar w:fldCharType="end"/>
        </w:r>
      </w:hyperlink>
    </w:p>
    <w:p w:rsidR="004D1357" w:rsidRDefault="004D1357" w:rsidP="003C7E44">
      <w:pPr>
        <w:pStyle w:val="TOC2"/>
        <w:rPr>
          <w:rFonts w:ascii="Calibri" w:hAnsi="Calibri"/>
          <w:b/>
          <w:sz w:val="22"/>
          <w:szCs w:val="22"/>
        </w:rPr>
      </w:pPr>
      <w:hyperlink w:anchor="_Toc348700121" w:history="1">
        <w:r w:rsidRPr="0014498F">
          <w:rPr>
            <w:rStyle w:val="Hyperlink"/>
          </w:rPr>
          <w:t>3.3. Миграционные процессы</w:t>
        </w:r>
        <w:r>
          <w:rPr>
            <w:webHidden/>
          </w:rPr>
          <w:tab/>
        </w:r>
        <w:r>
          <w:rPr>
            <w:webHidden/>
          </w:rPr>
          <w:fldChar w:fldCharType="begin"/>
        </w:r>
        <w:r>
          <w:rPr>
            <w:webHidden/>
          </w:rPr>
          <w:instrText xml:space="preserve"> PAGEREF _Toc348700121 \h </w:instrText>
        </w:r>
        <w:r>
          <w:rPr>
            <w:webHidden/>
          </w:rPr>
          <w:fldChar w:fldCharType="separate"/>
        </w:r>
        <w:r>
          <w:rPr>
            <w:webHidden/>
          </w:rPr>
          <w:t>34</w:t>
        </w:r>
        <w:r>
          <w:rPr>
            <w:webHidden/>
          </w:rPr>
          <w:fldChar w:fldCharType="end"/>
        </w:r>
      </w:hyperlink>
    </w:p>
    <w:p w:rsidR="004D1357" w:rsidRDefault="004D1357" w:rsidP="003C7E44">
      <w:pPr>
        <w:pStyle w:val="TOC2"/>
        <w:rPr>
          <w:rFonts w:ascii="Calibri" w:hAnsi="Calibri"/>
          <w:b/>
          <w:sz w:val="22"/>
          <w:szCs w:val="22"/>
        </w:rPr>
      </w:pPr>
      <w:hyperlink w:anchor="_Toc348700122" w:history="1">
        <w:r w:rsidRPr="0014498F">
          <w:rPr>
            <w:rStyle w:val="Hyperlink"/>
          </w:rPr>
          <w:t>3.4. Состав и структура населения</w:t>
        </w:r>
        <w:r>
          <w:rPr>
            <w:webHidden/>
          </w:rPr>
          <w:tab/>
        </w:r>
        <w:r>
          <w:rPr>
            <w:webHidden/>
          </w:rPr>
          <w:fldChar w:fldCharType="begin"/>
        </w:r>
        <w:r>
          <w:rPr>
            <w:webHidden/>
          </w:rPr>
          <w:instrText xml:space="preserve"> PAGEREF _Toc348700122 \h </w:instrText>
        </w:r>
        <w:r>
          <w:rPr>
            <w:webHidden/>
          </w:rPr>
          <w:fldChar w:fldCharType="separate"/>
        </w:r>
        <w:r>
          <w:rPr>
            <w:webHidden/>
          </w:rPr>
          <w:t>35</w:t>
        </w:r>
        <w:r>
          <w:rPr>
            <w:webHidden/>
          </w:rPr>
          <w:fldChar w:fldCharType="end"/>
        </w:r>
      </w:hyperlink>
    </w:p>
    <w:p w:rsidR="004D1357" w:rsidRDefault="004D1357" w:rsidP="003C7E44">
      <w:pPr>
        <w:pStyle w:val="TOC2"/>
        <w:rPr>
          <w:rFonts w:ascii="Calibri" w:hAnsi="Calibri"/>
          <w:b/>
          <w:sz w:val="22"/>
          <w:szCs w:val="22"/>
        </w:rPr>
      </w:pPr>
      <w:hyperlink w:anchor="_Toc348700123" w:history="1">
        <w:r w:rsidRPr="0014498F">
          <w:rPr>
            <w:rStyle w:val="Hyperlink"/>
          </w:rPr>
          <w:t>3.5. Трудовые ресурсы и занятость населения</w:t>
        </w:r>
        <w:r>
          <w:rPr>
            <w:webHidden/>
          </w:rPr>
          <w:tab/>
        </w:r>
        <w:r>
          <w:rPr>
            <w:webHidden/>
          </w:rPr>
          <w:fldChar w:fldCharType="begin"/>
        </w:r>
        <w:r>
          <w:rPr>
            <w:webHidden/>
          </w:rPr>
          <w:instrText xml:space="preserve"> PAGEREF _Toc348700123 \h </w:instrText>
        </w:r>
        <w:r>
          <w:rPr>
            <w:webHidden/>
          </w:rPr>
          <w:fldChar w:fldCharType="separate"/>
        </w:r>
        <w:r>
          <w:rPr>
            <w:webHidden/>
          </w:rPr>
          <w:t>37</w:t>
        </w:r>
        <w:r>
          <w:rPr>
            <w:webHidden/>
          </w:rPr>
          <w:fldChar w:fldCharType="end"/>
        </w:r>
      </w:hyperlink>
    </w:p>
    <w:p w:rsidR="004D1357" w:rsidRDefault="004D1357" w:rsidP="003C7E44">
      <w:pPr>
        <w:pStyle w:val="TOC2"/>
        <w:rPr>
          <w:rFonts w:ascii="Calibri" w:hAnsi="Calibri"/>
          <w:b/>
          <w:sz w:val="22"/>
          <w:szCs w:val="22"/>
        </w:rPr>
      </w:pPr>
      <w:hyperlink w:anchor="_Toc348700124" w:history="1">
        <w:r w:rsidRPr="0014498F">
          <w:rPr>
            <w:rStyle w:val="Hyperlink"/>
          </w:rPr>
          <w:t>ГЛАВА 4. АНАЛИЗ ПРОСТРАНСТВЕННОГО РАЗВИТИЯ ЭКОНОМИКИ</w:t>
        </w:r>
        <w:r>
          <w:rPr>
            <w:webHidden/>
          </w:rPr>
          <w:tab/>
        </w:r>
        <w:r>
          <w:rPr>
            <w:webHidden/>
          </w:rPr>
          <w:fldChar w:fldCharType="begin"/>
        </w:r>
        <w:r>
          <w:rPr>
            <w:webHidden/>
          </w:rPr>
          <w:instrText xml:space="preserve"> PAGEREF _Toc348700124 \h </w:instrText>
        </w:r>
        <w:r>
          <w:rPr>
            <w:webHidden/>
          </w:rPr>
          <w:fldChar w:fldCharType="separate"/>
        </w:r>
        <w:r>
          <w:rPr>
            <w:webHidden/>
          </w:rPr>
          <w:t>41</w:t>
        </w:r>
        <w:r>
          <w:rPr>
            <w:webHidden/>
          </w:rPr>
          <w:fldChar w:fldCharType="end"/>
        </w:r>
      </w:hyperlink>
    </w:p>
    <w:p w:rsidR="004D1357" w:rsidRDefault="004D1357" w:rsidP="003C7E44">
      <w:pPr>
        <w:pStyle w:val="TOC2"/>
        <w:rPr>
          <w:rFonts w:ascii="Calibri" w:hAnsi="Calibri"/>
          <w:b/>
          <w:sz w:val="22"/>
          <w:szCs w:val="22"/>
        </w:rPr>
      </w:pPr>
      <w:hyperlink w:anchor="_Toc348700125" w:history="1">
        <w:r w:rsidRPr="0014498F">
          <w:rPr>
            <w:rStyle w:val="Hyperlink"/>
          </w:rPr>
          <w:t>4.1. Сельское хозяйство и агропромышленный комплекс</w:t>
        </w:r>
        <w:r>
          <w:rPr>
            <w:webHidden/>
          </w:rPr>
          <w:tab/>
        </w:r>
        <w:r>
          <w:rPr>
            <w:webHidden/>
          </w:rPr>
          <w:fldChar w:fldCharType="begin"/>
        </w:r>
        <w:r>
          <w:rPr>
            <w:webHidden/>
          </w:rPr>
          <w:instrText xml:space="preserve"> PAGEREF _Toc348700125 \h </w:instrText>
        </w:r>
        <w:r>
          <w:rPr>
            <w:webHidden/>
          </w:rPr>
          <w:fldChar w:fldCharType="separate"/>
        </w:r>
        <w:r>
          <w:rPr>
            <w:webHidden/>
          </w:rPr>
          <w:t>41</w:t>
        </w:r>
        <w:r>
          <w:rPr>
            <w:webHidden/>
          </w:rPr>
          <w:fldChar w:fldCharType="end"/>
        </w:r>
      </w:hyperlink>
    </w:p>
    <w:p w:rsidR="004D1357" w:rsidRDefault="004D1357" w:rsidP="003C7E44">
      <w:pPr>
        <w:pStyle w:val="TOC2"/>
        <w:rPr>
          <w:rFonts w:ascii="Calibri" w:hAnsi="Calibri"/>
          <w:b/>
          <w:sz w:val="22"/>
          <w:szCs w:val="22"/>
        </w:rPr>
      </w:pPr>
      <w:hyperlink w:anchor="_Toc348700126" w:history="1">
        <w:r w:rsidRPr="0014498F">
          <w:rPr>
            <w:rStyle w:val="Hyperlink"/>
          </w:rPr>
          <w:t>4.2. Промышленность, торговля и малый бизнес</w:t>
        </w:r>
        <w:r>
          <w:rPr>
            <w:webHidden/>
          </w:rPr>
          <w:tab/>
        </w:r>
        <w:r>
          <w:rPr>
            <w:webHidden/>
          </w:rPr>
          <w:fldChar w:fldCharType="begin"/>
        </w:r>
        <w:r>
          <w:rPr>
            <w:webHidden/>
          </w:rPr>
          <w:instrText xml:space="preserve"> PAGEREF _Toc348700126 \h </w:instrText>
        </w:r>
        <w:r>
          <w:rPr>
            <w:webHidden/>
          </w:rPr>
          <w:fldChar w:fldCharType="separate"/>
        </w:r>
        <w:r>
          <w:rPr>
            <w:webHidden/>
          </w:rPr>
          <w:t>43</w:t>
        </w:r>
        <w:r>
          <w:rPr>
            <w:webHidden/>
          </w:rPr>
          <w:fldChar w:fldCharType="end"/>
        </w:r>
      </w:hyperlink>
    </w:p>
    <w:p w:rsidR="004D1357" w:rsidRDefault="004D1357" w:rsidP="003C7E44">
      <w:pPr>
        <w:pStyle w:val="TOC2"/>
        <w:rPr>
          <w:rFonts w:ascii="Calibri" w:hAnsi="Calibri"/>
          <w:b/>
          <w:sz w:val="22"/>
          <w:szCs w:val="22"/>
        </w:rPr>
      </w:pPr>
      <w:hyperlink w:anchor="_Toc348700127" w:history="1">
        <w:r w:rsidRPr="0014498F">
          <w:rPr>
            <w:rStyle w:val="Hyperlink"/>
          </w:rPr>
          <w:t>ГЛАВА 5. АНАЛИЗ СОЦИАЛЬНОЙ ИНФРАСТРУКТУРЫ ТЕРРИТОРИИ</w:t>
        </w:r>
        <w:r>
          <w:rPr>
            <w:webHidden/>
          </w:rPr>
          <w:tab/>
        </w:r>
        <w:r>
          <w:rPr>
            <w:webHidden/>
          </w:rPr>
          <w:fldChar w:fldCharType="begin"/>
        </w:r>
        <w:r>
          <w:rPr>
            <w:webHidden/>
          </w:rPr>
          <w:instrText xml:space="preserve"> PAGEREF _Toc348700127 \h </w:instrText>
        </w:r>
        <w:r>
          <w:rPr>
            <w:webHidden/>
          </w:rPr>
          <w:fldChar w:fldCharType="separate"/>
        </w:r>
        <w:r>
          <w:rPr>
            <w:webHidden/>
          </w:rPr>
          <w:t>45</w:t>
        </w:r>
        <w:r>
          <w:rPr>
            <w:webHidden/>
          </w:rPr>
          <w:fldChar w:fldCharType="end"/>
        </w:r>
      </w:hyperlink>
    </w:p>
    <w:p w:rsidR="004D1357" w:rsidRDefault="004D1357" w:rsidP="003C7E44">
      <w:pPr>
        <w:pStyle w:val="TOC2"/>
        <w:rPr>
          <w:rFonts w:ascii="Calibri" w:hAnsi="Calibri"/>
          <w:b/>
          <w:sz w:val="22"/>
          <w:szCs w:val="22"/>
        </w:rPr>
      </w:pPr>
      <w:hyperlink w:anchor="_Toc348700128" w:history="1">
        <w:r w:rsidRPr="0014498F">
          <w:rPr>
            <w:rStyle w:val="Hyperlink"/>
          </w:rPr>
          <w:t>5.1. Образовательный комплекс</w:t>
        </w:r>
        <w:r>
          <w:rPr>
            <w:webHidden/>
          </w:rPr>
          <w:tab/>
        </w:r>
        <w:r>
          <w:rPr>
            <w:webHidden/>
          </w:rPr>
          <w:fldChar w:fldCharType="begin"/>
        </w:r>
        <w:r>
          <w:rPr>
            <w:webHidden/>
          </w:rPr>
          <w:instrText xml:space="preserve"> PAGEREF _Toc348700128 \h </w:instrText>
        </w:r>
        <w:r>
          <w:rPr>
            <w:webHidden/>
          </w:rPr>
          <w:fldChar w:fldCharType="separate"/>
        </w:r>
        <w:r>
          <w:rPr>
            <w:webHidden/>
          </w:rPr>
          <w:t>46</w:t>
        </w:r>
        <w:r>
          <w:rPr>
            <w:webHidden/>
          </w:rPr>
          <w:fldChar w:fldCharType="end"/>
        </w:r>
      </w:hyperlink>
    </w:p>
    <w:p w:rsidR="004D1357" w:rsidRDefault="004D1357" w:rsidP="003C7E44">
      <w:pPr>
        <w:pStyle w:val="TOC2"/>
        <w:rPr>
          <w:rFonts w:ascii="Calibri" w:hAnsi="Calibri"/>
          <w:b/>
          <w:sz w:val="22"/>
          <w:szCs w:val="22"/>
        </w:rPr>
      </w:pPr>
      <w:hyperlink w:anchor="_Toc348700129" w:history="1">
        <w:r w:rsidRPr="0014498F">
          <w:rPr>
            <w:rStyle w:val="Hyperlink"/>
          </w:rPr>
          <w:t>5.2. Учреждения здравоохранения</w:t>
        </w:r>
        <w:r>
          <w:rPr>
            <w:webHidden/>
          </w:rPr>
          <w:tab/>
        </w:r>
        <w:r>
          <w:rPr>
            <w:webHidden/>
          </w:rPr>
          <w:fldChar w:fldCharType="begin"/>
        </w:r>
        <w:r>
          <w:rPr>
            <w:webHidden/>
          </w:rPr>
          <w:instrText xml:space="preserve"> PAGEREF _Toc348700129 \h </w:instrText>
        </w:r>
        <w:r>
          <w:rPr>
            <w:webHidden/>
          </w:rPr>
          <w:fldChar w:fldCharType="separate"/>
        </w:r>
        <w:r>
          <w:rPr>
            <w:webHidden/>
          </w:rPr>
          <w:t>47</w:t>
        </w:r>
        <w:r>
          <w:rPr>
            <w:webHidden/>
          </w:rPr>
          <w:fldChar w:fldCharType="end"/>
        </w:r>
      </w:hyperlink>
    </w:p>
    <w:p w:rsidR="004D1357" w:rsidRDefault="004D1357" w:rsidP="003C7E44">
      <w:pPr>
        <w:pStyle w:val="TOC2"/>
        <w:rPr>
          <w:rFonts w:ascii="Calibri" w:hAnsi="Calibri"/>
          <w:b/>
          <w:sz w:val="22"/>
          <w:szCs w:val="22"/>
        </w:rPr>
      </w:pPr>
      <w:hyperlink w:anchor="_Toc348700130" w:history="1">
        <w:r w:rsidRPr="0014498F">
          <w:rPr>
            <w:rStyle w:val="Hyperlink"/>
          </w:rPr>
          <w:t>5.3. Культура и искусство</w:t>
        </w:r>
        <w:r>
          <w:rPr>
            <w:webHidden/>
          </w:rPr>
          <w:tab/>
        </w:r>
        <w:r>
          <w:rPr>
            <w:webHidden/>
          </w:rPr>
          <w:fldChar w:fldCharType="begin"/>
        </w:r>
        <w:r>
          <w:rPr>
            <w:webHidden/>
          </w:rPr>
          <w:instrText xml:space="preserve"> PAGEREF _Toc348700130 \h </w:instrText>
        </w:r>
        <w:r>
          <w:rPr>
            <w:webHidden/>
          </w:rPr>
          <w:fldChar w:fldCharType="separate"/>
        </w:r>
        <w:r>
          <w:rPr>
            <w:webHidden/>
          </w:rPr>
          <w:t>49</w:t>
        </w:r>
        <w:r>
          <w:rPr>
            <w:webHidden/>
          </w:rPr>
          <w:fldChar w:fldCharType="end"/>
        </w:r>
      </w:hyperlink>
    </w:p>
    <w:p w:rsidR="004D1357" w:rsidRDefault="004D1357" w:rsidP="003C7E44">
      <w:pPr>
        <w:pStyle w:val="TOC2"/>
        <w:rPr>
          <w:rFonts w:ascii="Calibri" w:hAnsi="Calibri"/>
          <w:b/>
          <w:sz w:val="22"/>
          <w:szCs w:val="22"/>
        </w:rPr>
      </w:pPr>
      <w:hyperlink w:anchor="_Toc348700131" w:history="1">
        <w:r w:rsidRPr="0014498F">
          <w:rPr>
            <w:rStyle w:val="Hyperlink"/>
          </w:rPr>
          <w:t>5.4. Физическая культура и спорт</w:t>
        </w:r>
        <w:r>
          <w:rPr>
            <w:webHidden/>
          </w:rPr>
          <w:tab/>
        </w:r>
        <w:r>
          <w:rPr>
            <w:webHidden/>
          </w:rPr>
          <w:fldChar w:fldCharType="begin"/>
        </w:r>
        <w:r>
          <w:rPr>
            <w:webHidden/>
          </w:rPr>
          <w:instrText xml:space="preserve"> PAGEREF _Toc348700131 \h </w:instrText>
        </w:r>
        <w:r>
          <w:rPr>
            <w:webHidden/>
          </w:rPr>
          <w:fldChar w:fldCharType="separate"/>
        </w:r>
        <w:r>
          <w:rPr>
            <w:webHidden/>
          </w:rPr>
          <w:t>49</w:t>
        </w:r>
        <w:r>
          <w:rPr>
            <w:webHidden/>
          </w:rPr>
          <w:fldChar w:fldCharType="end"/>
        </w:r>
      </w:hyperlink>
    </w:p>
    <w:p w:rsidR="004D1357" w:rsidRDefault="004D1357" w:rsidP="003C7E44">
      <w:pPr>
        <w:pStyle w:val="TOC2"/>
        <w:rPr>
          <w:rFonts w:ascii="Calibri" w:hAnsi="Calibri"/>
          <w:b/>
          <w:sz w:val="22"/>
          <w:szCs w:val="22"/>
        </w:rPr>
      </w:pPr>
      <w:hyperlink w:anchor="_Toc348700132" w:history="1">
        <w:r w:rsidRPr="0014498F">
          <w:rPr>
            <w:rStyle w:val="Hyperlink"/>
          </w:rPr>
          <w:t>5.5. Объекты культурного наследия и памятники на территории муниципального образования</w:t>
        </w:r>
        <w:r>
          <w:rPr>
            <w:webHidden/>
          </w:rPr>
          <w:tab/>
        </w:r>
        <w:r>
          <w:rPr>
            <w:webHidden/>
          </w:rPr>
          <w:fldChar w:fldCharType="begin"/>
        </w:r>
        <w:r>
          <w:rPr>
            <w:webHidden/>
          </w:rPr>
          <w:instrText xml:space="preserve"> PAGEREF _Toc348700132 \h </w:instrText>
        </w:r>
        <w:r>
          <w:rPr>
            <w:webHidden/>
          </w:rPr>
          <w:fldChar w:fldCharType="separate"/>
        </w:r>
        <w:r>
          <w:rPr>
            <w:webHidden/>
          </w:rPr>
          <w:t>50</w:t>
        </w:r>
        <w:r>
          <w:rPr>
            <w:webHidden/>
          </w:rPr>
          <w:fldChar w:fldCharType="end"/>
        </w:r>
      </w:hyperlink>
    </w:p>
    <w:p w:rsidR="004D1357" w:rsidRDefault="004D1357" w:rsidP="003C7E44">
      <w:pPr>
        <w:pStyle w:val="TOC2"/>
        <w:rPr>
          <w:rFonts w:ascii="Calibri" w:hAnsi="Calibri"/>
          <w:b/>
          <w:sz w:val="22"/>
          <w:szCs w:val="22"/>
        </w:rPr>
      </w:pPr>
      <w:hyperlink w:anchor="_Toc348700133" w:history="1">
        <w:r w:rsidRPr="0014498F">
          <w:rPr>
            <w:rStyle w:val="Hyperlink"/>
          </w:rPr>
          <w:t>ГЛАВА 6. СОВРЕМЕННАЯ АРХИТЕКТУРНО-ПЛАНИРОВОЧНАЯ ОРГАНИЗАЦИЯ ТЕРРИТОРИИ</w:t>
        </w:r>
        <w:r>
          <w:rPr>
            <w:webHidden/>
          </w:rPr>
          <w:tab/>
        </w:r>
        <w:r>
          <w:rPr>
            <w:webHidden/>
          </w:rPr>
          <w:fldChar w:fldCharType="begin"/>
        </w:r>
        <w:r>
          <w:rPr>
            <w:webHidden/>
          </w:rPr>
          <w:instrText xml:space="preserve"> PAGEREF _Toc348700133 \h </w:instrText>
        </w:r>
        <w:r>
          <w:rPr>
            <w:webHidden/>
          </w:rPr>
          <w:fldChar w:fldCharType="separate"/>
        </w:r>
        <w:r>
          <w:rPr>
            <w:webHidden/>
          </w:rPr>
          <w:t>52</w:t>
        </w:r>
        <w:r>
          <w:rPr>
            <w:webHidden/>
          </w:rPr>
          <w:fldChar w:fldCharType="end"/>
        </w:r>
      </w:hyperlink>
    </w:p>
    <w:p w:rsidR="004D1357" w:rsidRDefault="004D1357" w:rsidP="003C7E44">
      <w:pPr>
        <w:pStyle w:val="TOC2"/>
        <w:rPr>
          <w:rFonts w:ascii="Calibri" w:hAnsi="Calibri"/>
          <w:b/>
          <w:sz w:val="22"/>
          <w:szCs w:val="22"/>
        </w:rPr>
      </w:pPr>
      <w:hyperlink w:anchor="_Toc348700134" w:history="1">
        <w:r w:rsidRPr="0014498F">
          <w:rPr>
            <w:rStyle w:val="Hyperlink"/>
          </w:rPr>
          <w:t>6.1 Положение в системе расселения и межселенное обслуживание территории</w:t>
        </w:r>
        <w:r>
          <w:rPr>
            <w:webHidden/>
          </w:rPr>
          <w:tab/>
        </w:r>
        <w:r>
          <w:rPr>
            <w:webHidden/>
          </w:rPr>
          <w:fldChar w:fldCharType="begin"/>
        </w:r>
        <w:r>
          <w:rPr>
            <w:webHidden/>
          </w:rPr>
          <w:instrText xml:space="preserve"> PAGEREF _Toc348700134 \h </w:instrText>
        </w:r>
        <w:r>
          <w:rPr>
            <w:webHidden/>
          </w:rPr>
          <w:fldChar w:fldCharType="separate"/>
        </w:r>
        <w:r>
          <w:rPr>
            <w:webHidden/>
          </w:rPr>
          <w:t>52</w:t>
        </w:r>
        <w:r>
          <w:rPr>
            <w:webHidden/>
          </w:rPr>
          <w:fldChar w:fldCharType="end"/>
        </w:r>
      </w:hyperlink>
    </w:p>
    <w:p w:rsidR="004D1357" w:rsidRDefault="004D1357" w:rsidP="003C7E44">
      <w:pPr>
        <w:pStyle w:val="TOC2"/>
        <w:rPr>
          <w:rFonts w:ascii="Calibri" w:hAnsi="Calibri"/>
          <w:b/>
          <w:sz w:val="22"/>
          <w:szCs w:val="22"/>
        </w:rPr>
      </w:pPr>
      <w:hyperlink w:anchor="_Toc348700135" w:history="1">
        <w:r w:rsidRPr="0014498F">
          <w:rPr>
            <w:rStyle w:val="Hyperlink"/>
          </w:rPr>
          <w:t>6.2. Архитектурно-планировочная структура и функциональное зонирование территории</w:t>
        </w:r>
        <w:r>
          <w:rPr>
            <w:webHidden/>
          </w:rPr>
          <w:tab/>
        </w:r>
        <w:r>
          <w:rPr>
            <w:webHidden/>
          </w:rPr>
          <w:fldChar w:fldCharType="begin"/>
        </w:r>
        <w:r>
          <w:rPr>
            <w:webHidden/>
          </w:rPr>
          <w:instrText xml:space="preserve"> PAGEREF _Toc348700135 \h </w:instrText>
        </w:r>
        <w:r>
          <w:rPr>
            <w:webHidden/>
          </w:rPr>
          <w:fldChar w:fldCharType="separate"/>
        </w:r>
        <w:r>
          <w:rPr>
            <w:webHidden/>
          </w:rPr>
          <w:t>56</w:t>
        </w:r>
        <w:r>
          <w:rPr>
            <w:webHidden/>
          </w:rPr>
          <w:fldChar w:fldCharType="end"/>
        </w:r>
      </w:hyperlink>
    </w:p>
    <w:p w:rsidR="004D1357" w:rsidRDefault="004D1357" w:rsidP="003C7E44">
      <w:pPr>
        <w:pStyle w:val="TOC2"/>
        <w:rPr>
          <w:rFonts w:ascii="Calibri" w:hAnsi="Calibri"/>
          <w:b/>
          <w:sz w:val="22"/>
          <w:szCs w:val="22"/>
        </w:rPr>
      </w:pPr>
      <w:hyperlink w:anchor="_Toc348700136" w:history="1">
        <w:r w:rsidRPr="0014498F">
          <w:rPr>
            <w:rStyle w:val="Hyperlink"/>
          </w:rPr>
          <w:t>6.3. Жилищный фонд территории</w:t>
        </w:r>
        <w:r>
          <w:rPr>
            <w:webHidden/>
          </w:rPr>
          <w:tab/>
        </w:r>
        <w:r>
          <w:rPr>
            <w:webHidden/>
          </w:rPr>
          <w:fldChar w:fldCharType="begin"/>
        </w:r>
        <w:r>
          <w:rPr>
            <w:webHidden/>
          </w:rPr>
          <w:instrText xml:space="preserve"> PAGEREF _Toc348700136 \h </w:instrText>
        </w:r>
        <w:r>
          <w:rPr>
            <w:webHidden/>
          </w:rPr>
          <w:fldChar w:fldCharType="separate"/>
        </w:r>
        <w:r>
          <w:rPr>
            <w:webHidden/>
          </w:rPr>
          <w:t>60</w:t>
        </w:r>
        <w:r>
          <w:rPr>
            <w:webHidden/>
          </w:rPr>
          <w:fldChar w:fldCharType="end"/>
        </w:r>
      </w:hyperlink>
    </w:p>
    <w:p w:rsidR="004D1357" w:rsidRDefault="004D1357" w:rsidP="003C7E44">
      <w:pPr>
        <w:pStyle w:val="TOC2"/>
        <w:rPr>
          <w:rFonts w:ascii="Calibri" w:hAnsi="Calibri"/>
          <w:b/>
          <w:sz w:val="22"/>
          <w:szCs w:val="22"/>
        </w:rPr>
      </w:pPr>
      <w:hyperlink w:anchor="_Toc348700137" w:history="1">
        <w:r w:rsidRPr="0014498F">
          <w:rPr>
            <w:rStyle w:val="Hyperlink"/>
          </w:rPr>
          <w:t>6.4. Транспортная инфраструктура и связь</w:t>
        </w:r>
        <w:r>
          <w:rPr>
            <w:webHidden/>
          </w:rPr>
          <w:tab/>
        </w:r>
        <w:r>
          <w:rPr>
            <w:webHidden/>
          </w:rPr>
          <w:fldChar w:fldCharType="begin"/>
        </w:r>
        <w:r>
          <w:rPr>
            <w:webHidden/>
          </w:rPr>
          <w:instrText xml:space="preserve"> PAGEREF _Toc348700137 \h </w:instrText>
        </w:r>
        <w:r>
          <w:rPr>
            <w:webHidden/>
          </w:rPr>
          <w:fldChar w:fldCharType="separate"/>
        </w:r>
        <w:r>
          <w:rPr>
            <w:webHidden/>
          </w:rPr>
          <w:t>61</w:t>
        </w:r>
        <w:r>
          <w:rPr>
            <w:webHidden/>
          </w:rPr>
          <w:fldChar w:fldCharType="end"/>
        </w:r>
      </w:hyperlink>
    </w:p>
    <w:p w:rsidR="004D1357" w:rsidRDefault="004D1357" w:rsidP="003C7E44">
      <w:pPr>
        <w:pStyle w:val="TOC2"/>
        <w:rPr>
          <w:rFonts w:ascii="Calibri" w:hAnsi="Calibri"/>
          <w:b/>
          <w:sz w:val="22"/>
          <w:szCs w:val="22"/>
        </w:rPr>
      </w:pPr>
      <w:hyperlink w:anchor="_Toc348700138" w:history="1">
        <w:r w:rsidRPr="0014498F">
          <w:rPr>
            <w:rStyle w:val="Hyperlink"/>
          </w:rPr>
          <w:t>6.5. Инженерная инфраструктура</w:t>
        </w:r>
        <w:r>
          <w:rPr>
            <w:webHidden/>
          </w:rPr>
          <w:tab/>
        </w:r>
        <w:r>
          <w:rPr>
            <w:webHidden/>
          </w:rPr>
          <w:fldChar w:fldCharType="begin"/>
        </w:r>
        <w:r>
          <w:rPr>
            <w:webHidden/>
          </w:rPr>
          <w:instrText xml:space="preserve"> PAGEREF _Toc348700138 \h </w:instrText>
        </w:r>
        <w:r>
          <w:rPr>
            <w:webHidden/>
          </w:rPr>
          <w:fldChar w:fldCharType="separate"/>
        </w:r>
        <w:r>
          <w:rPr>
            <w:webHidden/>
          </w:rPr>
          <w:t>63</w:t>
        </w:r>
        <w:r>
          <w:rPr>
            <w:webHidden/>
          </w:rPr>
          <w:fldChar w:fldCharType="end"/>
        </w:r>
      </w:hyperlink>
    </w:p>
    <w:p w:rsidR="004D1357" w:rsidRDefault="004D1357" w:rsidP="003C7E44">
      <w:pPr>
        <w:pStyle w:val="TOC2"/>
        <w:rPr>
          <w:rFonts w:ascii="Calibri" w:hAnsi="Calibri"/>
          <w:b/>
          <w:sz w:val="22"/>
          <w:szCs w:val="22"/>
        </w:rPr>
      </w:pPr>
      <w:hyperlink w:anchor="_Toc348700139" w:history="1">
        <w:r w:rsidRPr="0014498F">
          <w:rPr>
            <w:rStyle w:val="Hyperlink"/>
          </w:rPr>
          <w:t>6.5.1. Водоснабжение и водоотведение</w:t>
        </w:r>
        <w:r>
          <w:rPr>
            <w:webHidden/>
          </w:rPr>
          <w:tab/>
        </w:r>
        <w:r>
          <w:rPr>
            <w:webHidden/>
          </w:rPr>
          <w:fldChar w:fldCharType="begin"/>
        </w:r>
        <w:r>
          <w:rPr>
            <w:webHidden/>
          </w:rPr>
          <w:instrText xml:space="preserve"> PAGEREF _Toc348700139 \h </w:instrText>
        </w:r>
        <w:r>
          <w:rPr>
            <w:webHidden/>
          </w:rPr>
          <w:fldChar w:fldCharType="separate"/>
        </w:r>
        <w:r>
          <w:rPr>
            <w:webHidden/>
          </w:rPr>
          <w:t>64</w:t>
        </w:r>
        <w:r>
          <w:rPr>
            <w:webHidden/>
          </w:rPr>
          <w:fldChar w:fldCharType="end"/>
        </w:r>
      </w:hyperlink>
    </w:p>
    <w:p w:rsidR="004D1357" w:rsidRDefault="004D1357" w:rsidP="003C7E44">
      <w:pPr>
        <w:pStyle w:val="TOC2"/>
        <w:rPr>
          <w:rFonts w:ascii="Calibri" w:hAnsi="Calibri"/>
          <w:b/>
          <w:sz w:val="22"/>
          <w:szCs w:val="22"/>
        </w:rPr>
      </w:pPr>
      <w:hyperlink w:anchor="_Toc348700140" w:history="1">
        <w:r w:rsidRPr="0014498F">
          <w:rPr>
            <w:rStyle w:val="Hyperlink"/>
          </w:rPr>
          <w:t>6.5.2. Электроснабжение</w:t>
        </w:r>
        <w:r>
          <w:rPr>
            <w:webHidden/>
          </w:rPr>
          <w:tab/>
        </w:r>
        <w:r>
          <w:rPr>
            <w:webHidden/>
          </w:rPr>
          <w:fldChar w:fldCharType="begin"/>
        </w:r>
        <w:r>
          <w:rPr>
            <w:webHidden/>
          </w:rPr>
          <w:instrText xml:space="preserve"> PAGEREF _Toc348700140 \h </w:instrText>
        </w:r>
        <w:r>
          <w:rPr>
            <w:webHidden/>
          </w:rPr>
          <w:fldChar w:fldCharType="separate"/>
        </w:r>
        <w:r>
          <w:rPr>
            <w:webHidden/>
          </w:rPr>
          <w:t>65</w:t>
        </w:r>
        <w:r>
          <w:rPr>
            <w:webHidden/>
          </w:rPr>
          <w:fldChar w:fldCharType="end"/>
        </w:r>
      </w:hyperlink>
    </w:p>
    <w:p w:rsidR="004D1357" w:rsidRDefault="004D1357" w:rsidP="003C7E44">
      <w:pPr>
        <w:pStyle w:val="TOC2"/>
        <w:rPr>
          <w:rFonts w:ascii="Calibri" w:hAnsi="Calibri"/>
          <w:b/>
          <w:sz w:val="22"/>
          <w:szCs w:val="22"/>
        </w:rPr>
      </w:pPr>
      <w:hyperlink w:anchor="_Toc348700141" w:history="1">
        <w:r w:rsidRPr="0014498F">
          <w:rPr>
            <w:rStyle w:val="Hyperlink"/>
          </w:rPr>
          <w:t>6.5.3. Теплоснабжение и газоснабжение</w:t>
        </w:r>
        <w:r>
          <w:rPr>
            <w:webHidden/>
          </w:rPr>
          <w:tab/>
        </w:r>
        <w:r>
          <w:rPr>
            <w:webHidden/>
          </w:rPr>
          <w:fldChar w:fldCharType="begin"/>
        </w:r>
        <w:r>
          <w:rPr>
            <w:webHidden/>
          </w:rPr>
          <w:instrText xml:space="preserve"> PAGEREF _Toc348700141 \h </w:instrText>
        </w:r>
        <w:r>
          <w:rPr>
            <w:webHidden/>
          </w:rPr>
          <w:fldChar w:fldCharType="separate"/>
        </w:r>
        <w:r>
          <w:rPr>
            <w:webHidden/>
          </w:rPr>
          <w:t>65</w:t>
        </w:r>
        <w:r>
          <w:rPr>
            <w:webHidden/>
          </w:rPr>
          <w:fldChar w:fldCharType="end"/>
        </w:r>
      </w:hyperlink>
    </w:p>
    <w:p w:rsidR="004D1357" w:rsidRDefault="004D1357" w:rsidP="003C7E44">
      <w:pPr>
        <w:pStyle w:val="TOC2"/>
        <w:rPr>
          <w:rFonts w:ascii="Calibri" w:hAnsi="Calibri"/>
          <w:b/>
          <w:sz w:val="22"/>
          <w:szCs w:val="22"/>
        </w:rPr>
      </w:pPr>
      <w:hyperlink w:anchor="_Toc348700142" w:history="1">
        <w:r w:rsidRPr="0014498F">
          <w:rPr>
            <w:rStyle w:val="Hyperlink"/>
          </w:rPr>
          <w:t>ГЛАВА 7. АНАЛИЗ СУЩЕСТВУЮЩИХ ОГРАНИЧЕНИЙ ГРАДОСТРОИТЕЛЬНОЙ ДЕЯТЕЛЬНОСТИ</w:t>
        </w:r>
        <w:r>
          <w:rPr>
            <w:webHidden/>
          </w:rPr>
          <w:tab/>
        </w:r>
        <w:r>
          <w:rPr>
            <w:webHidden/>
          </w:rPr>
          <w:fldChar w:fldCharType="begin"/>
        </w:r>
        <w:r>
          <w:rPr>
            <w:webHidden/>
          </w:rPr>
          <w:instrText xml:space="preserve"> PAGEREF _Toc348700142 \h </w:instrText>
        </w:r>
        <w:r>
          <w:rPr>
            <w:webHidden/>
          </w:rPr>
          <w:fldChar w:fldCharType="separate"/>
        </w:r>
        <w:r>
          <w:rPr>
            <w:webHidden/>
          </w:rPr>
          <w:t>67</w:t>
        </w:r>
        <w:r>
          <w:rPr>
            <w:webHidden/>
          </w:rPr>
          <w:fldChar w:fldCharType="end"/>
        </w:r>
      </w:hyperlink>
    </w:p>
    <w:p w:rsidR="004D1357" w:rsidRDefault="004D1357" w:rsidP="003C7E44">
      <w:pPr>
        <w:pStyle w:val="TOC2"/>
        <w:rPr>
          <w:rFonts w:ascii="Calibri" w:hAnsi="Calibri"/>
          <w:b/>
          <w:sz w:val="22"/>
          <w:szCs w:val="22"/>
        </w:rPr>
      </w:pPr>
      <w:hyperlink w:anchor="_Toc348700143" w:history="1">
        <w:r w:rsidRPr="0014498F">
          <w:rPr>
            <w:rStyle w:val="Hyperlink"/>
          </w:rPr>
          <w:t>ГЛАВА 8. АНАЛИЗ ЭКОЛОГИЧЕСКОГО СОСТОЯНИЯ ТЕРРИТОРИИ</w:t>
        </w:r>
        <w:r>
          <w:rPr>
            <w:webHidden/>
          </w:rPr>
          <w:tab/>
        </w:r>
        <w:r>
          <w:rPr>
            <w:webHidden/>
          </w:rPr>
          <w:fldChar w:fldCharType="begin"/>
        </w:r>
        <w:r>
          <w:rPr>
            <w:webHidden/>
          </w:rPr>
          <w:instrText xml:space="preserve"> PAGEREF _Toc348700143 \h </w:instrText>
        </w:r>
        <w:r>
          <w:rPr>
            <w:webHidden/>
          </w:rPr>
          <w:fldChar w:fldCharType="separate"/>
        </w:r>
        <w:r>
          <w:rPr>
            <w:webHidden/>
          </w:rPr>
          <w:t>74</w:t>
        </w:r>
        <w:r>
          <w:rPr>
            <w:webHidden/>
          </w:rPr>
          <w:fldChar w:fldCharType="end"/>
        </w:r>
      </w:hyperlink>
    </w:p>
    <w:p w:rsidR="004D1357" w:rsidRDefault="004D1357" w:rsidP="003C7E44">
      <w:pPr>
        <w:pStyle w:val="TOC2"/>
        <w:rPr>
          <w:rFonts w:ascii="Calibri" w:hAnsi="Calibri"/>
          <w:b/>
          <w:sz w:val="22"/>
          <w:szCs w:val="22"/>
        </w:rPr>
      </w:pPr>
      <w:hyperlink w:anchor="_Toc348700144" w:history="1">
        <w:r w:rsidRPr="0014498F">
          <w:rPr>
            <w:rStyle w:val="Hyperlink"/>
          </w:rPr>
          <w:t>8.1. Состояние окружающей среды СМО</w:t>
        </w:r>
        <w:r>
          <w:rPr>
            <w:webHidden/>
          </w:rPr>
          <w:tab/>
        </w:r>
        <w:r>
          <w:rPr>
            <w:webHidden/>
          </w:rPr>
          <w:fldChar w:fldCharType="begin"/>
        </w:r>
        <w:r>
          <w:rPr>
            <w:webHidden/>
          </w:rPr>
          <w:instrText xml:space="preserve"> PAGEREF _Toc348700144 \h </w:instrText>
        </w:r>
        <w:r>
          <w:rPr>
            <w:webHidden/>
          </w:rPr>
          <w:fldChar w:fldCharType="separate"/>
        </w:r>
        <w:r>
          <w:rPr>
            <w:webHidden/>
          </w:rPr>
          <w:t>74</w:t>
        </w:r>
        <w:r>
          <w:rPr>
            <w:webHidden/>
          </w:rPr>
          <w:fldChar w:fldCharType="end"/>
        </w:r>
      </w:hyperlink>
    </w:p>
    <w:p w:rsidR="004D1357" w:rsidRDefault="004D1357" w:rsidP="003C7E44">
      <w:pPr>
        <w:pStyle w:val="TOC2"/>
        <w:rPr>
          <w:rFonts w:ascii="Calibri" w:hAnsi="Calibri"/>
          <w:b/>
          <w:sz w:val="22"/>
          <w:szCs w:val="22"/>
        </w:rPr>
      </w:pPr>
      <w:hyperlink w:anchor="_Toc348700145" w:history="1">
        <w:r w:rsidRPr="0014498F">
          <w:rPr>
            <w:rStyle w:val="Hyperlink"/>
          </w:rPr>
          <w:t>8.2. Санитарная очистка территории</w:t>
        </w:r>
        <w:r>
          <w:rPr>
            <w:webHidden/>
          </w:rPr>
          <w:tab/>
        </w:r>
        <w:r>
          <w:rPr>
            <w:webHidden/>
          </w:rPr>
          <w:fldChar w:fldCharType="begin"/>
        </w:r>
        <w:r>
          <w:rPr>
            <w:webHidden/>
          </w:rPr>
          <w:instrText xml:space="preserve"> PAGEREF _Toc348700145 \h </w:instrText>
        </w:r>
        <w:r>
          <w:rPr>
            <w:webHidden/>
          </w:rPr>
          <w:fldChar w:fldCharType="separate"/>
        </w:r>
        <w:r>
          <w:rPr>
            <w:webHidden/>
          </w:rPr>
          <w:t>75</w:t>
        </w:r>
        <w:r>
          <w:rPr>
            <w:webHidden/>
          </w:rPr>
          <w:fldChar w:fldCharType="end"/>
        </w:r>
      </w:hyperlink>
    </w:p>
    <w:p w:rsidR="004D1357" w:rsidRDefault="004D1357" w:rsidP="003C7E44">
      <w:pPr>
        <w:pStyle w:val="TOC2"/>
        <w:rPr>
          <w:rFonts w:ascii="Calibri" w:hAnsi="Calibri"/>
          <w:b/>
          <w:sz w:val="22"/>
          <w:szCs w:val="22"/>
        </w:rPr>
      </w:pPr>
      <w:hyperlink w:anchor="_Toc348700146" w:history="1">
        <w:r w:rsidRPr="0014498F">
          <w:rPr>
            <w:rStyle w:val="Hyperlink"/>
          </w:rPr>
          <w:t>8.3. Особо охраняемые природные территории</w:t>
        </w:r>
        <w:r>
          <w:rPr>
            <w:webHidden/>
          </w:rPr>
          <w:tab/>
        </w:r>
        <w:r>
          <w:rPr>
            <w:webHidden/>
          </w:rPr>
          <w:fldChar w:fldCharType="begin"/>
        </w:r>
        <w:r>
          <w:rPr>
            <w:webHidden/>
          </w:rPr>
          <w:instrText xml:space="preserve"> PAGEREF _Toc348700146 \h </w:instrText>
        </w:r>
        <w:r>
          <w:rPr>
            <w:webHidden/>
          </w:rPr>
          <w:fldChar w:fldCharType="separate"/>
        </w:r>
        <w:r>
          <w:rPr>
            <w:webHidden/>
          </w:rPr>
          <w:t>78</w:t>
        </w:r>
        <w:r>
          <w:rPr>
            <w:webHidden/>
          </w:rPr>
          <w:fldChar w:fldCharType="end"/>
        </w:r>
      </w:hyperlink>
    </w:p>
    <w:p w:rsidR="004D1357" w:rsidRDefault="004D1357" w:rsidP="003C7E44">
      <w:pPr>
        <w:pStyle w:val="TOC2"/>
        <w:rPr>
          <w:rFonts w:ascii="Calibri" w:hAnsi="Calibri"/>
          <w:b/>
          <w:sz w:val="22"/>
          <w:szCs w:val="22"/>
        </w:rPr>
      </w:pPr>
      <w:hyperlink w:anchor="_Toc348700147" w:history="1">
        <w:r w:rsidRPr="0014498F">
          <w:rPr>
            <w:rStyle w:val="Hyperlink"/>
          </w:rPr>
          <w:t>ГЛАВА 9. ОСНОВНЫЕ ФАКТОРЫ ВОЗНИКНОВЕНИЯ ЧРЕЗВЫЧАЙНЫХ СИТУАЦИЙ ПРИРОДНОГО И ТЕХНОГЕННОГО ХАРАКТЕРА НА ТЕРРИТОРИИ</w:t>
        </w:r>
        <w:r>
          <w:rPr>
            <w:webHidden/>
          </w:rPr>
          <w:tab/>
        </w:r>
        <w:r>
          <w:rPr>
            <w:webHidden/>
          </w:rPr>
          <w:fldChar w:fldCharType="begin"/>
        </w:r>
        <w:r>
          <w:rPr>
            <w:webHidden/>
          </w:rPr>
          <w:instrText xml:space="preserve"> PAGEREF _Toc348700147 \h </w:instrText>
        </w:r>
        <w:r>
          <w:rPr>
            <w:webHidden/>
          </w:rPr>
          <w:fldChar w:fldCharType="separate"/>
        </w:r>
        <w:r>
          <w:rPr>
            <w:webHidden/>
          </w:rPr>
          <w:t>80</w:t>
        </w:r>
        <w:r>
          <w:rPr>
            <w:webHidden/>
          </w:rPr>
          <w:fldChar w:fldCharType="end"/>
        </w:r>
      </w:hyperlink>
    </w:p>
    <w:p w:rsidR="004D1357" w:rsidRDefault="004D1357" w:rsidP="003C7E44">
      <w:pPr>
        <w:pStyle w:val="TOC2"/>
        <w:rPr>
          <w:rFonts w:ascii="Calibri" w:hAnsi="Calibri"/>
          <w:b/>
          <w:sz w:val="22"/>
          <w:szCs w:val="22"/>
        </w:rPr>
      </w:pPr>
      <w:hyperlink w:anchor="_Toc348700148" w:history="1">
        <w:r w:rsidRPr="0014498F">
          <w:rPr>
            <w:rStyle w:val="Hyperlink"/>
          </w:rPr>
          <w:t>ГЛАВА 10. ДОКУМЕНТЫ ТЕРРИТОРИАЛЬНОГО ПЛАНИРОВАНИЯ ВЫШЕСТОЯЩЕГО УРОВНЯ, КАСАЮЩИЕСЯ РАЗВИТИЯ ХАРБИНСКОГО СМО</w:t>
        </w:r>
        <w:r>
          <w:rPr>
            <w:webHidden/>
          </w:rPr>
          <w:tab/>
        </w:r>
        <w:r>
          <w:rPr>
            <w:webHidden/>
          </w:rPr>
          <w:fldChar w:fldCharType="begin"/>
        </w:r>
        <w:r>
          <w:rPr>
            <w:webHidden/>
          </w:rPr>
          <w:instrText xml:space="preserve"> PAGEREF _Toc348700148 \h </w:instrText>
        </w:r>
        <w:r>
          <w:rPr>
            <w:webHidden/>
          </w:rPr>
          <w:fldChar w:fldCharType="separate"/>
        </w:r>
        <w:r>
          <w:rPr>
            <w:webHidden/>
          </w:rPr>
          <w:t>86</w:t>
        </w:r>
        <w:r>
          <w:rPr>
            <w:webHidden/>
          </w:rPr>
          <w:fldChar w:fldCharType="end"/>
        </w:r>
      </w:hyperlink>
    </w:p>
    <w:p w:rsidR="004D1357" w:rsidRPr="004F66C2" w:rsidRDefault="004D1357" w:rsidP="006874F0">
      <w:pPr>
        <w:pStyle w:val="TOC1"/>
        <w:rPr>
          <w:sz w:val="28"/>
          <w:szCs w:val="28"/>
        </w:rPr>
      </w:pPr>
      <w:r w:rsidRPr="004F66C2">
        <w:fldChar w:fldCharType="end"/>
      </w:r>
    </w:p>
    <w:p w:rsidR="004D1357" w:rsidRPr="004F66C2"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Default="004D1357" w:rsidP="006874F0">
      <w:pPr>
        <w:spacing w:line="360" w:lineRule="auto"/>
        <w:ind w:firstLine="709"/>
        <w:rPr>
          <w:b/>
          <w:sz w:val="28"/>
          <w:szCs w:val="28"/>
        </w:rPr>
      </w:pPr>
    </w:p>
    <w:p w:rsidR="004D1357" w:rsidRPr="001F77A9" w:rsidRDefault="004D1357" w:rsidP="00920D23">
      <w:pPr>
        <w:pStyle w:val="Heading2"/>
        <w:ind w:firstLine="709"/>
        <w:rPr>
          <w:color w:val="000000"/>
        </w:rPr>
      </w:pPr>
      <w:bookmarkStart w:id="3" w:name="_Toc336807512"/>
      <w:bookmarkStart w:id="4" w:name="_Toc348700107"/>
      <w:r w:rsidRPr="001F77A9">
        <w:rPr>
          <w:color w:val="000000"/>
        </w:rPr>
        <w:t>ВВЕДЕНИЕ</w:t>
      </w:r>
      <w:bookmarkEnd w:id="3"/>
      <w:bookmarkEnd w:id="4"/>
    </w:p>
    <w:p w:rsidR="004D1357" w:rsidRPr="006874F0" w:rsidRDefault="004D1357" w:rsidP="006874F0"/>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Генеральный план развития Харбинского СМО Республики Калмыкия разработан ООО «Центр стратегического территориального проектирования СГУ» на основании муниципального контракта </w:t>
      </w:r>
      <w:r w:rsidRPr="0046757E">
        <w:rPr>
          <w:rFonts w:ascii="Times New Roman" w:hAnsi="Times New Roman"/>
          <w:sz w:val="28"/>
          <w:szCs w:val="28"/>
        </w:rPr>
        <w:t>_____________________</w:t>
      </w:r>
      <w:r w:rsidRPr="00E91EEE">
        <w:rPr>
          <w:rFonts w:ascii="Times New Roman" w:hAnsi="Times New Roman"/>
          <w:sz w:val="28"/>
          <w:szCs w:val="28"/>
        </w:rPr>
        <w:t xml:space="preserve"> в соответствии с техническим заданием, утвержденным Главой администрации муниципального образования.</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Генеральный план выполнен в соответствии с требованиями Град</w:t>
      </w:r>
      <w:r w:rsidRPr="00E91EEE">
        <w:rPr>
          <w:rFonts w:ascii="Times New Roman" w:hAnsi="Times New Roman"/>
          <w:sz w:val="28"/>
          <w:szCs w:val="28"/>
        </w:rPr>
        <w:t>о</w:t>
      </w:r>
      <w:r w:rsidRPr="00E91EEE">
        <w:rPr>
          <w:rFonts w:ascii="Times New Roman" w:hAnsi="Times New Roman"/>
          <w:sz w:val="28"/>
          <w:szCs w:val="28"/>
        </w:rPr>
        <w:t>строительного кодекса Российской Федерации от 29.12.04 № 190-ФЗ, пред</w:t>
      </w:r>
      <w:r w:rsidRPr="00E91EEE">
        <w:rPr>
          <w:rFonts w:ascii="Times New Roman" w:hAnsi="Times New Roman"/>
          <w:sz w:val="28"/>
          <w:szCs w:val="28"/>
        </w:rPr>
        <w:t>ъ</w:t>
      </w:r>
      <w:r w:rsidRPr="00E91EEE">
        <w:rPr>
          <w:rFonts w:ascii="Times New Roman" w:hAnsi="Times New Roman"/>
          <w:sz w:val="28"/>
          <w:szCs w:val="28"/>
        </w:rPr>
        <w:t>являемыми для разработки современной градостроительной документации на уровне сельского поселения и действующими в настоящее время иными к</w:t>
      </w:r>
      <w:r w:rsidRPr="00E91EEE">
        <w:rPr>
          <w:rFonts w:ascii="Times New Roman" w:hAnsi="Times New Roman"/>
          <w:sz w:val="28"/>
          <w:szCs w:val="28"/>
        </w:rPr>
        <w:t>о</w:t>
      </w:r>
      <w:r w:rsidRPr="00E91EEE">
        <w:rPr>
          <w:rFonts w:ascii="Times New Roman" w:hAnsi="Times New Roman"/>
          <w:sz w:val="28"/>
          <w:szCs w:val="28"/>
        </w:rPr>
        <w:t>дексами, строительными нормами и правилами, а именно:</w:t>
      </w:r>
    </w:p>
    <w:p w:rsidR="004D1357" w:rsidRPr="003C7E44" w:rsidRDefault="004D1357" w:rsidP="003C7E44">
      <w:pPr>
        <w:spacing w:after="0" w:line="360" w:lineRule="auto"/>
        <w:ind w:firstLine="709"/>
        <w:jc w:val="both"/>
        <w:rPr>
          <w:rFonts w:ascii="Times New Roman" w:hAnsi="Times New Roman"/>
          <w:sz w:val="28"/>
          <w:szCs w:val="28"/>
        </w:rPr>
      </w:pPr>
      <w:r w:rsidRPr="003C7E44">
        <w:rPr>
          <w:rFonts w:ascii="Times New Roman" w:hAnsi="Times New Roman"/>
          <w:sz w:val="28"/>
          <w:szCs w:val="28"/>
        </w:rPr>
        <w:t>Генеральный план выполнен в соответствии с требованиями Град</w:t>
      </w:r>
      <w:r w:rsidRPr="003C7E44">
        <w:rPr>
          <w:rFonts w:ascii="Times New Roman" w:hAnsi="Times New Roman"/>
          <w:sz w:val="28"/>
          <w:szCs w:val="28"/>
        </w:rPr>
        <w:t>о</w:t>
      </w:r>
      <w:r w:rsidRPr="003C7E44">
        <w:rPr>
          <w:rFonts w:ascii="Times New Roman" w:hAnsi="Times New Roman"/>
          <w:sz w:val="28"/>
          <w:szCs w:val="28"/>
        </w:rPr>
        <w:t>строительного кодекса Российской Федерации от 29.12.04 № 190-ФЗ, пред</w:t>
      </w:r>
      <w:r w:rsidRPr="003C7E44">
        <w:rPr>
          <w:rFonts w:ascii="Times New Roman" w:hAnsi="Times New Roman"/>
          <w:sz w:val="28"/>
          <w:szCs w:val="28"/>
        </w:rPr>
        <w:t>ъ</w:t>
      </w:r>
      <w:r w:rsidRPr="003C7E44">
        <w:rPr>
          <w:rFonts w:ascii="Times New Roman" w:hAnsi="Times New Roman"/>
          <w:sz w:val="28"/>
          <w:szCs w:val="28"/>
        </w:rPr>
        <w:t>являемыми для разработки современной градостроительной документации на уровне сельского поселения и действующими в настоящее время иными к</w:t>
      </w:r>
      <w:r w:rsidRPr="003C7E44">
        <w:rPr>
          <w:rFonts w:ascii="Times New Roman" w:hAnsi="Times New Roman"/>
          <w:sz w:val="28"/>
          <w:szCs w:val="28"/>
        </w:rPr>
        <w:t>о</w:t>
      </w:r>
      <w:r w:rsidRPr="003C7E44">
        <w:rPr>
          <w:rFonts w:ascii="Times New Roman" w:hAnsi="Times New Roman"/>
          <w:sz w:val="28"/>
          <w:szCs w:val="28"/>
        </w:rPr>
        <w:t>дексами, строительными нормами и правилами, а именно:</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Земельный кодекс РФ;</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Водный кодекс РФ;</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b/>
          <w:sz w:val="28"/>
          <w:szCs w:val="28"/>
        </w:rPr>
      </w:pPr>
      <w:r w:rsidRPr="004F66C2">
        <w:rPr>
          <w:rFonts w:ascii="Times New Roman" w:hAnsi="Times New Roman"/>
          <w:sz w:val="28"/>
          <w:szCs w:val="28"/>
        </w:rPr>
        <w:t>СНиП 2.07.01.-89*-Градостроительство. Планировка и застройка городских и сельских поселений (</w:t>
      </w:r>
      <w:smartTag w:uri="urn:schemas-microsoft-com:office:smarttags" w:element="metricconverter">
        <w:smartTagPr>
          <w:attr w:name="ProductID" w:val="2011 г"/>
        </w:smartTagPr>
        <w:r w:rsidRPr="004F66C2">
          <w:rPr>
            <w:rFonts w:ascii="Times New Roman" w:hAnsi="Times New Roman"/>
            <w:sz w:val="28"/>
            <w:szCs w:val="28"/>
          </w:rPr>
          <w:t>2011 г</w:t>
        </w:r>
      </w:smartTag>
      <w:r w:rsidRPr="004F66C2">
        <w:rPr>
          <w:rFonts w:ascii="Times New Roman" w:hAnsi="Times New Roman"/>
          <w:sz w:val="28"/>
          <w:szCs w:val="28"/>
        </w:rPr>
        <w:t>., актуализированная редакция);</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СНиП 11.04.2004 – Инструкция о порядке разработки, согласов</w:t>
      </w:r>
      <w:r w:rsidRPr="004F66C2">
        <w:rPr>
          <w:rFonts w:ascii="Times New Roman" w:hAnsi="Times New Roman"/>
          <w:sz w:val="28"/>
          <w:szCs w:val="28"/>
        </w:rPr>
        <w:t>а</w:t>
      </w:r>
      <w:r w:rsidRPr="004F66C2">
        <w:rPr>
          <w:rFonts w:ascii="Times New Roman" w:hAnsi="Times New Roman"/>
          <w:sz w:val="28"/>
          <w:szCs w:val="28"/>
        </w:rPr>
        <w:t>ния экспертизы и утверждения градостроительной документации;</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 xml:space="preserve">Приказ Министерства регионального развития РФ от 26 мая </w:t>
      </w:r>
      <w:smartTag w:uri="urn:schemas-microsoft-com:office:smarttags" w:element="metricconverter">
        <w:smartTagPr>
          <w:attr w:name="ProductID" w:val="2011 г"/>
        </w:smartTagPr>
        <w:r w:rsidRPr="004F66C2">
          <w:rPr>
            <w:rFonts w:ascii="Times New Roman" w:hAnsi="Times New Roman"/>
            <w:sz w:val="28"/>
            <w:szCs w:val="28"/>
          </w:rPr>
          <w:t>2011 г</w:t>
        </w:r>
      </w:smartTag>
      <w:r w:rsidRPr="004F66C2">
        <w:rPr>
          <w:rFonts w:ascii="Times New Roman" w:hAnsi="Times New Roman"/>
          <w:sz w:val="28"/>
          <w:szCs w:val="28"/>
        </w:rPr>
        <w:t>. № 244 «Об утверждении Методических рекомендаций по разработке пр</w:t>
      </w:r>
      <w:r w:rsidRPr="004F66C2">
        <w:rPr>
          <w:rFonts w:ascii="Times New Roman" w:hAnsi="Times New Roman"/>
          <w:sz w:val="28"/>
          <w:szCs w:val="28"/>
        </w:rPr>
        <w:t>о</w:t>
      </w:r>
      <w:r w:rsidRPr="004F66C2">
        <w:rPr>
          <w:rFonts w:ascii="Times New Roman" w:hAnsi="Times New Roman"/>
          <w:sz w:val="28"/>
          <w:szCs w:val="28"/>
        </w:rPr>
        <w:t>ектов генеральных планов поселений и городских округов»;</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Федеральный закон от 06.10.03 № 131 ФЗ «Об общих принципах организации местного самоуправления в Российской Федерации»;</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Федеральный закон от 25.06.2002 г. №73-ФЗ «Об объектах кул</w:t>
      </w:r>
      <w:r w:rsidRPr="004F66C2">
        <w:rPr>
          <w:rFonts w:ascii="Times New Roman" w:hAnsi="Times New Roman"/>
          <w:sz w:val="28"/>
          <w:szCs w:val="28"/>
        </w:rPr>
        <w:t>ь</w:t>
      </w:r>
      <w:r w:rsidRPr="004F66C2">
        <w:rPr>
          <w:rFonts w:ascii="Times New Roman" w:hAnsi="Times New Roman"/>
          <w:sz w:val="28"/>
          <w:szCs w:val="28"/>
        </w:rPr>
        <w:t xml:space="preserve">турного наследия (памятниках истории и культуры) народов РФ»; </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Федеральный закон от 10.01.2002 г. №7-ФЗ «Об охране окр</w:t>
      </w:r>
      <w:r w:rsidRPr="004F66C2">
        <w:rPr>
          <w:rFonts w:ascii="Times New Roman" w:hAnsi="Times New Roman"/>
          <w:sz w:val="28"/>
          <w:szCs w:val="28"/>
        </w:rPr>
        <w:t>у</w:t>
      </w:r>
      <w:r w:rsidRPr="004F66C2">
        <w:rPr>
          <w:rFonts w:ascii="Times New Roman" w:hAnsi="Times New Roman"/>
          <w:sz w:val="28"/>
          <w:szCs w:val="28"/>
        </w:rPr>
        <w:t>жающей среды»;</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Федеральный закон от 14.03.1995 г. №33-ФЗ «Об особо охраня</w:t>
      </w:r>
      <w:r w:rsidRPr="004F66C2">
        <w:rPr>
          <w:rFonts w:ascii="Times New Roman" w:hAnsi="Times New Roman"/>
          <w:sz w:val="28"/>
          <w:szCs w:val="28"/>
        </w:rPr>
        <w:t>е</w:t>
      </w:r>
      <w:r w:rsidRPr="004F66C2">
        <w:rPr>
          <w:rFonts w:ascii="Times New Roman" w:hAnsi="Times New Roman"/>
          <w:sz w:val="28"/>
          <w:szCs w:val="28"/>
        </w:rPr>
        <w:t>мых территориях».</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Закон РФ от 21.02.92 № 2395-1 «О недрах»;</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СанПиН 2.2.1/2.1.1.1200 03 «Санитарно-защитные зоны и сан</w:t>
      </w:r>
      <w:r w:rsidRPr="004F66C2">
        <w:rPr>
          <w:rFonts w:ascii="Times New Roman" w:hAnsi="Times New Roman"/>
          <w:sz w:val="28"/>
          <w:szCs w:val="28"/>
        </w:rPr>
        <w:t>и</w:t>
      </w:r>
      <w:r w:rsidRPr="004F66C2">
        <w:rPr>
          <w:rFonts w:ascii="Times New Roman" w:hAnsi="Times New Roman"/>
          <w:sz w:val="28"/>
          <w:szCs w:val="28"/>
        </w:rPr>
        <w:t>тарная классификация предприятий, сооружений и иных объектов»;</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 xml:space="preserve">Распоряжение Правительства РФ от 3 июля </w:t>
      </w:r>
      <w:smartTag w:uri="urn:schemas-microsoft-com:office:smarttags" w:element="metricconverter">
        <w:smartTagPr>
          <w:attr w:name="ProductID" w:val="1996 г"/>
        </w:smartTagPr>
        <w:r w:rsidRPr="004F66C2">
          <w:rPr>
            <w:rFonts w:ascii="Times New Roman" w:hAnsi="Times New Roman"/>
            <w:sz w:val="28"/>
            <w:szCs w:val="28"/>
          </w:rPr>
          <w:t>1996 г</w:t>
        </w:r>
      </w:smartTag>
      <w:r w:rsidRPr="004F66C2">
        <w:rPr>
          <w:rFonts w:ascii="Times New Roman" w:hAnsi="Times New Roman"/>
          <w:sz w:val="28"/>
          <w:szCs w:val="28"/>
        </w:rPr>
        <w:t xml:space="preserve">. №1063-р О социальных нормативах и нормах (с изм. и доп. от 14 июля </w:t>
      </w:r>
      <w:smartTag w:uri="urn:schemas-microsoft-com:office:smarttags" w:element="metricconverter">
        <w:smartTagPr>
          <w:attr w:name="ProductID" w:val="2001 г"/>
        </w:smartTagPr>
        <w:r w:rsidRPr="004F66C2">
          <w:rPr>
            <w:rFonts w:ascii="Times New Roman" w:hAnsi="Times New Roman"/>
            <w:sz w:val="28"/>
            <w:szCs w:val="28"/>
          </w:rPr>
          <w:t>2001 г</w:t>
        </w:r>
      </w:smartTag>
      <w:r w:rsidRPr="004F66C2">
        <w:rPr>
          <w:rFonts w:ascii="Times New Roman" w:hAnsi="Times New Roman"/>
          <w:sz w:val="28"/>
          <w:szCs w:val="28"/>
        </w:rPr>
        <w:t>.);</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«Инструкция по экологическому обоснованию хозяйственной и иной деятельности» № 539 от 29.12.95 Госкомэкологии РФ;</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Постановление Правительства Республики Калмыкия от 26.03.2009 № 82 «Об утверждении региональных нормативов градостро</w:t>
      </w:r>
      <w:r w:rsidRPr="004F66C2">
        <w:rPr>
          <w:rFonts w:ascii="Times New Roman" w:hAnsi="Times New Roman"/>
          <w:sz w:val="28"/>
          <w:szCs w:val="28"/>
        </w:rPr>
        <w:t>и</w:t>
      </w:r>
      <w:r w:rsidRPr="004F66C2">
        <w:rPr>
          <w:rFonts w:ascii="Times New Roman" w:hAnsi="Times New Roman"/>
          <w:sz w:val="28"/>
          <w:szCs w:val="28"/>
        </w:rPr>
        <w:t>тельного проектирования Республики Калмыкия»;</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ТСН Республики Калмыкия 23-326-2001 «Энергетическая эффе</w:t>
      </w:r>
      <w:r w:rsidRPr="004F66C2">
        <w:rPr>
          <w:rFonts w:ascii="Times New Roman" w:hAnsi="Times New Roman"/>
          <w:sz w:val="28"/>
          <w:szCs w:val="28"/>
        </w:rPr>
        <w:t>к</w:t>
      </w:r>
      <w:r w:rsidRPr="004F66C2">
        <w:rPr>
          <w:rFonts w:ascii="Times New Roman" w:hAnsi="Times New Roman"/>
          <w:sz w:val="28"/>
          <w:szCs w:val="28"/>
        </w:rPr>
        <w:t>тивность жилых и общественных зданий нормативы по энергосберегающей теплозащите зданий» от 01.07.2001;</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Закон Республики Калмыкия от 6 ноября 2001 года N 138-II-З</w:t>
      </w:r>
      <w:r>
        <w:rPr>
          <w:rFonts w:ascii="Times New Roman" w:hAnsi="Times New Roman"/>
          <w:sz w:val="28"/>
          <w:szCs w:val="28"/>
        </w:rPr>
        <w:t xml:space="preserve"> </w:t>
      </w:r>
      <w:r w:rsidRPr="004F66C2">
        <w:rPr>
          <w:rFonts w:ascii="Times New Roman" w:hAnsi="Times New Roman"/>
          <w:sz w:val="28"/>
          <w:szCs w:val="28"/>
        </w:rPr>
        <w:t>«Об административно-территориальном устройстве Республики Калмыкия» (с изменениями на 18 ноября 2009 года);</w:t>
      </w:r>
    </w:p>
    <w:p w:rsidR="004D1357"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Закон Республики Калмыкия от 26.12.2006 N 331-III-З «О град</w:t>
      </w:r>
      <w:r w:rsidRPr="004F66C2">
        <w:rPr>
          <w:rFonts w:ascii="Times New Roman" w:hAnsi="Times New Roman"/>
          <w:sz w:val="28"/>
          <w:szCs w:val="28"/>
        </w:rPr>
        <w:t>о</w:t>
      </w:r>
      <w:r w:rsidRPr="004F66C2">
        <w:rPr>
          <w:rFonts w:ascii="Times New Roman" w:hAnsi="Times New Roman"/>
          <w:sz w:val="28"/>
          <w:szCs w:val="28"/>
        </w:rPr>
        <w:t>строительной деятельности в Республике Калмыкия» (принят Постановлен</w:t>
      </w:r>
      <w:r w:rsidRPr="004F66C2">
        <w:rPr>
          <w:rFonts w:ascii="Times New Roman" w:hAnsi="Times New Roman"/>
          <w:sz w:val="28"/>
          <w:szCs w:val="28"/>
        </w:rPr>
        <w:t>и</w:t>
      </w:r>
      <w:r w:rsidRPr="004F66C2">
        <w:rPr>
          <w:rFonts w:ascii="Times New Roman" w:hAnsi="Times New Roman"/>
          <w:sz w:val="28"/>
          <w:szCs w:val="28"/>
        </w:rPr>
        <w:t>ем Народного Хурала (Парламента) РК от 25.12.2006 N 957-III);</w:t>
      </w:r>
    </w:p>
    <w:p w:rsidR="004D1357" w:rsidRPr="00770A69"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770A69">
        <w:rPr>
          <w:rFonts w:ascii="Times New Roman" w:hAnsi="Times New Roman"/>
          <w:sz w:val="28"/>
          <w:szCs w:val="28"/>
        </w:rPr>
        <w:t>Схема территориального планирования Республики Калмыкия;</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Прогноз социально-экономического развития республики Ка</w:t>
      </w:r>
      <w:r w:rsidRPr="004F66C2">
        <w:rPr>
          <w:rFonts w:ascii="Times New Roman" w:hAnsi="Times New Roman"/>
          <w:sz w:val="28"/>
          <w:szCs w:val="28"/>
        </w:rPr>
        <w:t>л</w:t>
      </w:r>
      <w:r w:rsidRPr="004F66C2">
        <w:rPr>
          <w:rFonts w:ascii="Times New Roman" w:hAnsi="Times New Roman"/>
          <w:sz w:val="28"/>
          <w:szCs w:val="28"/>
        </w:rPr>
        <w:t>мыкия до 2012 года;</w:t>
      </w:r>
    </w:p>
    <w:p w:rsidR="004D1357"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sidRPr="004F66C2">
        <w:rPr>
          <w:rFonts w:ascii="Times New Roman" w:hAnsi="Times New Roman"/>
          <w:sz w:val="28"/>
          <w:szCs w:val="28"/>
        </w:rPr>
        <w:t>Концепция социально-экономического развития Республики Калмыкия на период до 2015 года (утв. постановлением Правительства Ре</w:t>
      </w:r>
      <w:r w:rsidRPr="004F66C2">
        <w:rPr>
          <w:rFonts w:ascii="Times New Roman" w:hAnsi="Times New Roman"/>
          <w:sz w:val="28"/>
          <w:szCs w:val="28"/>
        </w:rPr>
        <w:t>с</w:t>
      </w:r>
      <w:r w:rsidRPr="004F66C2">
        <w:rPr>
          <w:rFonts w:ascii="Times New Roman" w:hAnsi="Times New Roman"/>
          <w:sz w:val="28"/>
          <w:szCs w:val="28"/>
        </w:rPr>
        <w:t>публики Калмыкия от 30 мая 2011 г. №152) с изменениями от 1 ноября 2011 г.</w:t>
      </w:r>
      <w:r>
        <w:rPr>
          <w:rFonts w:ascii="Times New Roman" w:hAnsi="Times New Roman"/>
          <w:sz w:val="28"/>
          <w:szCs w:val="28"/>
        </w:rPr>
        <w:t>;</w:t>
      </w:r>
    </w:p>
    <w:p w:rsidR="004D1357" w:rsidRPr="004F66C2" w:rsidRDefault="004D1357" w:rsidP="006874F0">
      <w:pPr>
        <w:pStyle w:val="ListParagraph"/>
        <w:numPr>
          <w:ilvl w:val="0"/>
          <w:numId w:val="15"/>
        </w:numPr>
        <w:spacing w:after="0" w:line="360" w:lineRule="auto"/>
        <w:ind w:left="0" w:firstLine="709"/>
        <w:jc w:val="both"/>
        <w:rPr>
          <w:rFonts w:ascii="Times New Roman" w:hAnsi="Times New Roman"/>
          <w:sz w:val="28"/>
          <w:szCs w:val="28"/>
        </w:rPr>
      </w:pPr>
      <w:r>
        <w:rPr>
          <w:rFonts w:ascii="Times New Roman" w:hAnsi="Times New Roman"/>
          <w:sz w:val="28"/>
          <w:szCs w:val="28"/>
        </w:rPr>
        <w:t>Программа социально-экономического развития муниципальных образований Юстинского района на 2008-2012 гг.</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При разработке Генерального плана использовались результаты нау</w:t>
      </w:r>
      <w:r w:rsidRPr="00E91EEE">
        <w:rPr>
          <w:rFonts w:ascii="Times New Roman" w:hAnsi="Times New Roman"/>
          <w:sz w:val="28"/>
          <w:szCs w:val="28"/>
        </w:rPr>
        <w:t>ч</w:t>
      </w:r>
      <w:r w:rsidRPr="00E91EEE">
        <w:rPr>
          <w:rFonts w:ascii="Times New Roman" w:hAnsi="Times New Roman"/>
          <w:sz w:val="28"/>
          <w:szCs w:val="28"/>
        </w:rPr>
        <w:t xml:space="preserve">но-проектной документации, разработанной в предыдущие годы. </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Проекте с позиций градостроительного и пространственного разв</w:t>
      </w:r>
      <w:r w:rsidRPr="00E91EEE">
        <w:rPr>
          <w:rFonts w:ascii="Times New Roman" w:hAnsi="Times New Roman"/>
          <w:sz w:val="28"/>
          <w:szCs w:val="28"/>
        </w:rPr>
        <w:t>и</w:t>
      </w:r>
      <w:r w:rsidRPr="00E91EEE">
        <w:rPr>
          <w:rFonts w:ascii="Times New Roman" w:hAnsi="Times New Roman"/>
          <w:sz w:val="28"/>
          <w:szCs w:val="28"/>
        </w:rPr>
        <w:t>тия разработаны основные направления развития территории поселения и предложен комплекс мероприятий по территориальной организации экон</w:t>
      </w:r>
      <w:r w:rsidRPr="00E91EEE">
        <w:rPr>
          <w:rFonts w:ascii="Times New Roman" w:hAnsi="Times New Roman"/>
          <w:sz w:val="28"/>
          <w:szCs w:val="28"/>
        </w:rPr>
        <w:t>о</w:t>
      </w:r>
      <w:r w:rsidRPr="00E91EEE">
        <w:rPr>
          <w:rFonts w:ascii="Times New Roman" w:hAnsi="Times New Roman"/>
          <w:sz w:val="28"/>
          <w:szCs w:val="28"/>
        </w:rPr>
        <w:t>мической базы,</w:t>
      </w:r>
      <w:r w:rsidRPr="00E91EEE">
        <w:rPr>
          <w:rFonts w:ascii="Times New Roman" w:hAnsi="Times New Roman"/>
          <w:bCs/>
          <w:sz w:val="28"/>
          <w:szCs w:val="28"/>
        </w:rPr>
        <w:t xml:space="preserve"> социальной</w:t>
      </w:r>
      <w:r w:rsidRPr="00E91EEE">
        <w:rPr>
          <w:rFonts w:ascii="Times New Roman" w:hAnsi="Times New Roman"/>
          <w:sz w:val="28"/>
          <w:szCs w:val="28"/>
        </w:rPr>
        <w:t xml:space="preserve"> сферы, рекреационной </w:t>
      </w:r>
      <w:r w:rsidRPr="00E91EEE">
        <w:rPr>
          <w:rFonts w:ascii="Times New Roman" w:hAnsi="Times New Roman"/>
          <w:bCs/>
          <w:sz w:val="28"/>
          <w:szCs w:val="28"/>
        </w:rPr>
        <w:t xml:space="preserve">системы, </w:t>
      </w:r>
      <w:r w:rsidRPr="00E91EEE">
        <w:rPr>
          <w:rFonts w:ascii="Times New Roman" w:hAnsi="Times New Roman"/>
          <w:sz w:val="28"/>
          <w:szCs w:val="28"/>
        </w:rPr>
        <w:t>инженерно-транспортной инфраструктуры, экологического каркаса и охране окружа</w:t>
      </w:r>
      <w:r w:rsidRPr="00E91EEE">
        <w:rPr>
          <w:rFonts w:ascii="Times New Roman" w:hAnsi="Times New Roman"/>
          <w:sz w:val="28"/>
          <w:szCs w:val="28"/>
        </w:rPr>
        <w:t>ю</w:t>
      </w:r>
      <w:r w:rsidRPr="00E91EEE">
        <w:rPr>
          <w:rFonts w:ascii="Times New Roman" w:hAnsi="Times New Roman"/>
          <w:sz w:val="28"/>
          <w:szCs w:val="28"/>
        </w:rPr>
        <w:t>щей среды. При этом проектные предложения развития Харбинского СМО направлены на обеспечение его территориального развития, в соответствии с программными и прогнозными документами, регионального и муниципал</w:t>
      </w:r>
      <w:r w:rsidRPr="00E91EEE">
        <w:rPr>
          <w:rFonts w:ascii="Times New Roman" w:hAnsi="Times New Roman"/>
          <w:sz w:val="28"/>
          <w:szCs w:val="28"/>
        </w:rPr>
        <w:t>ь</w:t>
      </w:r>
      <w:r w:rsidRPr="00E91EEE">
        <w:rPr>
          <w:rFonts w:ascii="Times New Roman" w:hAnsi="Times New Roman"/>
          <w:sz w:val="28"/>
          <w:szCs w:val="28"/>
        </w:rPr>
        <w:t xml:space="preserve">ного уровня. </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Разработка Генерального плана учитывает законодательные, нормати</w:t>
      </w:r>
      <w:r w:rsidRPr="00E91EEE">
        <w:rPr>
          <w:rFonts w:ascii="Times New Roman" w:hAnsi="Times New Roman"/>
          <w:sz w:val="28"/>
          <w:szCs w:val="28"/>
        </w:rPr>
        <w:t>в</w:t>
      </w:r>
      <w:r w:rsidRPr="00E91EEE">
        <w:rPr>
          <w:rFonts w:ascii="Times New Roman" w:hAnsi="Times New Roman"/>
          <w:sz w:val="28"/>
          <w:szCs w:val="28"/>
        </w:rPr>
        <w:t>ные, статистические, программные и прогнозные документы федерального, регионального и муниципального уровня.</w:t>
      </w:r>
      <w:r>
        <w:rPr>
          <w:rFonts w:ascii="Times New Roman" w:hAnsi="Times New Roman"/>
          <w:sz w:val="28"/>
          <w:szCs w:val="28"/>
        </w:rPr>
        <w:t xml:space="preserve"> </w:t>
      </w:r>
      <w:r w:rsidRPr="00E91EEE">
        <w:rPr>
          <w:rFonts w:ascii="Times New Roman" w:hAnsi="Times New Roman"/>
          <w:sz w:val="28"/>
          <w:szCs w:val="28"/>
        </w:rPr>
        <w:t>Генеральный план поселения с</w:t>
      </w:r>
      <w:r w:rsidRPr="00E91EEE">
        <w:rPr>
          <w:rFonts w:ascii="Times New Roman" w:hAnsi="Times New Roman"/>
          <w:sz w:val="28"/>
          <w:szCs w:val="28"/>
        </w:rPr>
        <w:t>о</w:t>
      </w:r>
      <w:r w:rsidRPr="00E91EEE">
        <w:rPr>
          <w:rFonts w:ascii="Times New Roman" w:hAnsi="Times New Roman"/>
          <w:sz w:val="28"/>
          <w:szCs w:val="28"/>
        </w:rPr>
        <w:t>ставляет градостроительную основу всех документов по градостроительному зонированию и планировке территории и обеспечивает согласованное разв</w:t>
      </w:r>
      <w:r w:rsidRPr="00E91EEE">
        <w:rPr>
          <w:rFonts w:ascii="Times New Roman" w:hAnsi="Times New Roman"/>
          <w:sz w:val="28"/>
          <w:szCs w:val="28"/>
        </w:rPr>
        <w:t>и</w:t>
      </w:r>
      <w:r w:rsidRPr="00E91EEE">
        <w:rPr>
          <w:rFonts w:ascii="Times New Roman" w:hAnsi="Times New Roman"/>
          <w:sz w:val="28"/>
          <w:szCs w:val="28"/>
        </w:rPr>
        <w:t xml:space="preserve">тие муниципального образования в структуре Республики Калмыкия. </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генеральном плане на основе ретроспективного анализа и анализа с</w:t>
      </w:r>
      <w:r w:rsidRPr="00E91EEE">
        <w:rPr>
          <w:rFonts w:ascii="Times New Roman" w:hAnsi="Times New Roman"/>
          <w:sz w:val="28"/>
          <w:szCs w:val="28"/>
        </w:rPr>
        <w:t>о</w:t>
      </w:r>
      <w:r w:rsidRPr="00E91EEE">
        <w:rPr>
          <w:rFonts w:ascii="Times New Roman" w:hAnsi="Times New Roman"/>
          <w:sz w:val="28"/>
          <w:szCs w:val="28"/>
        </w:rPr>
        <w:t>временного состояния проектом определены перспективы социально-экономического и градостроительного развития Харбинского СМО на ра</w:t>
      </w:r>
      <w:r w:rsidRPr="00E91EEE">
        <w:rPr>
          <w:rFonts w:ascii="Times New Roman" w:hAnsi="Times New Roman"/>
          <w:sz w:val="28"/>
          <w:szCs w:val="28"/>
        </w:rPr>
        <w:t>с</w:t>
      </w:r>
      <w:r w:rsidRPr="00E91EEE">
        <w:rPr>
          <w:rFonts w:ascii="Times New Roman" w:hAnsi="Times New Roman"/>
          <w:sz w:val="28"/>
          <w:szCs w:val="28"/>
        </w:rPr>
        <w:t xml:space="preserve">четный период до 2032 г., в том числе: </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зоны различного функционального назначения и ограничения на использование территорий в этих зонах;</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основные направления территориального развития;</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основные направления развития производственно-хозяйственного комплекса;</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основные направления развития рекреационной системы;</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основные направления развития инженерно-транспортной и с</w:t>
      </w:r>
      <w:r w:rsidRPr="00E91EEE">
        <w:rPr>
          <w:rFonts w:ascii="Times New Roman" w:hAnsi="Times New Roman"/>
          <w:sz w:val="28"/>
          <w:szCs w:val="28"/>
        </w:rPr>
        <w:t>о</w:t>
      </w:r>
      <w:r w:rsidRPr="00E91EEE">
        <w:rPr>
          <w:rFonts w:ascii="Times New Roman" w:hAnsi="Times New Roman"/>
          <w:sz w:val="28"/>
          <w:szCs w:val="28"/>
        </w:rPr>
        <w:t>циальной инфраструктур;</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основные направления сохранения и развития территорий объе</w:t>
      </w:r>
      <w:r w:rsidRPr="00E91EEE">
        <w:rPr>
          <w:rFonts w:ascii="Times New Roman" w:hAnsi="Times New Roman"/>
          <w:sz w:val="28"/>
          <w:szCs w:val="28"/>
        </w:rPr>
        <w:t>к</w:t>
      </w:r>
      <w:r w:rsidRPr="00E91EEE">
        <w:rPr>
          <w:rFonts w:ascii="Times New Roman" w:hAnsi="Times New Roman"/>
          <w:sz w:val="28"/>
          <w:szCs w:val="28"/>
        </w:rPr>
        <w:t>тов природного и культурного наследия;</w:t>
      </w:r>
    </w:p>
    <w:p w:rsidR="004D1357" w:rsidRPr="00E91EEE" w:rsidRDefault="004D1357" w:rsidP="009E0436">
      <w:pPr>
        <w:pStyle w:val="ListParagraph"/>
        <w:numPr>
          <w:ilvl w:val="0"/>
          <w:numId w:val="16"/>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основные направления улучшения экологической обстановки градостроительными средствами на территории поселения.</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Конечным результатом Проекта</w:t>
      </w:r>
      <w:r w:rsidRPr="00E91EEE">
        <w:rPr>
          <w:rFonts w:ascii="Times New Roman" w:hAnsi="Times New Roman"/>
          <w:i/>
          <w:iCs/>
          <w:sz w:val="28"/>
          <w:szCs w:val="28"/>
        </w:rPr>
        <w:t xml:space="preserve"> </w:t>
      </w:r>
      <w:r w:rsidRPr="00E91EEE">
        <w:rPr>
          <w:rFonts w:ascii="Times New Roman" w:hAnsi="Times New Roman"/>
          <w:sz w:val="28"/>
          <w:szCs w:val="28"/>
        </w:rPr>
        <w:t>являются проектные предложения по комплексному развитию территории</w:t>
      </w:r>
      <w:r w:rsidRPr="00E91EEE">
        <w:rPr>
          <w:rFonts w:ascii="Times New Roman" w:hAnsi="Times New Roman"/>
          <w:iCs/>
          <w:sz w:val="28"/>
          <w:szCs w:val="28"/>
        </w:rPr>
        <w:t>,</w:t>
      </w:r>
      <w:r w:rsidRPr="00E91EEE">
        <w:rPr>
          <w:rFonts w:ascii="Times New Roman" w:hAnsi="Times New Roman"/>
          <w:sz w:val="28"/>
          <w:szCs w:val="28"/>
        </w:rPr>
        <w:t xml:space="preserve"> его преимущественному функционал</w:t>
      </w:r>
      <w:r w:rsidRPr="00E91EEE">
        <w:rPr>
          <w:rFonts w:ascii="Times New Roman" w:hAnsi="Times New Roman"/>
          <w:sz w:val="28"/>
          <w:szCs w:val="28"/>
        </w:rPr>
        <w:t>ь</w:t>
      </w:r>
      <w:r w:rsidRPr="00E91EEE">
        <w:rPr>
          <w:rFonts w:ascii="Times New Roman" w:hAnsi="Times New Roman"/>
          <w:sz w:val="28"/>
          <w:szCs w:val="28"/>
        </w:rPr>
        <w:t>ному использованию и назначению (с учетом планировочных ограничений).</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caps/>
          <w:sz w:val="28"/>
          <w:szCs w:val="28"/>
        </w:rPr>
        <w:t>Г</w:t>
      </w:r>
      <w:r w:rsidRPr="00E91EEE">
        <w:rPr>
          <w:rFonts w:ascii="Times New Roman" w:hAnsi="Times New Roman"/>
          <w:sz w:val="28"/>
          <w:szCs w:val="28"/>
        </w:rPr>
        <w:t>енеральный план Харбинского СМО состоит из «Положения о терр</w:t>
      </w:r>
      <w:r w:rsidRPr="00E91EEE">
        <w:rPr>
          <w:rFonts w:ascii="Times New Roman" w:hAnsi="Times New Roman"/>
          <w:sz w:val="28"/>
          <w:szCs w:val="28"/>
        </w:rPr>
        <w:t>и</w:t>
      </w:r>
      <w:r w:rsidRPr="00E91EEE">
        <w:rPr>
          <w:rFonts w:ascii="Times New Roman" w:hAnsi="Times New Roman"/>
          <w:sz w:val="28"/>
          <w:szCs w:val="28"/>
        </w:rPr>
        <w:t>ториальном планировании», «Материалов по обоснованию проекта» и соо</w:t>
      </w:r>
      <w:r w:rsidRPr="00E91EEE">
        <w:rPr>
          <w:rFonts w:ascii="Times New Roman" w:hAnsi="Times New Roman"/>
          <w:sz w:val="28"/>
          <w:szCs w:val="28"/>
        </w:rPr>
        <w:t>т</w:t>
      </w:r>
      <w:r w:rsidRPr="00E91EEE">
        <w:rPr>
          <w:rFonts w:ascii="Times New Roman" w:hAnsi="Times New Roman"/>
          <w:sz w:val="28"/>
          <w:szCs w:val="28"/>
        </w:rPr>
        <w:t xml:space="preserve">ветствующих карт (схем). </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«Положения о территориальном планировании» включают:</w:t>
      </w:r>
    </w:p>
    <w:p w:rsidR="004D1357" w:rsidRPr="00E91EEE" w:rsidRDefault="004D1357" w:rsidP="009E0436">
      <w:pPr>
        <w:pStyle w:val="ListParagraph"/>
        <w:numPr>
          <w:ilvl w:val="0"/>
          <w:numId w:val="13"/>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цели и задачи территориального планирования развития Харби</w:t>
      </w:r>
      <w:r w:rsidRPr="00E91EEE">
        <w:rPr>
          <w:rFonts w:ascii="Times New Roman" w:hAnsi="Times New Roman"/>
          <w:sz w:val="28"/>
          <w:szCs w:val="28"/>
        </w:rPr>
        <w:t>н</w:t>
      </w:r>
      <w:r w:rsidRPr="00E91EEE">
        <w:rPr>
          <w:rFonts w:ascii="Times New Roman" w:hAnsi="Times New Roman"/>
          <w:sz w:val="28"/>
          <w:szCs w:val="28"/>
        </w:rPr>
        <w:t>ского СМО;</w:t>
      </w:r>
    </w:p>
    <w:p w:rsidR="004D1357" w:rsidRPr="00E91EEE" w:rsidRDefault="004D1357" w:rsidP="009E0436">
      <w:pPr>
        <w:pStyle w:val="ListParagraph"/>
        <w:numPr>
          <w:ilvl w:val="0"/>
          <w:numId w:val="13"/>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мероприятия по территориальному планированию развития пос</w:t>
      </w:r>
      <w:r w:rsidRPr="00E91EEE">
        <w:rPr>
          <w:rFonts w:ascii="Times New Roman" w:hAnsi="Times New Roman"/>
          <w:sz w:val="28"/>
          <w:szCs w:val="28"/>
        </w:rPr>
        <w:t>е</w:t>
      </w:r>
      <w:r w:rsidRPr="00E91EEE">
        <w:rPr>
          <w:rFonts w:ascii="Times New Roman" w:hAnsi="Times New Roman"/>
          <w:sz w:val="28"/>
          <w:szCs w:val="28"/>
        </w:rPr>
        <w:t>ления и указание на последовательность их выполнения.</w:t>
      </w:r>
    </w:p>
    <w:p w:rsidR="004D1357" w:rsidRPr="00E91EEE" w:rsidRDefault="004D1357" w:rsidP="009E0436">
      <w:pPr>
        <w:spacing w:after="0" w:line="360" w:lineRule="auto"/>
        <w:ind w:firstLine="709"/>
        <w:jc w:val="both"/>
        <w:rPr>
          <w:rFonts w:ascii="Times New Roman" w:hAnsi="Times New Roman"/>
          <w:sz w:val="28"/>
          <w:szCs w:val="28"/>
        </w:rPr>
      </w:pPr>
      <w:r w:rsidRPr="00E91EEE">
        <w:rPr>
          <w:rFonts w:ascii="Times New Roman" w:hAnsi="Times New Roman"/>
          <w:sz w:val="28"/>
          <w:szCs w:val="28"/>
        </w:rPr>
        <w:t>«Материалы по обоснованию проекта» содержат:</w:t>
      </w:r>
    </w:p>
    <w:p w:rsidR="004D1357" w:rsidRPr="00E91EEE" w:rsidRDefault="004D1357" w:rsidP="009E0436">
      <w:pPr>
        <w:pStyle w:val="ListParagraph"/>
        <w:numPr>
          <w:ilvl w:val="0"/>
          <w:numId w:val="14"/>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анализ использования территории поселения с описанием пр</w:t>
      </w:r>
      <w:r w:rsidRPr="00E91EEE">
        <w:rPr>
          <w:rFonts w:ascii="Times New Roman" w:hAnsi="Times New Roman"/>
          <w:sz w:val="28"/>
          <w:szCs w:val="28"/>
        </w:rPr>
        <w:t>и</w:t>
      </w:r>
      <w:r w:rsidRPr="00E91EEE">
        <w:rPr>
          <w:rFonts w:ascii="Times New Roman" w:hAnsi="Times New Roman"/>
          <w:sz w:val="28"/>
          <w:szCs w:val="28"/>
        </w:rPr>
        <w:t>родно-ресурсного потенциала, демографической ситуации, исторического развития, экономической базы, инженерной и социальной инфраструктуры;</w:t>
      </w:r>
    </w:p>
    <w:p w:rsidR="004D1357" w:rsidRPr="00E91EEE" w:rsidRDefault="004D1357" w:rsidP="009E0436">
      <w:pPr>
        <w:pStyle w:val="ListParagraph"/>
        <w:numPr>
          <w:ilvl w:val="0"/>
          <w:numId w:val="14"/>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анализ существующих ограничений градостроительного разв</w:t>
      </w:r>
      <w:r w:rsidRPr="00E91EEE">
        <w:rPr>
          <w:rFonts w:ascii="Times New Roman" w:hAnsi="Times New Roman"/>
          <w:sz w:val="28"/>
          <w:szCs w:val="28"/>
        </w:rPr>
        <w:t>и</w:t>
      </w:r>
      <w:r w:rsidRPr="00E91EEE">
        <w:rPr>
          <w:rFonts w:ascii="Times New Roman" w:hAnsi="Times New Roman"/>
          <w:sz w:val="28"/>
          <w:szCs w:val="28"/>
        </w:rPr>
        <w:t>тия;</w:t>
      </w:r>
    </w:p>
    <w:p w:rsidR="004D1357" w:rsidRPr="00E91EEE" w:rsidRDefault="004D1357" w:rsidP="009E0436">
      <w:pPr>
        <w:pStyle w:val="ListParagraph"/>
        <w:numPr>
          <w:ilvl w:val="0"/>
          <w:numId w:val="14"/>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программы и планы социально-экономического развития СМО.</w:t>
      </w:r>
    </w:p>
    <w:p w:rsidR="004D1357" w:rsidRDefault="004D1357" w:rsidP="00CB1F4D">
      <w:pPr>
        <w:spacing w:after="0" w:line="360" w:lineRule="auto"/>
        <w:ind w:firstLine="709"/>
        <w:jc w:val="both"/>
        <w:rPr>
          <w:rFonts w:ascii="Times New Roman" w:hAnsi="Times New Roman"/>
          <w:sz w:val="28"/>
          <w:szCs w:val="28"/>
        </w:rPr>
      </w:pPr>
      <w:r w:rsidRPr="00E91EEE">
        <w:rPr>
          <w:rFonts w:ascii="Times New Roman" w:hAnsi="Times New Roman"/>
          <w:sz w:val="28"/>
          <w:szCs w:val="28"/>
        </w:rPr>
        <w:t>Генеральный план выполнен на топографическом материале масштаба 1:25000 в электронном виде с послойным нанесением основной градостро</w:t>
      </w:r>
      <w:r w:rsidRPr="00E91EEE">
        <w:rPr>
          <w:rFonts w:ascii="Times New Roman" w:hAnsi="Times New Roman"/>
          <w:sz w:val="28"/>
          <w:szCs w:val="28"/>
        </w:rPr>
        <w:t>и</w:t>
      </w:r>
      <w:r w:rsidRPr="00E91EEE">
        <w:rPr>
          <w:rFonts w:ascii="Times New Roman" w:hAnsi="Times New Roman"/>
          <w:sz w:val="28"/>
          <w:szCs w:val="28"/>
        </w:rPr>
        <w:t>тельной информации, в программной среде ГИС MapInfo в составе электро</w:t>
      </w:r>
      <w:r w:rsidRPr="00E91EEE">
        <w:rPr>
          <w:rFonts w:ascii="Times New Roman" w:hAnsi="Times New Roman"/>
          <w:sz w:val="28"/>
          <w:szCs w:val="28"/>
        </w:rPr>
        <w:t>н</w:t>
      </w:r>
      <w:r w:rsidRPr="00E91EEE">
        <w:rPr>
          <w:rFonts w:ascii="Times New Roman" w:hAnsi="Times New Roman"/>
          <w:sz w:val="28"/>
          <w:szCs w:val="28"/>
        </w:rPr>
        <w:t>ных графических слоев и связанной с ними атрибутивной базы данных.</w:t>
      </w:r>
    </w:p>
    <w:p w:rsidR="004D1357" w:rsidRDefault="004D1357" w:rsidP="00CB1F4D">
      <w:pPr>
        <w:spacing w:after="0" w:line="360" w:lineRule="auto"/>
        <w:ind w:firstLine="709"/>
        <w:jc w:val="both"/>
        <w:rPr>
          <w:rFonts w:ascii="Times New Roman" w:hAnsi="Times New Roman"/>
          <w:sz w:val="28"/>
          <w:szCs w:val="28"/>
        </w:rPr>
      </w:pPr>
    </w:p>
    <w:p w:rsidR="004D1357" w:rsidRPr="008D3399" w:rsidRDefault="004D1357" w:rsidP="00920D23">
      <w:pPr>
        <w:pStyle w:val="Heading2"/>
        <w:spacing w:before="0" w:line="360" w:lineRule="auto"/>
        <w:ind w:firstLine="709"/>
        <w:rPr>
          <w:color w:val="0D0D0D"/>
        </w:rPr>
      </w:pPr>
      <w:bookmarkStart w:id="5" w:name="_Toc348700108"/>
      <w:r w:rsidRPr="008D3399">
        <w:rPr>
          <w:color w:val="0D0D0D"/>
        </w:rPr>
        <w:t>ГЛАВА 1. АНАЛИЗ СУЩЕСТВУЮЩЕГО СОСТОЯНИЯ ТЕРРИТОРИИ</w:t>
      </w:r>
      <w:bookmarkEnd w:id="5"/>
    </w:p>
    <w:p w:rsidR="004D1357" w:rsidRPr="00E91EEE" w:rsidRDefault="004D1357" w:rsidP="00920D23">
      <w:pPr>
        <w:spacing w:after="0" w:line="360" w:lineRule="auto"/>
        <w:ind w:firstLine="709"/>
        <w:jc w:val="both"/>
        <w:rPr>
          <w:rFonts w:ascii="Times New Roman" w:hAnsi="Times New Roman"/>
          <w:sz w:val="28"/>
          <w:szCs w:val="28"/>
        </w:rPr>
      </w:pPr>
    </w:p>
    <w:p w:rsidR="004D1357" w:rsidRPr="00920D23" w:rsidRDefault="004D1357" w:rsidP="00920D23">
      <w:pPr>
        <w:pStyle w:val="Heading2"/>
        <w:spacing w:before="0" w:line="360" w:lineRule="auto"/>
        <w:ind w:firstLine="709"/>
      </w:pPr>
      <w:bookmarkStart w:id="6" w:name="_Toc348700109"/>
      <w:r w:rsidRPr="00920D23">
        <w:t>1.1.</w:t>
      </w:r>
      <w:r>
        <w:t xml:space="preserve"> </w:t>
      </w:r>
      <w:r w:rsidRPr="00920D23">
        <w:t>Географическое положение</w:t>
      </w:r>
      <w:bookmarkEnd w:id="6"/>
    </w:p>
    <w:p w:rsidR="004D1357" w:rsidRPr="00E91EEE" w:rsidRDefault="004D1357" w:rsidP="005E3E70">
      <w:pPr>
        <w:pStyle w:val="ListParagraph"/>
        <w:spacing w:after="0" w:line="360" w:lineRule="auto"/>
        <w:ind w:left="709"/>
        <w:jc w:val="both"/>
        <w:rPr>
          <w:rFonts w:ascii="Times New Roman" w:hAnsi="Times New Roman"/>
          <w:i/>
          <w:sz w:val="28"/>
          <w:szCs w:val="28"/>
        </w:rPr>
      </w:pP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Харбинское сельское муниципальное образование расположено на те</w:t>
      </w:r>
      <w:r w:rsidRPr="00E91EEE">
        <w:rPr>
          <w:rFonts w:ascii="Times New Roman" w:hAnsi="Times New Roman"/>
          <w:sz w:val="28"/>
          <w:szCs w:val="28"/>
        </w:rPr>
        <w:t>р</w:t>
      </w:r>
      <w:r w:rsidRPr="00E91EEE">
        <w:rPr>
          <w:rFonts w:ascii="Times New Roman" w:hAnsi="Times New Roman"/>
          <w:sz w:val="28"/>
          <w:szCs w:val="28"/>
        </w:rPr>
        <w:t>ритории Юстинского района Республика Калмыкия и занимает его восто</w:t>
      </w:r>
      <w:r w:rsidRPr="00E91EEE">
        <w:rPr>
          <w:rFonts w:ascii="Times New Roman" w:hAnsi="Times New Roman"/>
          <w:sz w:val="28"/>
          <w:szCs w:val="28"/>
        </w:rPr>
        <w:t>ч</w:t>
      </w:r>
      <w:r w:rsidRPr="00E91EEE">
        <w:rPr>
          <w:rFonts w:ascii="Times New Roman" w:hAnsi="Times New Roman"/>
          <w:sz w:val="28"/>
          <w:szCs w:val="28"/>
        </w:rPr>
        <w:t>ную часть.</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Харбинское СМО характеризуется выгодным приграничным полож</w:t>
      </w:r>
      <w:r w:rsidRPr="00E91EEE">
        <w:rPr>
          <w:rFonts w:ascii="Times New Roman" w:hAnsi="Times New Roman"/>
          <w:sz w:val="28"/>
          <w:szCs w:val="28"/>
        </w:rPr>
        <w:t>е</w:t>
      </w:r>
      <w:r w:rsidRPr="00E91EEE">
        <w:rPr>
          <w:rFonts w:ascii="Times New Roman" w:hAnsi="Times New Roman"/>
          <w:sz w:val="28"/>
          <w:szCs w:val="28"/>
        </w:rPr>
        <w:t>нием в Республике и выгодным географическим положением в Юстинском районе. Центр муниципального образования – поселок Харба, расположен в 75 км от районного центра – поселка Цаган-Аман, и в 250 км от г. Элисты – столицы Республики Калмыкия. Территория Харбинского СМО находится в относительной близости центра</w:t>
      </w:r>
      <w:r>
        <w:rPr>
          <w:rFonts w:ascii="Times New Roman" w:hAnsi="Times New Roman"/>
          <w:sz w:val="28"/>
          <w:szCs w:val="28"/>
        </w:rPr>
        <w:t xml:space="preserve"> Астраханской области</w:t>
      </w:r>
      <w:r w:rsidRPr="00E91EEE">
        <w:rPr>
          <w:rFonts w:ascii="Times New Roman" w:hAnsi="Times New Roman"/>
          <w:sz w:val="28"/>
          <w:szCs w:val="28"/>
        </w:rPr>
        <w:t xml:space="preserve"> – г. Астрахани.</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В состав Харбинского СМО входит 1 населенный пункт – поселок Харба. По состоянию на 1 января 2012 г. в сельском муниципальном образ</w:t>
      </w:r>
      <w:r w:rsidRPr="00E91EEE">
        <w:rPr>
          <w:rFonts w:ascii="Times New Roman" w:hAnsi="Times New Roman"/>
          <w:sz w:val="28"/>
          <w:szCs w:val="28"/>
        </w:rPr>
        <w:t>о</w:t>
      </w:r>
      <w:r w:rsidRPr="00E91EEE">
        <w:rPr>
          <w:rFonts w:ascii="Times New Roman" w:hAnsi="Times New Roman"/>
          <w:sz w:val="28"/>
          <w:szCs w:val="28"/>
        </w:rPr>
        <w:t>вании проживает 524 человека.</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Харбинское СМО имеет много соседей, что создает благоприятные у</w:t>
      </w:r>
      <w:r w:rsidRPr="00E91EEE">
        <w:rPr>
          <w:rFonts w:ascii="Times New Roman" w:hAnsi="Times New Roman"/>
          <w:sz w:val="28"/>
          <w:szCs w:val="28"/>
        </w:rPr>
        <w:t>с</w:t>
      </w:r>
      <w:r w:rsidRPr="00E91EEE">
        <w:rPr>
          <w:rFonts w:ascii="Times New Roman" w:hAnsi="Times New Roman"/>
          <w:sz w:val="28"/>
          <w:szCs w:val="28"/>
        </w:rPr>
        <w:t>ловия для развития территории. СМО имеет границы со следующими мун</w:t>
      </w:r>
      <w:r w:rsidRPr="00E91EEE">
        <w:rPr>
          <w:rFonts w:ascii="Times New Roman" w:hAnsi="Times New Roman"/>
          <w:sz w:val="28"/>
          <w:szCs w:val="28"/>
        </w:rPr>
        <w:t>и</w:t>
      </w:r>
      <w:r w:rsidRPr="00E91EEE">
        <w:rPr>
          <w:rFonts w:ascii="Times New Roman" w:hAnsi="Times New Roman"/>
          <w:sz w:val="28"/>
          <w:szCs w:val="28"/>
        </w:rPr>
        <w:t>ципальными образованиями:</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 xml:space="preserve"> - на севере -</w:t>
      </w:r>
      <w:r>
        <w:rPr>
          <w:rFonts w:ascii="Times New Roman" w:hAnsi="Times New Roman"/>
          <w:sz w:val="28"/>
          <w:szCs w:val="28"/>
        </w:rPr>
        <w:t xml:space="preserve"> </w:t>
      </w:r>
      <w:r w:rsidRPr="00E91EEE">
        <w:rPr>
          <w:rFonts w:ascii="Times New Roman" w:hAnsi="Times New Roman"/>
          <w:sz w:val="28"/>
          <w:szCs w:val="28"/>
        </w:rPr>
        <w:t>с Цаганаманским СМО;</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 на востоке – с Астраханской областью;</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 на юго-востоке – с Бергинским СМО;</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 на юге – с Яшкульским районом РК;</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 на западе – с Эрдниевским и Юстинским СМО;</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 на северо-западе – с Татальским СМО.</w:t>
      </w:r>
    </w:p>
    <w:p w:rsidR="004D1357" w:rsidRPr="00E91EEE" w:rsidRDefault="004D1357" w:rsidP="007523B2">
      <w:pPr>
        <w:pStyle w:val="ListParagraph"/>
        <w:spacing w:after="0" w:line="360" w:lineRule="auto"/>
        <w:ind w:left="0" w:firstLine="709"/>
        <w:jc w:val="both"/>
        <w:rPr>
          <w:rFonts w:ascii="Times New Roman" w:hAnsi="Times New Roman"/>
          <w:sz w:val="28"/>
          <w:szCs w:val="28"/>
        </w:rPr>
      </w:pPr>
    </w:p>
    <w:p w:rsidR="004D1357" w:rsidRPr="00E91EEE" w:rsidRDefault="004D1357" w:rsidP="007523B2">
      <w:pPr>
        <w:pStyle w:val="ListParagraph"/>
        <w:spacing w:after="0" w:line="360" w:lineRule="auto"/>
        <w:ind w:left="0" w:firstLine="709"/>
        <w:jc w:val="both"/>
        <w:rPr>
          <w:rFonts w:ascii="Times New Roman" w:hAnsi="Times New Roman"/>
          <w:sz w:val="28"/>
          <w:szCs w:val="28"/>
        </w:rPr>
      </w:pPr>
    </w:p>
    <w:p w:rsidR="004D1357" w:rsidRPr="00E91EEE" w:rsidRDefault="004D1357" w:rsidP="00F14576">
      <w:pPr>
        <w:jc w:val="center"/>
        <w:rPr>
          <w:rFonts w:ascii="Times New Roman" w:hAnsi="Times New Roman"/>
          <w:sz w:val="28"/>
          <w:szCs w:val="28"/>
        </w:rPr>
      </w:pPr>
      <w:r>
        <w:rPr>
          <w:noProof/>
          <w:lang w:eastAsia="ru-RU"/>
        </w:rPr>
        <w:pict>
          <v:rect id="Прямоугольник 3" o:spid="_x0000_s1026" style="position:absolute;left:0;text-align:left;margin-left:151.5pt;margin-top:-8.2pt;width:286.8pt;height:43.2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" strokecolor="white" strokeweight="2pt">
            <v:path arrowok="t"/>
          </v:rect>
        </w:pict>
      </w:r>
      <w:r>
        <w:rPr>
          <w:noProof/>
          <w:lang w:eastAsia="ru-RU"/>
        </w:rPr>
        <w:pict>
          <v:rect id="Прямоугольник 4" o:spid="_x0000_s1027" style="position:absolute;left:0;text-align:left;margin-left:48.45pt;margin-top:362.8pt;width:182.25pt;height:103.5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" strokecolor="white" strokeweight="2pt">
            <v:path arrowok="t"/>
          </v:rect>
        </w:pict>
      </w:r>
      <w:r>
        <w:rPr>
          <w:noProof/>
          <w:lang w:eastAsia="ru-RU"/>
        </w:rPr>
        <w:pict>
          <v:rect id="Прямоугольник 2" o:spid="_x0000_s1028" style="position:absolute;left:0;text-align:left;margin-left:300.05pt;margin-top:74pt;width:93.7pt;height:139.1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" strokecolor="white" strokeweight="2pt">
            <v:path arrowok="t"/>
          </v:rect>
        </w:pict>
      </w:r>
      <w:r w:rsidRPr="002D3EA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4pt;height:465pt;visibility:visible">
            <v:imagedata r:id="rId7" o:title=""/>
          </v:shape>
        </w:pict>
      </w:r>
    </w:p>
    <w:p w:rsidR="004D1357" w:rsidRPr="00E91EEE" w:rsidRDefault="004D1357" w:rsidP="00F14576">
      <w:pPr>
        <w:jc w:val="center"/>
        <w:rPr>
          <w:rFonts w:ascii="Times New Roman" w:hAnsi="Times New Roman"/>
          <w:i/>
          <w:sz w:val="28"/>
          <w:szCs w:val="28"/>
        </w:rPr>
      </w:pPr>
      <w:r w:rsidRPr="00E91EEE">
        <w:rPr>
          <w:rFonts w:ascii="Times New Roman" w:hAnsi="Times New Roman"/>
          <w:i/>
          <w:sz w:val="28"/>
          <w:szCs w:val="28"/>
        </w:rPr>
        <w:t>Рисунок 1. Положение Харбинского сельского муниципального образования в Юстинском районе</w:t>
      </w:r>
    </w:p>
    <w:p w:rsidR="004D1357" w:rsidRDefault="004D1357" w:rsidP="00920D23">
      <w:pPr>
        <w:pStyle w:val="ListParagraph"/>
        <w:spacing w:after="0" w:line="360" w:lineRule="auto"/>
        <w:ind w:left="0" w:firstLine="709"/>
        <w:jc w:val="both"/>
        <w:rPr>
          <w:rFonts w:ascii="Times New Roman" w:hAnsi="Times New Roman"/>
          <w:sz w:val="28"/>
          <w:szCs w:val="28"/>
        </w:rPr>
      </w:pPr>
    </w:p>
    <w:p w:rsidR="004D1357" w:rsidRPr="00920D23" w:rsidRDefault="004D1357" w:rsidP="00920D23">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В соответствие с З</w:t>
      </w:r>
      <w:r w:rsidRPr="00920D23">
        <w:rPr>
          <w:rFonts w:ascii="Times New Roman" w:hAnsi="Times New Roman"/>
          <w:sz w:val="28"/>
          <w:szCs w:val="28"/>
        </w:rPr>
        <w:t>акон</w:t>
      </w:r>
      <w:r>
        <w:rPr>
          <w:rFonts w:ascii="Times New Roman" w:hAnsi="Times New Roman"/>
          <w:sz w:val="28"/>
          <w:szCs w:val="28"/>
        </w:rPr>
        <w:t>ом</w:t>
      </w:r>
      <w:r w:rsidRPr="00920D23">
        <w:rPr>
          <w:rFonts w:ascii="Times New Roman" w:hAnsi="Times New Roman"/>
          <w:sz w:val="28"/>
          <w:szCs w:val="28"/>
        </w:rPr>
        <w:t xml:space="preserve"> Республики Калмыкия от 20.09.2002 </w:t>
      </w:r>
      <w:r>
        <w:rPr>
          <w:rFonts w:ascii="Times New Roman" w:hAnsi="Times New Roman"/>
          <w:sz w:val="28"/>
          <w:szCs w:val="28"/>
        </w:rPr>
        <w:t>№</w:t>
      </w:r>
      <w:r w:rsidRPr="00920D23">
        <w:rPr>
          <w:rFonts w:ascii="Times New Roman" w:hAnsi="Times New Roman"/>
          <w:sz w:val="28"/>
          <w:szCs w:val="28"/>
        </w:rPr>
        <w:t>239-II-З</w:t>
      </w:r>
      <w:r>
        <w:rPr>
          <w:rFonts w:ascii="Times New Roman" w:hAnsi="Times New Roman"/>
          <w:sz w:val="28"/>
          <w:szCs w:val="28"/>
        </w:rPr>
        <w:t xml:space="preserve"> «О</w:t>
      </w:r>
      <w:r w:rsidRPr="00920D23">
        <w:rPr>
          <w:rFonts w:ascii="Times New Roman" w:hAnsi="Times New Roman"/>
          <w:sz w:val="28"/>
          <w:szCs w:val="28"/>
        </w:rPr>
        <w:t xml:space="preserve">б установлении границ </w:t>
      </w:r>
      <w:r>
        <w:rPr>
          <w:rFonts w:ascii="Times New Roman" w:hAnsi="Times New Roman"/>
          <w:sz w:val="28"/>
          <w:szCs w:val="28"/>
        </w:rPr>
        <w:t>Х</w:t>
      </w:r>
      <w:r w:rsidRPr="00920D23">
        <w:rPr>
          <w:rFonts w:ascii="Times New Roman" w:hAnsi="Times New Roman"/>
          <w:sz w:val="28"/>
          <w:szCs w:val="28"/>
        </w:rPr>
        <w:t>арбинского сельского муниципального обр</w:t>
      </w:r>
      <w:r w:rsidRPr="00920D23">
        <w:rPr>
          <w:rFonts w:ascii="Times New Roman" w:hAnsi="Times New Roman"/>
          <w:sz w:val="28"/>
          <w:szCs w:val="28"/>
        </w:rPr>
        <w:t>а</w:t>
      </w:r>
      <w:r w:rsidRPr="00920D23">
        <w:rPr>
          <w:rFonts w:ascii="Times New Roman" w:hAnsi="Times New Roman"/>
          <w:sz w:val="28"/>
          <w:szCs w:val="28"/>
        </w:rPr>
        <w:t xml:space="preserve">зования </w:t>
      </w:r>
      <w:r>
        <w:rPr>
          <w:rFonts w:ascii="Times New Roman" w:hAnsi="Times New Roman"/>
          <w:sz w:val="28"/>
          <w:szCs w:val="28"/>
        </w:rPr>
        <w:t>Р</w:t>
      </w:r>
      <w:r w:rsidRPr="00920D23">
        <w:rPr>
          <w:rFonts w:ascii="Times New Roman" w:hAnsi="Times New Roman"/>
          <w:sz w:val="28"/>
          <w:szCs w:val="28"/>
        </w:rPr>
        <w:t xml:space="preserve">еспублики </w:t>
      </w:r>
      <w:r>
        <w:rPr>
          <w:rFonts w:ascii="Times New Roman" w:hAnsi="Times New Roman"/>
          <w:sz w:val="28"/>
          <w:szCs w:val="28"/>
        </w:rPr>
        <w:t>К</w:t>
      </w:r>
      <w:r w:rsidRPr="00920D23">
        <w:rPr>
          <w:rFonts w:ascii="Times New Roman" w:hAnsi="Times New Roman"/>
          <w:sz w:val="28"/>
          <w:szCs w:val="28"/>
        </w:rPr>
        <w:t>алмыкия</w:t>
      </w:r>
      <w:r>
        <w:rPr>
          <w:rFonts w:ascii="Times New Roman" w:hAnsi="Times New Roman"/>
          <w:sz w:val="28"/>
          <w:szCs w:val="28"/>
        </w:rPr>
        <w:t xml:space="preserve">» </w:t>
      </w:r>
      <w:r w:rsidRPr="00920D23">
        <w:rPr>
          <w:rFonts w:ascii="Times New Roman" w:hAnsi="Times New Roman"/>
          <w:sz w:val="28"/>
          <w:szCs w:val="28"/>
        </w:rPr>
        <w:t xml:space="preserve">(принят Постановлением Народного Хурала (Парламента) РК от 18.09.2002 </w:t>
      </w:r>
      <w:r>
        <w:rPr>
          <w:rFonts w:ascii="Times New Roman" w:hAnsi="Times New Roman"/>
          <w:sz w:val="28"/>
          <w:szCs w:val="28"/>
        </w:rPr>
        <w:t>№</w:t>
      </w:r>
      <w:r w:rsidRPr="00920D23">
        <w:rPr>
          <w:rFonts w:ascii="Times New Roman" w:hAnsi="Times New Roman"/>
          <w:sz w:val="28"/>
          <w:szCs w:val="28"/>
        </w:rPr>
        <w:t>762-II)</w:t>
      </w:r>
      <w:r>
        <w:rPr>
          <w:rFonts w:ascii="Times New Roman" w:hAnsi="Times New Roman"/>
          <w:sz w:val="28"/>
          <w:szCs w:val="28"/>
        </w:rPr>
        <w:t xml:space="preserve"> т</w:t>
      </w:r>
      <w:r w:rsidRPr="00920D23">
        <w:rPr>
          <w:rFonts w:ascii="Times New Roman" w:hAnsi="Times New Roman"/>
          <w:sz w:val="28"/>
          <w:szCs w:val="28"/>
        </w:rPr>
        <w:t>ерритория Харбинского сельского муниципального образования Республики Калмыкия состоит из земель в пределах черты поселка Харба, а также земельных участков, переданных под выпас скота и сенокошение.</w:t>
      </w:r>
    </w:p>
    <w:p w:rsidR="004D1357" w:rsidRPr="00920D23" w:rsidRDefault="004D1357" w:rsidP="00920D23">
      <w:pPr>
        <w:pStyle w:val="ListParagraph"/>
        <w:spacing w:after="0" w:line="360" w:lineRule="auto"/>
        <w:ind w:left="0" w:firstLine="709"/>
        <w:jc w:val="both"/>
        <w:rPr>
          <w:rFonts w:ascii="Times New Roman" w:hAnsi="Times New Roman"/>
          <w:sz w:val="28"/>
          <w:szCs w:val="28"/>
        </w:rPr>
      </w:pPr>
      <w:r w:rsidRPr="00920D23">
        <w:rPr>
          <w:rFonts w:ascii="Times New Roman" w:hAnsi="Times New Roman"/>
          <w:sz w:val="28"/>
          <w:szCs w:val="28"/>
        </w:rPr>
        <w:t xml:space="preserve">От А до Б - совхоз </w:t>
      </w:r>
      <w:r>
        <w:rPr>
          <w:rFonts w:ascii="Times New Roman" w:hAnsi="Times New Roman"/>
          <w:sz w:val="28"/>
          <w:szCs w:val="28"/>
        </w:rPr>
        <w:t>«</w:t>
      </w:r>
      <w:r w:rsidRPr="00920D23">
        <w:rPr>
          <w:rFonts w:ascii="Times New Roman" w:hAnsi="Times New Roman"/>
          <w:sz w:val="28"/>
          <w:szCs w:val="28"/>
        </w:rPr>
        <w:t>Харбинский</w:t>
      </w:r>
      <w:r>
        <w:rPr>
          <w:rFonts w:ascii="Times New Roman" w:hAnsi="Times New Roman"/>
          <w:sz w:val="28"/>
          <w:szCs w:val="28"/>
        </w:rPr>
        <w:t>»</w:t>
      </w:r>
      <w:r w:rsidRPr="00920D23">
        <w:rPr>
          <w:rFonts w:ascii="Times New Roman" w:hAnsi="Times New Roman"/>
          <w:sz w:val="28"/>
          <w:szCs w:val="28"/>
        </w:rPr>
        <w:t>.</w:t>
      </w:r>
      <w:r>
        <w:rPr>
          <w:rFonts w:ascii="Times New Roman" w:hAnsi="Times New Roman"/>
          <w:sz w:val="28"/>
          <w:szCs w:val="28"/>
        </w:rPr>
        <w:t xml:space="preserve"> </w:t>
      </w:r>
      <w:r w:rsidRPr="00920D23">
        <w:rPr>
          <w:rFonts w:ascii="Times New Roman" w:hAnsi="Times New Roman"/>
          <w:sz w:val="28"/>
          <w:szCs w:val="28"/>
        </w:rPr>
        <w:t>От точки А, расположенной на ю</w:t>
      </w:r>
      <w:r w:rsidRPr="00920D23">
        <w:rPr>
          <w:rFonts w:ascii="Times New Roman" w:hAnsi="Times New Roman"/>
          <w:sz w:val="28"/>
          <w:szCs w:val="28"/>
        </w:rPr>
        <w:t>ж</w:t>
      </w:r>
      <w:r w:rsidRPr="00920D23">
        <w:rPr>
          <w:rFonts w:ascii="Times New Roman" w:hAnsi="Times New Roman"/>
          <w:sz w:val="28"/>
          <w:szCs w:val="28"/>
        </w:rPr>
        <w:t>ной стороне проселочной дороги Харба - Бергин, граница идет по пастби</w:t>
      </w:r>
      <w:r w:rsidRPr="00920D23">
        <w:rPr>
          <w:rFonts w:ascii="Times New Roman" w:hAnsi="Times New Roman"/>
          <w:sz w:val="28"/>
          <w:szCs w:val="28"/>
        </w:rPr>
        <w:t>щ</w:t>
      </w:r>
      <w:r w:rsidRPr="00920D23">
        <w:rPr>
          <w:rFonts w:ascii="Times New Roman" w:hAnsi="Times New Roman"/>
          <w:sz w:val="28"/>
          <w:szCs w:val="28"/>
        </w:rPr>
        <w:t>ным угодьям в юго-западном направлении на протяжении 3,10 км, поворач</w:t>
      </w:r>
      <w:r w:rsidRPr="00920D23">
        <w:rPr>
          <w:rFonts w:ascii="Times New Roman" w:hAnsi="Times New Roman"/>
          <w:sz w:val="28"/>
          <w:szCs w:val="28"/>
        </w:rPr>
        <w:t>и</w:t>
      </w:r>
      <w:r w:rsidRPr="00920D23">
        <w:rPr>
          <w:rFonts w:ascii="Times New Roman" w:hAnsi="Times New Roman"/>
          <w:sz w:val="28"/>
          <w:szCs w:val="28"/>
        </w:rPr>
        <w:t>вает и следует по полевой дороге в северо-западном направлении 3,75 км, в северо-восточном - 0,25 км, тянется по дуге в северо-западном и далее в юго-западном направлениях 0,42 км, далее, не меняя направление, идет по пол</w:t>
      </w:r>
      <w:r w:rsidRPr="00920D23">
        <w:rPr>
          <w:rFonts w:ascii="Times New Roman" w:hAnsi="Times New Roman"/>
          <w:sz w:val="28"/>
          <w:szCs w:val="28"/>
        </w:rPr>
        <w:t>е</w:t>
      </w:r>
      <w:r w:rsidRPr="00920D23">
        <w:rPr>
          <w:rFonts w:ascii="Times New Roman" w:hAnsi="Times New Roman"/>
          <w:sz w:val="28"/>
          <w:szCs w:val="28"/>
        </w:rPr>
        <w:t>вой дороге на протяжении 6,25 км, затем следует по пескам сначала в северо-западном и далее в северо-восточном направлении 0,75 км, меняет направл</w:t>
      </w:r>
      <w:r w:rsidRPr="00920D23">
        <w:rPr>
          <w:rFonts w:ascii="Times New Roman" w:hAnsi="Times New Roman"/>
          <w:sz w:val="28"/>
          <w:szCs w:val="28"/>
        </w:rPr>
        <w:t>е</w:t>
      </w:r>
      <w:r w:rsidRPr="00920D23">
        <w:rPr>
          <w:rFonts w:ascii="Times New Roman" w:hAnsi="Times New Roman"/>
          <w:sz w:val="28"/>
          <w:szCs w:val="28"/>
        </w:rPr>
        <w:t>ние на северо-западное и тянется 4,45 км по полевой дороге, затем проходит на север 1,82 км по пастбищным угодьям, далее по полевой дороге в северо-восточном направлении 0,80 км, с небольшим поворотом в том же направл</w:t>
      </w:r>
      <w:r w:rsidRPr="00920D23">
        <w:rPr>
          <w:rFonts w:ascii="Times New Roman" w:hAnsi="Times New Roman"/>
          <w:sz w:val="28"/>
          <w:szCs w:val="28"/>
        </w:rPr>
        <w:t>е</w:t>
      </w:r>
      <w:r w:rsidRPr="00920D23">
        <w:rPr>
          <w:rFonts w:ascii="Times New Roman" w:hAnsi="Times New Roman"/>
          <w:sz w:val="28"/>
          <w:szCs w:val="28"/>
        </w:rPr>
        <w:t>нии по полевой дороге 1,12 км, в северо-западном - 2,00 км, в северо-восточном - 0,67 км, в юго-восточном - 0,90 км, в восточном направлении на протяжении 0,30 км до точки Б.</w:t>
      </w:r>
    </w:p>
    <w:p w:rsidR="004D1357" w:rsidRPr="007031C4" w:rsidRDefault="004D1357" w:rsidP="007031C4">
      <w:pPr>
        <w:pStyle w:val="ListParagraph"/>
        <w:spacing w:after="0" w:line="360" w:lineRule="auto"/>
        <w:ind w:left="0" w:firstLine="709"/>
        <w:jc w:val="both"/>
        <w:rPr>
          <w:rFonts w:ascii="Times New Roman" w:hAnsi="Times New Roman"/>
          <w:sz w:val="28"/>
          <w:szCs w:val="28"/>
        </w:rPr>
      </w:pPr>
      <w:r w:rsidRPr="007031C4">
        <w:rPr>
          <w:rFonts w:ascii="Times New Roman" w:hAnsi="Times New Roman"/>
          <w:sz w:val="28"/>
          <w:szCs w:val="28"/>
        </w:rPr>
        <w:t xml:space="preserve">От Б до В - крестьянское (фермерское) хозяйство </w:t>
      </w:r>
      <w:r>
        <w:rPr>
          <w:rFonts w:ascii="Times New Roman" w:hAnsi="Times New Roman"/>
          <w:sz w:val="28"/>
          <w:szCs w:val="28"/>
        </w:rPr>
        <w:t>«</w:t>
      </w:r>
      <w:r w:rsidRPr="007031C4">
        <w:rPr>
          <w:rFonts w:ascii="Times New Roman" w:hAnsi="Times New Roman"/>
          <w:sz w:val="28"/>
          <w:szCs w:val="28"/>
        </w:rPr>
        <w:t>Кермен</w:t>
      </w:r>
      <w:r>
        <w:rPr>
          <w:rFonts w:ascii="Times New Roman" w:hAnsi="Times New Roman"/>
          <w:sz w:val="28"/>
          <w:szCs w:val="28"/>
        </w:rPr>
        <w:t>»</w:t>
      </w:r>
      <w:r w:rsidRPr="007031C4">
        <w:rPr>
          <w:rFonts w:ascii="Times New Roman" w:hAnsi="Times New Roman"/>
          <w:sz w:val="28"/>
          <w:szCs w:val="28"/>
        </w:rPr>
        <w:t>.</w:t>
      </w:r>
      <w:r>
        <w:rPr>
          <w:rFonts w:ascii="Times New Roman" w:hAnsi="Times New Roman"/>
          <w:sz w:val="28"/>
          <w:szCs w:val="28"/>
        </w:rPr>
        <w:t xml:space="preserve"> </w:t>
      </w:r>
      <w:r w:rsidRPr="007031C4">
        <w:rPr>
          <w:rFonts w:ascii="Times New Roman" w:hAnsi="Times New Roman"/>
          <w:sz w:val="28"/>
          <w:szCs w:val="28"/>
        </w:rPr>
        <w:t>От точки Б граница идет в восточном направлении на протяжении 1,00 км по пастби</w:t>
      </w:r>
      <w:r w:rsidRPr="007031C4">
        <w:rPr>
          <w:rFonts w:ascii="Times New Roman" w:hAnsi="Times New Roman"/>
          <w:sz w:val="28"/>
          <w:szCs w:val="28"/>
        </w:rPr>
        <w:t>щ</w:t>
      </w:r>
      <w:r w:rsidRPr="007031C4">
        <w:rPr>
          <w:rFonts w:ascii="Times New Roman" w:hAnsi="Times New Roman"/>
          <w:sz w:val="28"/>
          <w:szCs w:val="28"/>
        </w:rPr>
        <w:t>ным угодьям до точки В.</w:t>
      </w:r>
    </w:p>
    <w:p w:rsidR="004D1357" w:rsidRPr="007031C4" w:rsidRDefault="004D1357" w:rsidP="007031C4">
      <w:pPr>
        <w:pStyle w:val="ListParagraph"/>
        <w:spacing w:after="0" w:line="360" w:lineRule="auto"/>
        <w:ind w:left="0" w:firstLine="709"/>
        <w:jc w:val="both"/>
        <w:rPr>
          <w:rFonts w:ascii="Times New Roman" w:hAnsi="Times New Roman"/>
          <w:sz w:val="28"/>
          <w:szCs w:val="28"/>
        </w:rPr>
      </w:pPr>
      <w:r w:rsidRPr="007031C4">
        <w:rPr>
          <w:rFonts w:ascii="Times New Roman" w:hAnsi="Times New Roman"/>
          <w:sz w:val="28"/>
          <w:szCs w:val="28"/>
        </w:rPr>
        <w:t xml:space="preserve">От В до Г- совхоз </w:t>
      </w:r>
      <w:r>
        <w:rPr>
          <w:rFonts w:ascii="Times New Roman" w:hAnsi="Times New Roman"/>
          <w:sz w:val="28"/>
          <w:szCs w:val="28"/>
        </w:rPr>
        <w:t>«</w:t>
      </w:r>
      <w:r w:rsidRPr="007031C4">
        <w:rPr>
          <w:rFonts w:ascii="Times New Roman" w:hAnsi="Times New Roman"/>
          <w:sz w:val="28"/>
          <w:szCs w:val="28"/>
        </w:rPr>
        <w:t>Харбинский</w:t>
      </w:r>
      <w:r>
        <w:rPr>
          <w:rFonts w:ascii="Times New Roman" w:hAnsi="Times New Roman"/>
          <w:sz w:val="28"/>
          <w:szCs w:val="28"/>
        </w:rPr>
        <w:t>»</w:t>
      </w:r>
      <w:r w:rsidRPr="007031C4">
        <w:rPr>
          <w:rFonts w:ascii="Times New Roman" w:hAnsi="Times New Roman"/>
          <w:sz w:val="28"/>
          <w:szCs w:val="28"/>
        </w:rPr>
        <w:t>.</w:t>
      </w:r>
      <w:r>
        <w:rPr>
          <w:rFonts w:ascii="Times New Roman" w:hAnsi="Times New Roman"/>
          <w:sz w:val="28"/>
          <w:szCs w:val="28"/>
        </w:rPr>
        <w:t xml:space="preserve"> </w:t>
      </w:r>
      <w:r w:rsidRPr="007031C4">
        <w:rPr>
          <w:rFonts w:ascii="Times New Roman" w:hAnsi="Times New Roman"/>
          <w:sz w:val="28"/>
          <w:szCs w:val="28"/>
        </w:rPr>
        <w:t>От точки В граница идет в восточном направлении на протяжении 1,72 км до проселочной дороги Харба - Чомпот, поворачивает и следует по западной стороне упомянутой дороги в северо-западном направлении на протяжении 1,90 км, далее пересекает упомянутую дорогу и тянется в северо-восточном направлении по полевой дороге 1,70 км, затем в восточном направлении вдоль пахотного массива 0,42 км, далее идет на север 0,20 км, на северо-восток по полевой дороге 0,10 км, далее следует в восточном направлении 5,92 км по пастбищным угодьям до точки Г.</w:t>
      </w:r>
    </w:p>
    <w:p w:rsidR="004D1357" w:rsidRPr="007031C4" w:rsidRDefault="004D1357" w:rsidP="007031C4">
      <w:pPr>
        <w:pStyle w:val="ListParagraph"/>
        <w:spacing w:after="0" w:line="360" w:lineRule="auto"/>
        <w:ind w:left="0" w:firstLine="709"/>
        <w:jc w:val="both"/>
        <w:rPr>
          <w:rFonts w:ascii="Times New Roman" w:hAnsi="Times New Roman"/>
          <w:sz w:val="28"/>
          <w:szCs w:val="28"/>
        </w:rPr>
      </w:pPr>
      <w:r w:rsidRPr="007031C4">
        <w:rPr>
          <w:rFonts w:ascii="Times New Roman" w:hAnsi="Times New Roman"/>
          <w:sz w:val="28"/>
          <w:szCs w:val="28"/>
        </w:rPr>
        <w:t xml:space="preserve">От Г до А - Республиканский земельный фонд </w:t>
      </w:r>
      <w:r>
        <w:rPr>
          <w:rFonts w:ascii="Times New Roman" w:hAnsi="Times New Roman"/>
          <w:sz w:val="28"/>
          <w:szCs w:val="28"/>
        </w:rPr>
        <w:t>«</w:t>
      </w:r>
      <w:r w:rsidRPr="007031C4">
        <w:rPr>
          <w:rFonts w:ascii="Times New Roman" w:hAnsi="Times New Roman"/>
          <w:sz w:val="28"/>
          <w:szCs w:val="28"/>
        </w:rPr>
        <w:t>Хальмг Теег</w:t>
      </w:r>
      <w:r>
        <w:rPr>
          <w:rFonts w:ascii="Times New Roman" w:hAnsi="Times New Roman"/>
          <w:sz w:val="28"/>
          <w:szCs w:val="28"/>
        </w:rPr>
        <w:t>»</w:t>
      </w:r>
      <w:r w:rsidRPr="007031C4">
        <w:rPr>
          <w:rFonts w:ascii="Times New Roman" w:hAnsi="Times New Roman"/>
          <w:sz w:val="28"/>
          <w:szCs w:val="28"/>
        </w:rPr>
        <w:t>.</w:t>
      </w:r>
      <w:r>
        <w:rPr>
          <w:rFonts w:ascii="Times New Roman" w:hAnsi="Times New Roman"/>
          <w:sz w:val="28"/>
          <w:szCs w:val="28"/>
        </w:rPr>
        <w:t xml:space="preserve"> </w:t>
      </w:r>
      <w:r w:rsidRPr="007031C4">
        <w:rPr>
          <w:rFonts w:ascii="Times New Roman" w:hAnsi="Times New Roman"/>
          <w:sz w:val="28"/>
          <w:szCs w:val="28"/>
        </w:rPr>
        <w:t>От точки Г граница идет в южном направлении по пастбищным угодьям, пересекая проселочную дорогу Харба - Бергин, 9,00 км до точки А.</w:t>
      </w:r>
    </w:p>
    <w:p w:rsidR="004D1357" w:rsidRDefault="004D1357" w:rsidP="00682EB0">
      <w:pPr>
        <w:pStyle w:val="BodyTextIndent"/>
        <w:spacing w:before="0" w:after="0" w:line="360" w:lineRule="auto"/>
        <w:ind w:firstLine="709"/>
        <w:rPr>
          <w:sz w:val="28"/>
          <w:szCs w:val="28"/>
        </w:rPr>
      </w:pPr>
    </w:p>
    <w:p w:rsidR="004D1357" w:rsidRDefault="004D1357" w:rsidP="00682EB0">
      <w:pPr>
        <w:pStyle w:val="BodyTextIndent"/>
        <w:spacing w:before="0" w:after="0" w:line="360" w:lineRule="auto"/>
        <w:ind w:firstLine="709"/>
        <w:rPr>
          <w:sz w:val="28"/>
          <w:szCs w:val="28"/>
        </w:rPr>
      </w:pPr>
    </w:p>
    <w:p w:rsidR="004D1357" w:rsidRPr="00E91EEE" w:rsidRDefault="004D1357" w:rsidP="00682EB0">
      <w:pPr>
        <w:pStyle w:val="BodyTextIndent"/>
        <w:spacing w:before="0" w:after="0" w:line="360" w:lineRule="auto"/>
        <w:ind w:firstLine="709"/>
        <w:rPr>
          <w:sz w:val="28"/>
          <w:szCs w:val="28"/>
        </w:rPr>
      </w:pPr>
      <w:r w:rsidRPr="00E91EEE">
        <w:rPr>
          <w:sz w:val="28"/>
          <w:szCs w:val="28"/>
        </w:rPr>
        <w:t>История села Харба началась в 1925 году с образования небольшого хотона, вошедшего в состав Юстинского сельского совета Приволжского района. Осенью 1937 г. Юстинский район</w:t>
      </w:r>
      <w:r>
        <w:rPr>
          <w:sz w:val="28"/>
          <w:szCs w:val="28"/>
        </w:rPr>
        <w:t xml:space="preserve"> </w:t>
      </w:r>
      <w:r w:rsidRPr="00E91EEE">
        <w:rPr>
          <w:sz w:val="28"/>
          <w:szCs w:val="28"/>
        </w:rPr>
        <w:t>выделяется из Приволжского.</w:t>
      </w:r>
    </w:p>
    <w:p w:rsidR="004D1357" w:rsidRPr="00E91EEE" w:rsidRDefault="004D1357" w:rsidP="00682EB0">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1930-1931 г. появляется ТОЗ Ворошилова. 1936 - год образования первого колхоза имени В. Куйбышева. В 1930-1931 гг. заметен рост колле</w:t>
      </w:r>
      <w:r w:rsidRPr="00E91EEE">
        <w:rPr>
          <w:rFonts w:ascii="Times New Roman" w:hAnsi="Times New Roman"/>
          <w:sz w:val="28"/>
          <w:szCs w:val="28"/>
        </w:rPr>
        <w:t>к</w:t>
      </w:r>
      <w:r w:rsidRPr="00E91EEE">
        <w:rPr>
          <w:rFonts w:ascii="Times New Roman" w:hAnsi="Times New Roman"/>
          <w:sz w:val="28"/>
          <w:szCs w:val="28"/>
        </w:rPr>
        <w:t xml:space="preserve">тивного животноводческого хозяйства. После войны колхоз Куйбышева был преобразован в совхоз </w:t>
      </w:r>
      <w:r>
        <w:rPr>
          <w:rFonts w:ascii="Times New Roman" w:hAnsi="Times New Roman"/>
          <w:sz w:val="28"/>
          <w:szCs w:val="28"/>
        </w:rPr>
        <w:t>«</w:t>
      </w:r>
      <w:r w:rsidRPr="00E91EEE">
        <w:rPr>
          <w:rFonts w:ascii="Times New Roman" w:hAnsi="Times New Roman"/>
          <w:sz w:val="28"/>
          <w:szCs w:val="28"/>
        </w:rPr>
        <w:t>Енотаевск</w:t>
      </w:r>
      <w:r>
        <w:rPr>
          <w:rFonts w:ascii="Times New Roman" w:hAnsi="Times New Roman"/>
          <w:sz w:val="28"/>
          <w:szCs w:val="28"/>
        </w:rPr>
        <w:t>»</w:t>
      </w:r>
      <w:r w:rsidRPr="00E91EEE">
        <w:rPr>
          <w:rFonts w:ascii="Times New Roman" w:hAnsi="Times New Roman"/>
          <w:sz w:val="28"/>
          <w:szCs w:val="28"/>
        </w:rPr>
        <w:t>, состоявший из 3 ферм.</w:t>
      </w:r>
    </w:p>
    <w:p w:rsidR="004D1357" w:rsidRPr="00E91EEE" w:rsidRDefault="004D1357" w:rsidP="00682EB0">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В 1959 г. совхоз </w:t>
      </w:r>
      <w:r>
        <w:rPr>
          <w:rFonts w:ascii="Times New Roman" w:hAnsi="Times New Roman"/>
          <w:sz w:val="28"/>
          <w:szCs w:val="28"/>
        </w:rPr>
        <w:t>«</w:t>
      </w:r>
      <w:r w:rsidRPr="00E91EEE">
        <w:rPr>
          <w:rFonts w:ascii="Times New Roman" w:hAnsi="Times New Roman"/>
          <w:sz w:val="28"/>
          <w:szCs w:val="28"/>
        </w:rPr>
        <w:t>Енотаевск</w:t>
      </w:r>
      <w:r>
        <w:rPr>
          <w:rFonts w:ascii="Times New Roman" w:hAnsi="Times New Roman"/>
          <w:sz w:val="28"/>
          <w:szCs w:val="28"/>
        </w:rPr>
        <w:t>»</w:t>
      </w:r>
      <w:r w:rsidRPr="00E91EEE">
        <w:rPr>
          <w:rFonts w:ascii="Times New Roman" w:hAnsi="Times New Roman"/>
          <w:sz w:val="28"/>
          <w:szCs w:val="28"/>
        </w:rPr>
        <w:t xml:space="preserve"> переименован в совхоз </w:t>
      </w:r>
      <w:r>
        <w:rPr>
          <w:rFonts w:ascii="Times New Roman" w:hAnsi="Times New Roman"/>
          <w:sz w:val="28"/>
          <w:szCs w:val="28"/>
        </w:rPr>
        <w:t>«</w:t>
      </w:r>
      <w:r w:rsidRPr="00E91EEE">
        <w:rPr>
          <w:rFonts w:ascii="Times New Roman" w:hAnsi="Times New Roman"/>
          <w:sz w:val="28"/>
          <w:szCs w:val="28"/>
        </w:rPr>
        <w:t>имени ХХ</w:t>
      </w:r>
      <w:r>
        <w:rPr>
          <w:rFonts w:ascii="Times New Roman" w:hAnsi="Times New Roman"/>
          <w:sz w:val="28"/>
          <w:szCs w:val="28"/>
          <w:lang w:val="en-US"/>
        </w:rPr>
        <w:t>I</w:t>
      </w:r>
      <w:r w:rsidRPr="00E91EEE">
        <w:rPr>
          <w:rFonts w:ascii="Times New Roman" w:hAnsi="Times New Roman"/>
          <w:sz w:val="28"/>
          <w:szCs w:val="28"/>
        </w:rPr>
        <w:t xml:space="preserve"> съе</w:t>
      </w:r>
      <w:r w:rsidRPr="00E91EEE">
        <w:rPr>
          <w:rFonts w:ascii="Times New Roman" w:hAnsi="Times New Roman"/>
          <w:sz w:val="28"/>
          <w:szCs w:val="28"/>
        </w:rPr>
        <w:t>з</w:t>
      </w:r>
      <w:r w:rsidRPr="00E91EEE">
        <w:rPr>
          <w:rFonts w:ascii="Times New Roman" w:hAnsi="Times New Roman"/>
          <w:sz w:val="28"/>
          <w:szCs w:val="28"/>
        </w:rPr>
        <w:t>да КПСС</w:t>
      </w:r>
      <w:r>
        <w:rPr>
          <w:rFonts w:ascii="Times New Roman" w:hAnsi="Times New Roman"/>
          <w:sz w:val="28"/>
          <w:szCs w:val="28"/>
        </w:rPr>
        <w:t>»</w:t>
      </w:r>
      <w:r w:rsidRPr="00E91EEE">
        <w:rPr>
          <w:rFonts w:ascii="Times New Roman" w:hAnsi="Times New Roman"/>
          <w:sz w:val="28"/>
          <w:szCs w:val="28"/>
        </w:rPr>
        <w:t>.</w:t>
      </w:r>
    </w:p>
    <w:p w:rsidR="004D1357" w:rsidRDefault="004D1357" w:rsidP="00D204ED">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Харбинский сельский совет реорганизован в сельскую администрацию 06.03.1992 г. </w:t>
      </w:r>
      <w:r>
        <w:rPr>
          <w:rFonts w:ascii="Times New Roman" w:hAnsi="Times New Roman"/>
          <w:sz w:val="28"/>
          <w:szCs w:val="28"/>
        </w:rPr>
        <w:t>В</w:t>
      </w:r>
      <w:r w:rsidRPr="00E91EEE">
        <w:rPr>
          <w:rFonts w:ascii="Times New Roman" w:hAnsi="Times New Roman"/>
          <w:sz w:val="28"/>
          <w:szCs w:val="28"/>
        </w:rPr>
        <w:t xml:space="preserve"> 1993 год</w:t>
      </w:r>
      <w:r>
        <w:rPr>
          <w:rFonts w:ascii="Times New Roman" w:hAnsi="Times New Roman"/>
          <w:sz w:val="28"/>
          <w:szCs w:val="28"/>
        </w:rPr>
        <w:t>у</w:t>
      </w:r>
      <w:r w:rsidRPr="00E91EEE">
        <w:rPr>
          <w:rFonts w:ascii="Times New Roman" w:hAnsi="Times New Roman"/>
          <w:sz w:val="28"/>
          <w:szCs w:val="28"/>
        </w:rPr>
        <w:t xml:space="preserve"> было принято решение об упразднении Харбинской сельской администрации. Харбинское сельское муниципальное было образ</w:t>
      </w:r>
      <w:r w:rsidRPr="00E91EEE">
        <w:rPr>
          <w:rFonts w:ascii="Times New Roman" w:hAnsi="Times New Roman"/>
          <w:sz w:val="28"/>
          <w:szCs w:val="28"/>
        </w:rPr>
        <w:t>о</w:t>
      </w:r>
      <w:r w:rsidRPr="00E91EEE">
        <w:rPr>
          <w:rFonts w:ascii="Times New Roman" w:hAnsi="Times New Roman"/>
          <w:sz w:val="28"/>
          <w:szCs w:val="28"/>
        </w:rPr>
        <w:t>вано 26 июня 1997 года.</w:t>
      </w:r>
    </w:p>
    <w:p w:rsidR="004D1357" w:rsidRPr="00E91EEE" w:rsidRDefault="004D1357" w:rsidP="00D204ED">
      <w:pPr>
        <w:spacing w:after="0" w:line="360" w:lineRule="auto"/>
        <w:ind w:firstLine="709"/>
        <w:jc w:val="both"/>
        <w:rPr>
          <w:rFonts w:ascii="Times New Roman" w:hAnsi="Times New Roman"/>
          <w:sz w:val="28"/>
          <w:szCs w:val="28"/>
        </w:rPr>
      </w:pPr>
    </w:p>
    <w:p w:rsidR="004D1357" w:rsidRDefault="004D1357" w:rsidP="004126F8">
      <w:pPr>
        <w:pStyle w:val="Heading2"/>
        <w:ind w:firstLine="709"/>
      </w:pPr>
      <w:bookmarkStart w:id="7" w:name="_Toc348700110"/>
      <w:r w:rsidRPr="00E91EEE">
        <w:t>1.</w:t>
      </w:r>
      <w:r>
        <w:t>2</w:t>
      </w:r>
      <w:r w:rsidRPr="00E91EEE">
        <w:t>. Планы и программы комплексного социально-экономического развития</w:t>
      </w:r>
      <w:bookmarkEnd w:id="7"/>
    </w:p>
    <w:p w:rsidR="004D1357" w:rsidRPr="008D3399" w:rsidRDefault="004D1357" w:rsidP="004126F8"/>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xml:space="preserve">В </w:t>
      </w:r>
      <w:r>
        <w:rPr>
          <w:rFonts w:ascii="Times New Roman" w:hAnsi="Times New Roman"/>
          <w:sz w:val="28"/>
          <w:szCs w:val="28"/>
          <w:lang w:eastAsia="ru-RU"/>
        </w:rPr>
        <w:t>Харбинском</w:t>
      </w:r>
      <w:r w:rsidRPr="00CD7441">
        <w:rPr>
          <w:rFonts w:ascii="Times New Roman" w:hAnsi="Times New Roman"/>
          <w:sz w:val="28"/>
          <w:szCs w:val="28"/>
          <w:lang w:eastAsia="ru-RU"/>
        </w:rPr>
        <w:t xml:space="preserve"> сельском муниципальном образовании действует ряд республиканских и муниципальных целевых программ, в которых определ</w:t>
      </w:r>
      <w:r w:rsidRPr="00CD7441">
        <w:rPr>
          <w:rFonts w:ascii="Times New Roman" w:hAnsi="Times New Roman"/>
          <w:sz w:val="28"/>
          <w:szCs w:val="28"/>
          <w:lang w:eastAsia="ru-RU"/>
        </w:rPr>
        <w:t>я</w:t>
      </w:r>
      <w:r w:rsidRPr="00CD7441">
        <w:rPr>
          <w:rFonts w:ascii="Times New Roman" w:hAnsi="Times New Roman"/>
          <w:sz w:val="28"/>
          <w:szCs w:val="28"/>
          <w:lang w:eastAsia="ru-RU"/>
        </w:rPr>
        <w:t>ются наиболее острые проблемы и выделяются приоритетные направления развития. Как часть Юстинского муниципального района и Республики Ка</w:t>
      </w:r>
      <w:r w:rsidRPr="00CD7441">
        <w:rPr>
          <w:rFonts w:ascii="Times New Roman" w:hAnsi="Times New Roman"/>
          <w:sz w:val="28"/>
          <w:szCs w:val="28"/>
          <w:lang w:eastAsia="ru-RU"/>
        </w:rPr>
        <w:t>л</w:t>
      </w:r>
      <w:r w:rsidRPr="00CD7441">
        <w:rPr>
          <w:rFonts w:ascii="Times New Roman" w:hAnsi="Times New Roman"/>
          <w:sz w:val="28"/>
          <w:szCs w:val="28"/>
          <w:lang w:eastAsia="ru-RU"/>
        </w:rPr>
        <w:t>мыкия в целом, муниципальное образование принимает участие в реализации региональных целевых программ, действующих в республике (табл. 1.</w:t>
      </w:r>
      <w:r>
        <w:rPr>
          <w:rFonts w:ascii="Times New Roman" w:hAnsi="Times New Roman"/>
          <w:sz w:val="28"/>
          <w:szCs w:val="28"/>
          <w:lang w:eastAsia="ru-RU"/>
        </w:rPr>
        <w:t>2.1</w:t>
      </w:r>
      <w:r w:rsidRPr="00CD7441">
        <w:rPr>
          <w:rFonts w:ascii="Times New Roman" w:hAnsi="Times New Roman"/>
          <w:sz w:val="28"/>
          <w:szCs w:val="28"/>
          <w:lang w:eastAsia="ru-RU"/>
        </w:rPr>
        <w:t>).</w:t>
      </w:r>
    </w:p>
    <w:p w:rsidR="004D1357" w:rsidRPr="00CD7441" w:rsidRDefault="004D1357" w:rsidP="00CD7441">
      <w:pPr>
        <w:spacing w:after="0" w:line="360" w:lineRule="auto"/>
        <w:ind w:firstLine="709"/>
        <w:jc w:val="right"/>
        <w:rPr>
          <w:rFonts w:ascii="Times New Roman" w:hAnsi="Times New Roman"/>
          <w:i/>
          <w:sz w:val="28"/>
          <w:szCs w:val="28"/>
          <w:lang w:eastAsia="ru-RU"/>
        </w:rPr>
      </w:pPr>
      <w:r w:rsidRPr="00CD7441">
        <w:rPr>
          <w:rFonts w:ascii="Times New Roman" w:hAnsi="Times New Roman"/>
          <w:i/>
          <w:sz w:val="28"/>
          <w:szCs w:val="28"/>
          <w:lang w:eastAsia="ru-RU"/>
        </w:rPr>
        <w:t>Таблица 1</w:t>
      </w:r>
      <w:r>
        <w:rPr>
          <w:rFonts w:ascii="Times New Roman" w:hAnsi="Times New Roman"/>
          <w:i/>
          <w:sz w:val="28"/>
          <w:szCs w:val="28"/>
          <w:lang w:eastAsia="ru-RU"/>
        </w:rPr>
        <w:t>.2.1</w:t>
      </w:r>
    </w:p>
    <w:p w:rsidR="004D1357" w:rsidRPr="00CD7441" w:rsidRDefault="004D1357" w:rsidP="00CD7441">
      <w:pPr>
        <w:spacing w:after="0" w:line="360" w:lineRule="auto"/>
        <w:ind w:firstLine="709"/>
        <w:jc w:val="right"/>
        <w:rPr>
          <w:rFonts w:ascii="Times New Roman" w:hAnsi="Times New Roman"/>
          <w:i/>
          <w:sz w:val="28"/>
          <w:szCs w:val="28"/>
          <w:lang w:eastAsia="ru-RU"/>
        </w:rPr>
      </w:pPr>
      <w:r w:rsidRPr="00CD7441">
        <w:rPr>
          <w:rFonts w:ascii="Times New Roman" w:hAnsi="Times New Roman"/>
          <w:i/>
          <w:sz w:val="28"/>
          <w:szCs w:val="28"/>
          <w:lang w:eastAsia="ru-RU"/>
        </w:rPr>
        <w:t>Перечень республиканских целевых программ, действующих в 2012 году</w:t>
      </w:r>
    </w:p>
    <w:tbl>
      <w:tblPr>
        <w:tblW w:w="0" w:type="auto"/>
        <w:tblBorders>
          <w:top w:val="single" w:sz="8" w:space="0" w:color="9BBB59"/>
          <w:left w:val="single" w:sz="8" w:space="0" w:color="9BBB59"/>
          <w:bottom w:val="single" w:sz="8" w:space="0" w:color="9BBB59"/>
          <w:right w:val="single" w:sz="8" w:space="0" w:color="9BBB59"/>
        </w:tblBorders>
        <w:tblLook w:val="0000"/>
      </w:tblPr>
      <w:tblGrid>
        <w:gridCol w:w="490"/>
        <w:gridCol w:w="3592"/>
        <w:gridCol w:w="3273"/>
        <w:gridCol w:w="2216"/>
      </w:tblGrid>
      <w:tr w:rsidR="004D1357" w:rsidRPr="002D4B91" w:rsidTr="002D4B91">
        <w:tc>
          <w:tcPr>
            <w:tcW w:w="450" w:type="dxa"/>
            <w:tcBorders>
              <w:top w:val="single" w:sz="8" w:space="0" w:color="9BBB59"/>
              <w:bottom w:val="single" w:sz="8" w:space="0" w:color="9BBB59"/>
              <w:right w:val="single" w:sz="8" w:space="0" w:color="9BBB59"/>
            </w:tcBorders>
          </w:tcPr>
          <w:p w:rsidR="004D1357" w:rsidRPr="002D4B91" w:rsidRDefault="004D1357" w:rsidP="002D4B91">
            <w:pPr>
              <w:spacing w:before="120" w:after="120" w:line="240" w:lineRule="auto"/>
              <w:jc w:val="center"/>
              <w:rPr>
                <w:rFonts w:ascii="Impact" w:hAnsi="Impact"/>
                <w:b/>
                <w:sz w:val="20"/>
                <w:szCs w:val="20"/>
                <w:lang w:eastAsia="ru-RU"/>
              </w:rPr>
            </w:pPr>
            <w:r w:rsidRPr="002D4B91">
              <w:rPr>
                <w:rFonts w:ascii="Impact" w:hAnsi="Impact"/>
                <w:bCs/>
                <w:sz w:val="20"/>
                <w:szCs w:val="20"/>
                <w:lang w:eastAsia="ru-RU"/>
              </w:rPr>
              <w:t>№</w:t>
            </w:r>
          </w:p>
        </w:tc>
        <w:tc>
          <w:tcPr>
            <w:tcW w:w="6000" w:type="dxa"/>
            <w:tcBorders>
              <w:top w:val="single" w:sz="8" w:space="0" w:color="9BBB59"/>
              <w:bottom w:val="single" w:sz="8" w:space="0" w:color="9BBB59"/>
            </w:tcBorders>
          </w:tcPr>
          <w:p w:rsidR="004D1357" w:rsidRPr="002D4B91" w:rsidRDefault="004D1357" w:rsidP="002D4B91">
            <w:pPr>
              <w:spacing w:before="120" w:after="120" w:line="240" w:lineRule="auto"/>
              <w:jc w:val="center"/>
              <w:rPr>
                <w:rFonts w:ascii="Impact" w:hAnsi="Impact"/>
                <w:b/>
                <w:sz w:val="20"/>
                <w:szCs w:val="20"/>
                <w:lang w:eastAsia="ru-RU"/>
              </w:rPr>
            </w:pPr>
            <w:r w:rsidRPr="002D4B91">
              <w:rPr>
                <w:rFonts w:ascii="Impact" w:hAnsi="Impact"/>
                <w:bCs/>
                <w:sz w:val="20"/>
                <w:szCs w:val="20"/>
                <w:lang w:eastAsia="ru-RU"/>
              </w:rPr>
              <w:t>Наименование государственного з</w:t>
            </w:r>
            <w:r w:rsidRPr="002D4B91">
              <w:rPr>
                <w:rFonts w:ascii="Impact" w:hAnsi="Impact"/>
                <w:bCs/>
                <w:sz w:val="20"/>
                <w:szCs w:val="20"/>
                <w:lang w:eastAsia="ru-RU"/>
              </w:rPr>
              <w:t>а</w:t>
            </w:r>
            <w:r w:rsidRPr="002D4B91">
              <w:rPr>
                <w:rFonts w:ascii="Impact" w:hAnsi="Impact"/>
                <w:bCs/>
                <w:sz w:val="20"/>
                <w:szCs w:val="20"/>
                <w:lang w:eastAsia="ru-RU"/>
              </w:rPr>
              <w:t>казчика</w:t>
            </w:r>
          </w:p>
        </w:tc>
        <w:tc>
          <w:tcPr>
            <w:tcW w:w="4500"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before="120" w:after="120" w:line="240" w:lineRule="auto"/>
              <w:jc w:val="center"/>
              <w:rPr>
                <w:rFonts w:ascii="Impact" w:hAnsi="Impact"/>
                <w:b/>
                <w:sz w:val="20"/>
                <w:szCs w:val="20"/>
                <w:lang w:eastAsia="ru-RU"/>
              </w:rPr>
            </w:pPr>
            <w:r w:rsidRPr="002D4B91">
              <w:rPr>
                <w:rFonts w:ascii="Impact" w:hAnsi="Impact"/>
                <w:bCs/>
                <w:sz w:val="20"/>
                <w:szCs w:val="20"/>
                <w:lang w:eastAsia="ru-RU"/>
              </w:rPr>
              <w:t>Наименование республиканской целевой программы</w:t>
            </w:r>
          </w:p>
        </w:tc>
        <w:tc>
          <w:tcPr>
            <w:tcW w:w="3000" w:type="dxa"/>
            <w:tcBorders>
              <w:top w:val="single" w:sz="8" w:space="0" w:color="9BBB59"/>
              <w:bottom w:val="single" w:sz="8" w:space="0" w:color="9BBB59"/>
            </w:tcBorders>
          </w:tcPr>
          <w:p w:rsidR="004D1357" w:rsidRPr="002D4B91" w:rsidRDefault="004D1357" w:rsidP="002D4B91">
            <w:pPr>
              <w:spacing w:before="120" w:after="120" w:line="240" w:lineRule="auto"/>
              <w:jc w:val="center"/>
              <w:rPr>
                <w:rFonts w:ascii="Impact" w:hAnsi="Impact"/>
                <w:b/>
                <w:sz w:val="20"/>
                <w:szCs w:val="20"/>
                <w:lang w:eastAsia="ru-RU"/>
              </w:rPr>
            </w:pPr>
            <w:r w:rsidRPr="002D4B91">
              <w:rPr>
                <w:rFonts w:ascii="Impact" w:hAnsi="Impact"/>
                <w:bCs/>
                <w:sz w:val="20"/>
                <w:szCs w:val="20"/>
                <w:lang w:eastAsia="ru-RU"/>
              </w:rPr>
              <w:t>№ и дата утверждения программы</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внутренних дел по Республике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Повышение безопасности д</w:t>
            </w:r>
            <w:r w:rsidRPr="002D4B91">
              <w:rPr>
                <w:rFonts w:ascii="Arial Narrow" w:hAnsi="Arial Narrow"/>
                <w:color w:val="404040"/>
                <w:sz w:val="24"/>
                <w:szCs w:val="24"/>
                <w:lang w:eastAsia="ru-RU"/>
              </w:rPr>
              <w:t>о</w:t>
            </w:r>
            <w:r w:rsidRPr="002D4B91">
              <w:rPr>
                <w:rFonts w:ascii="Arial Narrow" w:hAnsi="Arial Narrow"/>
                <w:color w:val="404040"/>
                <w:sz w:val="24"/>
                <w:szCs w:val="24"/>
                <w:lang w:eastAsia="ru-RU"/>
              </w:rPr>
              <w:t>рожного движения в Республике Калмыкия в 2008-2012 годах</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21.06.2007 г. № 242</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2.</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спорта, туризма и молодежной политики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"Молодой семье - доступное ж</w:t>
            </w:r>
            <w:r w:rsidRPr="002D4B91">
              <w:rPr>
                <w:rFonts w:ascii="Arial Narrow" w:hAnsi="Arial Narrow"/>
                <w:color w:val="404040"/>
                <w:sz w:val="24"/>
                <w:szCs w:val="24"/>
                <w:lang w:eastAsia="ru-RU"/>
              </w:rPr>
              <w:t>и</w:t>
            </w:r>
            <w:r w:rsidRPr="002D4B91">
              <w:rPr>
                <w:rFonts w:ascii="Arial Narrow" w:hAnsi="Arial Narrow"/>
                <w:color w:val="404040"/>
                <w:sz w:val="24"/>
                <w:szCs w:val="24"/>
                <w:lang w:eastAsia="ru-RU"/>
              </w:rPr>
              <w:t>лье" на период 2008-2012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22.02.2008 г. № 57</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3.</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спорта, туризма и молодежной политики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шахмат в Республике Калмыкия на 2009-2013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23.07.2009 г. № 253</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4.</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жилищно-коммунального хозяйство и энерг</w:t>
            </w:r>
            <w:r w:rsidRPr="002D4B91">
              <w:rPr>
                <w:rFonts w:ascii="Arial Narrow" w:hAnsi="Arial Narrow"/>
                <w:color w:val="404040"/>
                <w:sz w:val="24"/>
                <w:szCs w:val="24"/>
                <w:lang w:eastAsia="ru-RU"/>
              </w:rPr>
              <w:t>е</w:t>
            </w:r>
            <w:r w:rsidRPr="002D4B91">
              <w:rPr>
                <w:rFonts w:ascii="Arial Narrow" w:hAnsi="Arial Narrow"/>
                <w:color w:val="404040"/>
                <w:sz w:val="24"/>
                <w:szCs w:val="24"/>
                <w:lang w:eastAsia="ru-RU"/>
              </w:rPr>
              <w:t>тики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"Об инвестиционных проектах, реализуемых в Республике Ка</w:t>
            </w:r>
            <w:r w:rsidRPr="002D4B91">
              <w:rPr>
                <w:rFonts w:ascii="Arial Narrow" w:hAnsi="Arial Narrow"/>
                <w:color w:val="404040"/>
                <w:sz w:val="24"/>
                <w:szCs w:val="24"/>
                <w:lang w:eastAsia="ru-RU"/>
              </w:rPr>
              <w:t>л</w:t>
            </w:r>
            <w:r w:rsidRPr="002D4B91">
              <w:rPr>
                <w:rFonts w:ascii="Arial Narrow" w:hAnsi="Arial Narrow"/>
                <w:color w:val="404040"/>
                <w:sz w:val="24"/>
                <w:szCs w:val="24"/>
                <w:lang w:eastAsia="ru-RU"/>
              </w:rPr>
              <w:t>мыкия в рамках ФЦП "Юг России (2008-2013 годы)" в 2009-2013 годах</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13.03.2009 г. № 58</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5.</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экономики и торговли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малого и среднего предпринимательства в Респу</w:t>
            </w:r>
            <w:r w:rsidRPr="002D4B91">
              <w:rPr>
                <w:rFonts w:ascii="Arial Narrow" w:hAnsi="Arial Narrow"/>
                <w:color w:val="404040"/>
                <w:sz w:val="24"/>
                <w:szCs w:val="24"/>
                <w:lang w:eastAsia="ru-RU"/>
              </w:rPr>
              <w:t>б</w:t>
            </w:r>
            <w:r w:rsidRPr="002D4B91">
              <w:rPr>
                <w:rFonts w:ascii="Arial Narrow" w:hAnsi="Arial Narrow"/>
                <w:color w:val="404040"/>
                <w:sz w:val="24"/>
                <w:szCs w:val="24"/>
                <w:lang w:eastAsia="ru-RU"/>
              </w:rPr>
              <w:t>лике Калмыкия на 2009-2012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26.12.2008 г. № 463</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6.</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сельского хозяйства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Устойчивое развитие сельских территорий Республики Калм</w:t>
            </w:r>
            <w:r w:rsidRPr="002D4B91">
              <w:rPr>
                <w:rFonts w:ascii="Arial Narrow" w:hAnsi="Arial Narrow"/>
                <w:color w:val="404040"/>
                <w:sz w:val="24"/>
                <w:szCs w:val="24"/>
                <w:lang w:eastAsia="ru-RU"/>
              </w:rPr>
              <w:t>ы</w:t>
            </w:r>
            <w:r w:rsidRPr="002D4B91">
              <w:rPr>
                <w:rFonts w:ascii="Arial Narrow" w:hAnsi="Arial Narrow"/>
                <w:color w:val="404040"/>
                <w:sz w:val="24"/>
                <w:szCs w:val="24"/>
                <w:lang w:eastAsia="ru-RU"/>
              </w:rPr>
              <w:t>кия на 2008-2012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24.11.2007 г. № 423</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7.</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сельского хозяйства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мясного скотоводства в Республике Калмыкия на 2009-2012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16.02.2009 г. № 35</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8.</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по строительству, транспорту и дорожному хозяйству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жилищного строител</w:t>
            </w:r>
            <w:r w:rsidRPr="002D4B91">
              <w:rPr>
                <w:rFonts w:ascii="Arial Narrow" w:hAnsi="Arial Narrow"/>
                <w:color w:val="404040"/>
                <w:sz w:val="24"/>
                <w:szCs w:val="24"/>
                <w:lang w:eastAsia="ru-RU"/>
              </w:rPr>
              <w:t>ь</w:t>
            </w:r>
            <w:r w:rsidRPr="002D4B91">
              <w:rPr>
                <w:rFonts w:ascii="Arial Narrow" w:hAnsi="Arial Narrow"/>
                <w:color w:val="404040"/>
                <w:sz w:val="24"/>
                <w:szCs w:val="24"/>
                <w:lang w:eastAsia="ru-RU"/>
              </w:rPr>
              <w:t>ства в Республике Калмыкия на 2011-2015 гг.</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9.12.2011 г. № 438</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9.</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сельского хозяйства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Сохранение и восстановление плодородия почв земель сел</w:t>
            </w:r>
            <w:r w:rsidRPr="002D4B91">
              <w:rPr>
                <w:rFonts w:ascii="Arial Narrow" w:hAnsi="Arial Narrow"/>
                <w:color w:val="404040"/>
                <w:sz w:val="24"/>
                <w:szCs w:val="24"/>
                <w:lang w:eastAsia="ru-RU"/>
              </w:rPr>
              <w:t>ь</w:t>
            </w:r>
            <w:r w:rsidRPr="002D4B91">
              <w:rPr>
                <w:rFonts w:ascii="Arial Narrow" w:hAnsi="Arial Narrow"/>
                <w:color w:val="404040"/>
                <w:sz w:val="24"/>
                <w:szCs w:val="24"/>
                <w:lang w:eastAsia="ru-RU"/>
              </w:rPr>
              <w:t>скохозяйственного назначения и агроландшафтов как наци</w:t>
            </w:r>
            <w:r w:rsidRPr="002D4B91">
              <w:rPr>
                <w:rFonts w:ascii="Arial Narrow" w:hAnsi="Arial Narrow"/>
                <w:color w:val="404040"/>
                <w:sz w:val="24"/>
                <w:szCs w:val="24"/>
                <w:lang w:eastAsia="ru-RU"/>
              </w:rPr>
              <w:t>о</w:t>
            </w:r>
            <w:r w:rsidRPr="002D4B91">
              <w:rPr>
                <w:rFonts w:ascii="Arial Narrow" w:hAnsi="Arial Narrow"/>
                <w:color w:val="404040"/>
                <w:sz w:val="24"/>
                <w:szCs w:val="24"/>
                <w:lang w:eastAsia="ru-RU"/>
              </w:rPr>
              <w:t>нального достояния Республики Калмыкия на 2006-2010 годы и на период до 2013 года</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11.08.06г. №317</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10.</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сельского хозяйства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пищевой и перераб</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тывающей промышленности Республики Калмыкия на 2011-2016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22.11.2011 г. № 410</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11.</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здравоохранения и социального развития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Предупреждение и борьба с с</w:t>
            </w:r>
            <w:r w:rsidRPr="002D4B91">
              <w:rPr>
                <w:rFonts w:ascii="Arial Narrow" w:hAnsi="Arial Narrow"/>
                <w:color w:val="404040"/>
                <w:sz w:val="24"/>
                <w:szCs w:val="24"/>
                <w:lang w:eastAsia="ru-RU"/>
              </w:rPr>
              <w:t>о</w:t>
            </w:r>
            <w:r w:rsidRPr="002D4B91">
              <w:rPr>
                <w:rFonts w:ascii="Arial Narrow" w:hAnsi="Arial Narrow"/>
                <w:color w:val="404040"/>
                <w:sz w:val="24"/>
                <w:szCs w:val="24"/>
                <w:lang w:eastAsia="ru-RU"/>
              </w:rPr>
              <w:t>циально значимыми заболев</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ниями (2008-2012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15.12.2008 г. № 436</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12.</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сельского хозяйства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мелиорации сельск</w:t>
            </w:r>
            <w:r w:rsidRPr="002D4B91">
              <w:rPr>
                <w:rFonts w:ascii="Arial Narrow" w:hAnsi="Arial Narrow"/>
                <w:color w:val="404040"/>
                <w:sz w:val="24"/>
                <w:szCs w:val="24"/>
                <w:lang w:eastAsia="ru-RU"/>
              </w:rPr>
              <w:t>о</w:t>
            </w:r>
            <w:r w:rsidRPr="002D4B91">
              <w:rPr>
                <w:rFonts w:ascii="Arial Narrow" w:hAnsi="Arial Narrow"/>
                <w:color w:val="404040"/>
                <w:sz w:val="24"/>
                <w:szCs w:val="24"/>
                <w:lang w:eastAsia="ru-RU"/>
              </w:rPr>
              <w:t>хозяйственных земель Респу</w:t>
            </w:r>
            <w:r w:rsidRPr="002D4B91">
              <w:rPr>
                <w:rFonts w:ascii="Arial Narrow" w:hAnsi="Arial Narrow"/>
                <w:color w:val="404040"/>
                <w:sz w:val="24"/>
                <w:szCs w:val="24"/>
                <w:lang w:eastAsia="ru-RU"/>
              </w:rPr>
              <w:t>б</w:t>
            </w:r>
            <w:r w:rsidRPr="002D4B91">
              <w:rPr>
                <w:rFonts w:ascii="Arial Narrow" w:hAnsi="Arial Narrow"/>
                <w:color w:val="404040"/>
                <w:sz w:val="24"/>
                <w:szCs w:val="24"/>
                <w:lang w:eastAsia="ru-RU"/>
              </w:rPr>
              <w:t>лики Калмыкии на период до 2020 года</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16.09.2011 г. № 320</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13.</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здравоохранения и социального развития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Основные направления разв</w:t>
            </w:r>
            <w:r w:rsidRPr="002D4B91">
              <w:rPr>
                <w:rFonts w:ascii="Arial Narrow" w:hAnsi="Arial Narrow"/>
                <w:color w:val="404040"/>
                <w:sz w:val="24"/>
                <w:szCs w:val="24"/>
                <w:lang w:eastAsia="ru-RU"/>
              </w:rPr>
              <w:t>и</w:t>
            </w:r>
            <w:r w:rsidRPr="002D4B91">
              <w:rPr>
                <w:rFonts w:ascii="Arial Narrow" w:hAnsi="Arial Narrow"/>
                <w:color w:val="404040"/>
                <w:sz w:val="24"/>
                <w:szCs w:val="24"/>
                <w:lang w:eastAsia="ru-RU"/>
              </w:rPr>
              <w:t>тия здравоохранения Республ</w:t>
            </w:r>
            <w:r w:rsidRPr="002D4B91">
              <w:rPr>
                <w:rFonts w:ascii="Arial Narrow" w:hAnsi="Arial Narrow"/>
                <w:color w:val="404040"/>
                <w:sz w:val="24"/>
                <w:szCs w:val="24"/>
                <w:lang w:eastAsia="ru-RU"/>
              </w:rPr>
              <w:t>и</w:t>
            </w:r>
            <w:r w:rsidRPr="002D4B91">
              <w:rPr>
                <w:rFonts w:ascii="Arial Narrow" w:hAnsi="Arial Narrow"/>
                <w:color w:val="404040"/>
                <w:sz w:val="24"/>
                <w:szCs w:val="24"/>
                <w:lang w:eastAsia="ru-RU"/>
              </w:rPr>
              <w:t>ки Калмыкия на 2009-2013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30.12.2008 г. № 470</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14.</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природных ресурсов и охраны окружающей среды Ре</w:t>
            </w:r>
            <w:r w:rsidRPr="002D4B91">
              <w:rPr>
                <w:rFonts w:ascii="Arial Narrow" w:hAnsi="Arial Narrow"/>
                <w:color w:val="404040"/>
                <w:sz w:val="24"/>
                <w:szCs w:val="24"/>
                <w:lang w:eastAsia="ru-RU"/>
              </w:rPr>
              <w:t>с</w:t>
            </w:r>
            <w:r w:rsidRPr="002D4B91">
              <w:rPr>
                <w:rFonts w:ascii="Arial Narrow" w:hAnsi="Arial Narrow"/>
                <w:color w:val="404040"/>
                <w:sz w:val="24"/>
                <w:szCs w:val="24"/>
                <w:lang w:eastAsia="ru-RU"/>
              </w:rPr>
              <w:t>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Охрана лесов от пожаров на 2012-2015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07.07.2011 г. № 207</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15.</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здравоохранения и социального развития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Социальная поддержка инвал</w:t>
            </w:r>
            <w:r w:rsidRPr="002D4B91">
              <w:rPr>
                <w:rFonts w:ascii="Arial Narrow" w:hAnsi="Arial Narrow"/>
                <w:color w:val="404040"/>
                <w:sz w:val="24"/>
                <w:szCs w:val="24"/>
                <w:lang w:eastAsia="ru-RU"/>
              </w:rPr>
              <w:t>и</w:t>
            </w:r>
            <w:r w:rsidRPr="002D4B91">
              <w:rPr>
                <w:rFonts w:ascii="Arial Narrow" w:hAnsi="Arial Narrow"/>
                <w:color w:val="404040"/>
                <w:sz w:val="24"/>
                <w:szCs w:val="24"/>
                <w:lang w:eastAsia="ru-RU"/>
              </w:rPr>
              <w:t>дов и граждан пожилого возра</w:t>
            </w:r>
            <w:r w:rsidRPr="002D4B91">
              <w:rPr>
                <w:rFonts w:ascii="Arial Narrow" w:hAnsi="Arial Narrow"/>
                <w:color w:val="404040"/>
                <w:sz w:val="24"/>
                <w:szCs w:val="24"/>
                <w:lang w:eastAsia="ru-RU"/>
              </w:rPr>
              <w:t>с</w:t>
            </w:r>
            <w:r w:rsidRPr="002D4B91">
              <w:rPr>
                <w:rFonts w:ascii="Arial Narrow" w:hAnsi="Arial Narrow"/>
                <w:color w:val="404040"/>
                <w:sz w:val="24"/>
                <w:szCs w:val="24"/>
                <w:lang w:eastAsia="ru-RU"/>
              </w:rPr>
              <w:t>та на 2009-2012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28.10.2009 г. № 399</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16.</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Аппарат Правительства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Противодействие коррупции в Республике Калмыкия на 2012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12.01.2012 г. № 3</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17.</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сельского хозяйства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мясного животново</w:t>
            </w:r>
            <w:r w:rsidRPr="002D4B91">
              <w:rPr>
                <w:rFonts w:ascii="Arial Narrow" w:hAnsi="Arial Narrow"/>
                <w:color w:val="404040"/>
                <w:sz w:val="24"/>
                <w:szCs w:val="24"/>
                <w:lang w:eastAsia="ru-RU"/>
              </w:rPr>
              <w:t>д</w:t>
            </w:r>
            <w:r w:rsidRPr="002D4B91">
              <w:rPr>
                <w:rFonts w:ascii="Arial Narrow" w:hAnsi="Arial Narrow"/>
                <w:color w:val="404040"/>
                <w:sz w:val="24"/>
                <w:szCs w:val="24"/>
                <w:lang w:eastAsia="ru-RU"/>
              </w:rPr>
              <w:t>ства Республики Калмыкия на 2011- 2020 гг.</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Респу</w:t>
            </w:r>
            <w:r w:rsidRPr="002D4B91">
              <w:rPr>
                <w:rFonts w:ascii="Arial Narrow" w:hAnsi="Arial Narrow"/>
                <w:color w:val="404040"/>
                <w:sz w:val="24"/>
                <w:szCs w:val="24"/>
                <w:lang w:eastAsia="ru-RU"/>
              </w:rPr>
              <w:t>б</w:t>
            </w:r>
            <w:r w:rsidRPr="002D4B91">
              <w:rPr>
                <w:rFonts w:ascii="Arial Narrow" w:hAnsi="Arial Narrow"/>
                <w:color w:val="404040"/>
                <w:sz w:val="24"/>
                <w:szCs w:val="24"/>
                <w:lang w:eastAsia="ru-RU"/>
              </w:rPr>
              <w:t>лики Калмыкия от 18.07.2011г. № 225</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18.</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по строительству, транспорту и дорожному хозяйству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совершенствование и сохранность сети автомобил</w:t>
            </w:r>
            <w:r w:rsidRPr="002D4B91">
              <w:rPr>
                <w:rFonts w:ascii="Arial Narrow" w:hAnsi="Arial Narrow"/>
                <w:color w:val="404040"/>
                <w:sz w:val="24"/>
                <w:szCs w:val="24"/>
                <w:lang w:eastAsia="ru-RU"/>
              </w:rPr>
              <w:t>ь</w:t>
            </w:r>
            <w:r w:rsidRPr="002D4B91">
              <w:rPr>
                <w:rFonts w:ascii="Arial Narrow" w:hAnsi="Arial Narrow"/>
                <w:color w:val="404040"/>
                <w:sz w:val="24"/>
                <w:szCs w:val="24"/>
                <w:lang w:eastAsia="ru-RU"/>
              </w:rPr>
              <w:t>ных дорог общего пользования регионального значения на те</w:t>
            </w:r>
            <w:r w:rsidRPr="002D4B91">
              <w:rPr>
                <w:rFonts w:ascii="Arial Narrow" w:hAnsi="Arial Narrow"/>
                <w:color w:val="404040"/>
                <w:sz w:val="24"/>
                <w:szCs w:val="24"/>
                <w:lang w:eastAsia="ru-RU"/>
              </w:rPr>
              <w:t>р</w:t>
            </w:r>
            <w:r w:rsidRPr="002D4B91">
              <w:rPr>
                <w:rFonts w:ascii="Arial Narrow" w:hAnsi="Arial Narrow"/>
                <w:color w:val="404040"/>
                <w:sz w:val="24"/>
                <w:szCs w:val="24"/>
                <w:lang w:eastAsia="ru-RU"/>
              </w:rPr>
              <w:t>ритории Республики Калмыкия на 2011-2013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11.10.2010 г. № 310</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19.</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здравоохранения и социального развития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Комплексные меры противоде</w:t>
            </w:r>
            <w:r w:rsidRPr="002D4B91">
              <w:rPr>
                <w:rFonts w:ascii="Arial Narrow" w:hAnsi="Arial Narrow"/>
                <w:color w:val="404040"/>
                <w:sz w:val="24"/>
                <w:szCs w:val="24"/>
                <w:lang w:eastAsia="ru-RU"/>
              </w:rPr>
              <w:t>й</w:t>
            </w:r>
            <w:r w:rsidRPr="002D4B91">
              <w:rPr>
                <w:rFonts w:ascii="Arial Narrow" w:hAnsi="Arial Narrow"/>
                <w:color w:val="404040"/>
                <w:sz w:val="24"/>
                <w:szCs w:val="24"/>
                <w:lang w:eastAsia="ru-RU"/>
              </w:rPr>
              <w:t>ствия злоупотреблению нарк</w:t>
            </w:r>
            <w:r w:rsidRPr="002D4B91">
              <w:rPr>
                <w:rFonts w:ascii="Arial Narrow" w:hAnsi="Arial Narrow"/>
                <w:color w:val="404040"/>
                <w:sz w:val="24"/>
                <w:szCs w:val="24"/>
                <w:lang w:eastAsia="ru-RU"/>
              </w:rPr>
              <w:t>о</w:t>
            </w:r>
            <w:r w:rsidRPr="002D4B91">
              <w:rPr>
                <w:rFonts w:ascii="Arial Narrow" w:hAnsi="Arial Narrow"/>
                <w:color w:val="404040"/>
                <w:sz w:val="24"/>
                <w:szCs w:val="24"/>
                <w:lang w:eastAsia="ru-RU"/>
              </w:rPr>
              <w:t>тиками и их незаконному обор</w:t>
            </w:r>
            <w:r w:rsidRPr="002D4B91">
              <w:rPr>
                <w:rFonts w:ascii="Arial Narrow" w:hAnsi="Arial Narrow"/>
                <w:color w:val="404040"/>
                <w:sz w:val="24"/>
                <w:szCs w:val="24"/>
                <w:lang w:eastAsia="ru-RU"/>
              </w:rPr>
              <w:t>о</w:t>
            </w:r>
            <w:r w:rsidRPr="002D4B91">
              <w:rPr>
                <w:rFonts w:ascii="Arial Narrow" w:hAnsi="Arial Narrow"/>
                <w:color w:val="404040"/>
                <w:sz w:val="24"/>
                <w:szCs w:val="24"/>
                <w:lang w:eastAsia="ru-RU"/>
              </w:rPr>
              <w:t>ту на 2011-2015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22.10.2010 г. № 320</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20.</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внутренних дел по Республике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Профилактика правонарушений в Республике Калмыкия на 2011-2013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30.12.2010 г. № 430</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21.</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финансов Республ</w:t>
            </w:r>
            <w:r w:rsidRPr="002D4B91">
              <w:rPr>
                <w:rFonts w:ascii="Arial Narrow" w:hAnsi="Arial Narrow"/>
                <w:color w:val="404040"/>
                <w:sz w:val="24"/>
                <w:szCs w:val="24"/>
                <w:lang w:eastAsia="ru-RU"/>
              </w:rPr>
              <w:t>и</w:t>
            </w:r>
            <w:r w:rsidRPr="002D4B91">
              <w:rPr>
                <w:rFonts w:ascii="Arial Narrow" w:hAnsi="Arial Narrow"/>
                <w:color w:val="404040"/>
                <w:sz w:val="24"/>
                <w:szCs w:val="24"/>
                <w:lang w:eastAsia="ru-RU"/>
              </w:rPr>
              <w:t>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Повышение эффективности бюджетных расходов Республ</w:t>
            </w:r>
            <w:r w:rsidRPr="002D4B91">
              <w:rPr>
                <w:rFonts w:ascii="Arial Narrow" w:hAnsi="Arial Narrow"/>
                <w:color w:val="404040"/>
                <w:sz w:val="24"/>
                <w:szCs w:val="24"/>
                <w:lang w:eastAsia="ru-RU"/>
              </w:rPr>
              <w:t>и</w:t>
            </w:r>
            <w:r w:rsidRPr="002D4B91">
              <w:rPr>
                <w:rFonts w:ascii="Arial Narrow" w:hAnsi="Arial Narrow"/>
                <w:color w:val="404040"/>
                <w:sz w:val="24"/>
                <w:szCs w:val="24"/>
                <w:lang w:eastAsia="ru-RU"/>
              </w:rPr>
              <w:t>ки Калмыкия на 2011-2012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31.03.2011 г. № 79</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22.</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здравоохранения и социального развития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Организация отдыха, оздоро</w:t>
            </w:r>
            <w:r w:rsidRPr="002D4B91">
              <w:rPr>
                <w:rFonts w:ascii="Arial Narrow" w:hAnsi="Arial Narrow"/>
                <w:color w:val="404040"/>
                <w:sz w:val="24"/>
                <w:szCs w:val="24"/>
                <w:lang w:eastAsia="ru-RU"/>
              </w:rPr>
              <w:t>в</w:t>
            </w:r>
            <w:r w:rsidRPr="002D4B91">
              <w:rPr>
                <w:rFonts w:ascii="Arial Narrow" w:hAnsi="Arial Narrow"/>
                <w:color w:val="404040"/>
                <w:sz w:val="24"/>
                <w:szCs w:val="24"/>
                <w:lang w:eastAsia="ru-RU"/>
              </w:rPr>
              <w:t>ления и занятости детей в Ре</w:t>
            </w:r>
            <w:r w:rsidRPr="002D4B91">
              <w:rPr>
                <w:rFonts w:ascii="Arial Narrow" w:hAnsi="Arial Narrow"/>
                <w:color w:val="404040"/>
                <w:sz w:val="24"/>
                <w:szCs w:val="24"/>
                <w:lang w:eastAsia="ru-RU"/>
              </w:rPr>
              <w:t>с</w:t>
            </w:r>
            <w:r w:rsidRPr="002D4B91">
              <w:rPr>
                <w:rFonts w:ascii="Arial Narrow" w:hAnsi="Arial Narrow"/>
                <w:color w:val="404040"/>
                <w:sz w:val="24"/>
                <w:szCs w:val="24"/>
                <w:lang w:eastAsia="ru-RU"/>
              </w:rPr>
              <w:t>публике Калмыкия на 2012-2014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27.12.2011 г. № 465</w:t>
            </w:r>
          </w:p>
        </w:tc>
      </w:tr>
      <w:tr w:rsidR="004D1357" w:rsidRPr="002D4B91" w:rsidTr="002D4B91">
        <w:tc>
          <w:tcPr>
            <w:tcW w:w="465" w:type="dxa"/>
            <w:tcBorders>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23.</w:t>
            </w:r>
          </w:p>
        </w:tc>
        <w:tc>
          <w:tcPr>
            <w:tcW w:w="3735"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Управление по развитию электро</w:t>
            </w:r>
            <w:r w:rsidRPr="002D4B91">
              <w:rPr>
                <w:rFonts w:ascii="Arial Narrow" w:hAnsi="Arial Narrow"/>
                <w:color w:val="404040"/>
                <w:sz w:val="24"/>
                <w:szCs w:val="24"/>
                <w:lang w:eastAsia="ru-RU"/>
              </w:rPr>
              <w:t>н</w:t>
            </w:r>
            <w:r w:rsidRPr="002D4B91">
              <w:rPr>
                <w:rFonts w:ascii="Arial Narrow" w:hAnsi="Arial Narrow"/>
                <w:color w:val="404040"/>
                <w:sz w:val="24"/>
                <w:szCs w:val="24"/>
                <w:lang w:eastAsia="ru-RU"/>
              </w:rPr>
              <w:t>ного правительства Республики Калмыкия</w:t>
            </w:r>
          </w:p>
        </w:tc>
        <w:tc>
          <w:tcPr>
            <w:tcW w:w="4335" w:type="dxa"/>
            <w:tcBorders>
              <w:left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Снижение административных барьеров, оптимизация и пов</w:t>
            </w:r>
            <w:r w:rsidRPr="002D4B91">
              <w:rPr>
                <w:rFonts w:ascii="Arial Narrow" w:hAnsi="Arial Narrow"/>
                <w:color w:val="404040"/>
                <w:sz w:val="24"/>
                <w:szCs w:val="24"/>
                <w:lang w:eastAsia="ru-RU"/>
              </w:rPr>
              <w:t>ы</w:t>
            </w:r>
            <w:r w:rsidRPr="002D4B91">
              <w:rPr>
                <w:rFonts w:ascii="Arial Narrow" w:hAnsi="Arial Narrow"/>
                <w:color w:val="404040"/>
                <w:sz w:val="24"/>
                <w:szCs w:val="24"/>
                <w:lang w:eastAsia="ru-RU"/>
              </w:rPr>
              <w:t>шение качества предоставления государственных и муниципал</w:t>
            </w:r>
            <w:r w:rsidRPr="002D4B91">
              <w:rPr>
                <w:rFonts w:ascii="Arial Narrow" w:hAnsi="Arial Narrow"/>
                <w:color w:val="404040"/>
                <w:sz w:val="24"/>
                <w:szCs w:val="24"/>
                <w:lang w:eastAsia="ru-RU"/>
              </w:rPr>
              <w:t>ь</w:t>
            </w:r>
            <w:r w:rsidRPr="002D4B91">
              <w:rPr>
                <w:rFonts w:ascii="Arial Narrow" w:hAnsi="Arial Narrow"/>
                <w:color w:val="404040"/>
                <w:sz w:val="24"/>
                <w:szCs w:val="24"/>
                <w:lang w:eastAsia="ru-RU"/>
              </w:rPr>
              <w:t>ных услуг, в том числе на базе многофункционального центра предоставления государстве</w:t>
            </w:r>
            <w:r w:rsidRPr="002D4B91">
              <w:rPr>
                <w:rFonts w:ascii="Arial Narrow" w:hAnsi="Arial Narrow"/>
                <w:color w:val="404040"/>
                <w:sz w:val="24"/>
                <w:szCs w:val="24"/>
                <w:lang w:eastAsia="ru-RU"/>
              </w:rPr>
              <w:t>н</w:t>
            </w:r>
            <w:r w:rsidRPr="002D4B91">
              <w:rPr>
                <w:rFonts w:ascii="Arial Narrow" w:hAnsi="Arial Narrow"/>
                <w:color w:val="404040"/>
                <w:sz w:val="24"/>
                <w:szCs w:val="24"/>
                <w:lang w:eastAsia="ru-RU"/>
              </w:rPr>
              <w:t>ных и муниципальных услуг в Республике Калмыкия на 2011-2013 годы</w:t>
            </w:r>
          </w:p>
        </w:tc>
        <w:tc>
          <w:tcPr>
            <w:tcW w:w="2100" w:type="dxa"/>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30.10.2011 г. № 341</w:t>
            </w:r>
          </w:p>
        </w:tc>
      </w:tr>
      <w:tr w:rsidR="004D1357" w:rsidRPr="002D4B91" w:rsidTr="002D4B91">
        <w:tc>
          <w:tcPr>
            <w:tcW w:w="46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24.</w:t>
            </w:r>
          </w:p>
        </w:tc>
        <w:tc>
          <w:tcPr>
            <w:tcW w:w="3735"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Министерство спорта, туризма и молодежной политики Республики Калмыкия</w:t>
            </w:r>
          </w:p>
        </w:tc>
        <w:tc>
          <w:tcPr>
            <w:tcW w:w="4335" w:type="dxa"/>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Развитие физической культуры и спорта в Республике Калм</w:t>
            </w:r>
            <w:r w:rsidRPr="002D4B91">
              <w:rPr>
                <w:rFonts w:ascii="Arial Narrow" w:hAnsi="Arial Narrow"/>
                <w:color w:val="404040"/>
                <w:sz w:val="24"/>
                <w:szCs w:val="24"/>
                <w:lang w:eastAsia="ru-RU"/>
              </w:rPr>
              <w:t>ы</w:t>
            </w:r>
            <w:r w:rsidRPr="002D4B91">
              <w:rPr>
                <w:rFonts w:ascii="Arial Narrow" w:hAnsi="Arial Narrow"/>
                <w:color w:val="404040"/>
                <w:sz w:val="24"/>
                <w:szCs w:val="24"/>
                <w:lang w:eastAsia="ru-RU"/>
              </w:rPr>
              <w:t>кия на 2011-2015 годы</w:t>
            </w:r>
          </w:p>
        </w:tc>
        <w:tc>
          <w:tcPr>
            <w:tcW w:w="2100"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404040"/>
                <w:sz w:val="24"/>
                <w:szCs w:val="24"/>
                <w:lang w:eastAsia="ru-RU"/>
              </w:rPr>
            </w:pPr>
            <w:r w:rsidRPr="002D4B91">
              <w:rPr>
                <w:rFonts w:ascii="Arial Narrow" w:hAnsi="Arial Narrow"/>
                <w:color w:val="404040"/>
                <w:sz w:val="24"/>
                <w:szCs w:val="24"/>
                <w:lang w:eastAsia="ru-RU"/>
              </w:rPr>
              <w:t>Постановление Пр</w:t>
            </w:r>
            <w:r w:rsidRPr="002D4B91">
              <w:rPr>
                <w:rFonts w:ascii="Arial Narrow" w:hAnsi="Arial Narrow"/>
                <w:color w:val="404040"/>
                <w:sz w:val="24"/>
                <w:szCs w:val="24"/>
                <w:lang w:eastAsia="ru-RU"/>
              </w:rPr>
              <w:t>а</w:t>
            </w:r>
            <w:r w:rsidRPr="002D4B91">
              <w:rPr>
                <w:rFonts w:ascii="Arial Narrow" w:hAnsi="Arial Narrow"/>
                <w:color w:val="404040"/>
                <w:sz w:val="24"/>
                <w:szCs w:val="24"/>
                <w:lang w:eastAsia="ru-RU"/>
              </w:rPr>
              <w:t>вительства РК от 11.10.2011 г. № 363</w:t>
            </w:r>
          </w:p>
        </w:tc>
      </w:tr>
    </w:tbl>
    <w:p w:rsidR="004D1357" w:rsidRPr="00CD7441" w:rsidRDefault="004D1357" w:rsidP="00CD7441">
      <w:pPr>
        <w:spacing w:after="0" w:line="360" w:lineRule="auto"/>
        <w:ind w:firstLine="709"/>
        <w:jc w:val="both"/>
        <w:rPr>
          <w:rFonts w:ascii="Times New Roman" w:hAnsi="Times New Roman"/>
          <w:sz w:val="28"/>
          <w:szCs w:val="28"/>
          <w:highlight w:val="yellow"/>
          <w:lang w:eastAsia="ru-RU"/>
        </w:rPr>
      </w:pP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Районная муниципальная целевая программа «Развитие малого и сре</w:t>
      </w:r>
      <w:r w:rsidRPr="00CD7441">
        <w:rPr>
          <w:rFonts w:ascii="Times New Roman" w:hAnsi="Times New Roman"/>
          <w:sz w:val="28"/>
          <w:szCs w:val="28"/>
          <w:lang w:eastAsia="ru-RU"/>
        </w:rPr>
        <w:t>д</w:t>
      </w:r>
      <w:r w:rsidRPr="00CD7441">
        <w:rPr>
          <w:rFonts w:ascii="Times New Roman" w:hAnsi="Times New Roman"/>
          <w:sz w:val="28"/>
          <w:szCs w:val="28"/>
          <w:lang w:eastAsia="ru-RU"/>
        </w:rPr>
        <w:t>него предпринимательства и обеспечение занятости в Юстинском районе Республики Калмыкия на 2011-2015 годы». Основные цели Программы:</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содействие развитию малого и среднего предпринимательства на те</w:t>
      </w:r>
      <w:r w:rsidRPr="00CD7441">
        <w:rPr>
          <w:rFonts w:ascii="Times New Roman" w:hAnsi="Times New Roman"/>
          <w:sz w:val="28"/>
          <w:szCs w:val="28"/>
          <w:lang w:eastAsia="ru-RU"/>
        </w:rPr>
        <w:t>р</w:t>
      </w:r>
      <w:r w:rsidRPr="00CD7441">
        <w:rPr>
          <w:rFonts w:ascii="Times New Roman" w:hAnsi="Times New Roman"/>
          <w:sz w:val="28"/>
          <w:szCs w:val="28"/>
          <w:lang w:eastAsia="ru-RU"/>
        </w:rPr>
        <w:t>ритории Юстинского района;</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оказание содействия субъектам малого и среднего предпринимател</w:t>
      </w:r>
      <w:r w:rsidRPr="00CD7441">
        <w:rPr>
          <w:rFonts w:ascii="Times New Roman" w:hAnsi="Times New Roman"/>
          <w:sz w:val="28"/>
          <w:szCs w:val="28"/>
          <w:lang w:eastAsia="ru-RU"/>
        </w:rPr>
        <w:t>ь</w:t>
      </w:r>
      <w:r w:rsidRPr="00CD7441">
        <w:rPr>
          <w:rFonts w:ascii="Times New Roman" w:hAnsi="Times New Roman"/>
          <w:sz w:val="28"/>
          <w:szCs w:val="28"/>
          <w:lang w:eastAsia="ru-RU"/>
        </w:rPr>
        <w:t>ства в продвижении производимых ими товаров (работ, услуг);</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обеспечение занятости и развитие самозанятости населения.</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xml:space="preserve">В </w:t>
      </w:r>
      <w:r>
        <w:rPr>
          <w:rFonts w:ascii="Times New Roman" w:hAnsi="Times New Roman"/>
          <w:sz w:val="28"/>
          <w:szCs w:val="28"/>
          <w:lang w:eastAsia="ru-RU"/>
        </w:rPr>
        <w:t>Харбинском</w:t>
      </w:r>
      <w:r w:rsidRPr="00CD7441">
        <w:rPr>
          <w:rFonts w:ascii="Times New Roman" w:hAnsi="Times New Roman"/>
          <w:sz w:val="28"/>
          <w:szCs w:val="28"/>
          <w:lang w:eastAsia="ru-RU"/>
        </w:rPr>
        <w:t xml:space="preserve"> СМО действует муниципальная целевая программа</w:t>
      </w:r>
      <w:r>
        <w:rPr>
          <w:rFonts w:ascii="Times New Roman" w:hAnsi="Times New Roman"/>
          <w:sz w:val="28"/>
          <w:szCs w:val="28"/>
          <w:lang w:eastAsia="ru-RU"/>
        </w:rPr>
        <w:t xml:space="preserve"> </w:t>
      </w:r>
      <w:r w:rsidRPr="00CD7441">
        <w:rPr>
          <w:rFonts w:ascii="Times New Roman" w:hAnsi="Times New Roman"/>
          <w:sz w:val="28"/>
          <w:szCs w:val="28"/>
          <w:lang w:eastAsia="ru-RU"/>
        </w:rPr>
        <w:t>«Энергосбережение и повышение энергетической эффективности в муниц</w:t>
      </w:r>
      <w:r w:rsidRPr="00CD7441">
        <w:rPr>
          <w:rFonts w:ascii="Times New Roman" w:hAnsi="Times New Roman"/>
          <w:sz w:val="28"/>
          <w:szCs w:val="28"/>
          <w:lang w:eastAsia="ru-RU"/>
        </w:rPr>
        <w:t>и</w:t>
      </w:r>
      <w:r w:rsidRPr="00CD7441">
        <w:rPr>
          <w:rFonts w:ascii="Times New Roman" w:hAnsi="Times New Roman"/>
          <w:sz w:val="28"/>
          <w:szCs w:val="28"/>
          <w:lang w:eastAsia="ru-RU"/>
        </w:rPr>
        <w:t>пальных учреждениях Юстинского районного муниципального образования на 2010-2015 годы». Реализация политики энергосбережения должна стать одним из приоритетных направлений деятельности администрации муниц</w:t>
      </w:r>
      <w:r w:rsidRPr="00CD7441">
        <w:rPr>
          <w:rFonts w:ascii="Times New Roman" w:hAnsi="Times New Roman"/>
          <w:sz w:val="28"/>
          <w:szCs w:val="28"/>
          <w:lang w:eastAsia="ru-RU"/>
        </w:rPr>
        <w:t>и</w:t>
      </w:r>
      <w:r w:rsidRPr="00CD7441">
        <w:rPr>
          <w:rFonts w:ascii="Times New Roman" w:hAnsi="Times New Roman"/>
          <w:sz w:val="28"/>
          <w:szCs w:val="28"/>
          <w:lang w:eastAsia="ru-RU"/>
        </w:rPr>
        <w:t>пального образования. Актуальность проблемы мотивирована значительным ростом цен на энергоносители, значительными финансовыми затратами н</w:t>
      </w:r>
      <w:r w:rsidRPr="00CD7441">
        <w:rPr>
          <w:rFonts w:ascii="Times New Roman" w:hAnsi="Times New Roman"/>
          <w:sz w:val="28"/>
          <w:szCs w:val="28"/>
          <w:lang w:eastAsia="ru-RU"/>
        </w:rPr>
        <w:t>а</w:t>
      </w:r>
      <w:r w:rsidRPr="00CD7441">
        <w:rPr>
          <w:rFonts w:ascii="Times New Roman" w:hAnsi="Times New Roman"/>
          <w:sz w:val="28"/>
          <w:szCs w:val="28"/>
          <w:lang w:eastAsia="ru-RU"/>
        </w:rPr>
        <w:t>селения, учреждений и организаций. За последние 3 года тарифы на электр</w:t>
      </w:r>
      <w:r w:rsidRPr="00CD7441">
        <w:rPr>
          <w:rFonts w:ascii="Times New Roman" w:hAnsi="Times New Roman"/>
          <w:sz w:val="28"/>
          <w:szCs w:val="28"/>
          <w:lang w:eastAsia="ru-RU"/>
        </w:rPr>
        <w:t>и</w:t>
      </w:r>
      <w:r w:rsidRPr="00CD7441">
        <w:rPr>
          <w:rFonts w:ascii="Times New Roman" w:hAnsi="Times New Roman"/>
          <w:sz w:val="28"/>
          <w:szCs w:val="28"/>
          <w:lang w:eastAsia="ru-RU"/>
        </w:rPr>
        <w:t>ческую энергию возросли в 1,5 раза, на природный газ в 2 раза. Учитывая то факт, что затраты на потребленную энергию являются одной из основных с</w:t>
      </w:r>
      <w:r w:rsidRPr="00CD7441">
        <w:rPr>
          <w:rFonts w:ascii="Times New Roman" w:hAnsi="Times New Roman"/>
          <w:sz w:val="28"/>
          <w:szCs w:val="28"/>
          <w:lang w:eastAsia="ru-RU"/>
        </w:rPr>
        <w:t>о</w:t>
      </w:r>
      <w:r w:rsidRPr="00CD7441">
        <w:rPr>
          <w:rFonts w:ascii="Times New Roman" w:hAnsi="Times New Roman"/>
          <w:sz w:val="28"/>
          <w:szCs w:val="28"/>
          <w:lang w:eastAsia="ru-RU"/>
        </w:rPr>
        <w:t>ставляющих затрат на коммунальные услуги, реализация данной Программы значительно снизит затраты предприятий и организаций, населения СМО.</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Администрацией Юстинского районного муниципального образования Республики Калмыкия ведется последовательная работа в сфере инвестиц</w:t>
      </w:r>
      <w:r w:rsidRPr="00CD7441">
        <w:rPr>
          <w:rFonts w:ascii="Times New Roman" w:hAnsi="Times New Roman"/>
          <w:sz w:val="28"/>
          <w:szCs w:val="28"/>
          <w:lang w:eastAsia="ru-RU"/>
        </w:rPr>
        <w:t>и</w:t>
      </w:r>
      <w:r w:rsidRPr="00CD7441">
        <w:rPr>
          <w:rFonts w:ascii="Times New Roman" w:hAnsi="Times New Roman"/>
          <w:sz w:val="28"/>
          <w:szCs w:val="28"/>
          <w:lang w:eastAsia="ru-RU"/>
        </w:rPr>
        <w:t>онной привлекательности района и в нескольких направлениях:</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развитие районного инвестиционного законодательства и другой но</w:t>
      </w:r>
      <w:r w:rsidRPr="00CD7441">
        <w:rPr>
          <w:rFonts w:ascii="Times New Roman" w:hAnsi="Times New Roman"/>
          <w:sz w:val="28"/>
          <w:szCs w:val="28"/>
          <w:lang w:eastAsia="ru-RU"/>
        </w:rPr>
        <w:t>р</w:t>
      </w:r>
      <w:r w:rsidRPr="00CD7441">
        <w:rPr>
          <w:rFonts w:ascii="Times New Roman" w:hAnsi="Times New Roman"/>
          <w:sz w:val="28"/>
          <w:szCs w:val="28"/>
          <w:lang w:eastAsia="ru-RU"/>
        </w:rPr>
        <w:t>мативной базы в сфере поддержки бизнеса;</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формирование информационной открытости района;</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 создание специализированной рыночной инфраструктуры, обеспеч</w:t>
      </w:r>
      <w:r w:rsidRPr="00CD7441">
        <w:rPr>
          <w:rFonts w:ascii="Times New Roman" w:hAnsi="Times New Roman"/>
          <w:sz w:val="28"/>
          <w:szCs w:val="28"/>
          <w:lang w:eastAsia="ru-RU"/>
        </w:rPr>
        <w:t>и</w:t>
      </w:r>
      <w:r w:rsidRPr="00CD7441">
        <w:rPr>
          <w:rFonts w:ascii="Times New Roman" w:hAnsi="Times New Roman"/>
          <w:sz w:val="28"/>
          <w:szCs w:val="28"/>
          <w:lang w:eastAsia="ru-RU"/>
        </w:rPr>
        <w:t>вающей инвестиционный процесс.</w:t>
      </w:r>
    </w:p>
    <w:p w:rsidR="004D1357" w:rsidRPr="00CD7441" w:rsidRDefault="004D1357" w:rsidP="00CD7441">
      <w:pPr>
        <w:spacing w:after="0" w:line="360" w:lineRule="auto"/>
        <w:ind w:firstLine="709"/>
        <w:jc w:val="both"/>
        <w:rPr>
          <w:rFonts w:ascii="Times New Roman" w:hAnsi="Times New Roman"/>
          <w:sz w:val="28"/>
          <w:szCs w:val="28"/>
          <w:lang w:eastAsia="ru-RU"/>
        </w:rPr>
      </w:pPr>
      <w:r w:rsidRPr="00CD7441">
        <w:rPr>
          <w:rFonts w:ascii="Times New Roman" w:hAnsi="Times New Roman"/>
          <w:sz w:val="28"/>
          <w:szCs w:val="28"/>
          <w:lang w:eastAsia="ru-RU"/>
        </w:rPr>
        <w:t>Разработана и реализуется программа социально-экономического ра</w:t>
      </w:r>
      <w:r w:rsidRPr="00CD7441">
        <w:rPr>
          <w:rFonts w:ascii="Times New Roman" w:hAnsi="Times New Roman"/>
          <w:sz w:val="28"/>
          <w:szCs w:val="28"/>
          <w:lang w:eastAsia="ru-RU"/>
        </w:rPr>
        <w:t>з</w:t>
      </w:r>
      <w:r w:rsidRPr="00CD7441">
        <w:rPr>
          <w:rFonts w:ascii="Times New Roman" w:hAnsi="Times New Roman"/>
          <w:sz w:val="28"/>
          <w:szCs w:val="28"/>
          <w:lang w:eastAsia="ru-RU"/>
        </w:rPr>
        <w:t>вития Харбинского сельского муниципального образования на 2008-2012 гг.</w:t>
      </w:r>
      <w:r>
        <w:rPr>
          <w:rFonts w:ascii="Times New Roman" w:hAnsi="Times New Roman"/>
          <w:sz w:val="28"/>
          <w:szCs w:val="28"/>
          <w:lang w:eastAsia="ru-RU"/>
        </w:rPr>
        <w:t xml:space="preserve"> </w:t>
      </w:r>
      <w:r w:rsidRPr="00CD7441">
        <w:rPr>
          <w:rFonts w:ascii="Times New Roman" w:hAnsi="Times New Roman"/>
          <w:sz w:val="28"/>
          <w:szCs w:val="28"/>
          <w:lang w:eastAsia="ru-RU"/>
        </w:rPr>
        <w:t>Основная цель программы – обеспечение комфортности проживания в сел</w:t>
      </w:r>
      <w:r w:rsidRPr="00CD7441">
        <w:rPr>
          <w:rFonts w:ascii="Times New Roman" w:hAnsi="Times New Roman"/>
          <w:sz w:val="28"/>
          <w:szCs w:val="28"/>
          <w:lang w:eastAsia="ru-RU"/>
        </w:rPr>
        <w:t>ь</w:t>
      </w:r>
      <w:r w:rsidRPr="00CD7441">
        <w:rPr>
          <w:rFonts w:ascii="Times New Roman" w:hAnsi="Times New Roman"/>
          <w:sz w:val="28"/>
          <w:szCs w:val="28"/>
          <w:lang w:eastAsia="ru-RU"/>
        </w:rPr>
        <w:t>ской местности, создания благоприятного социального климата для деятел</w:t>
      </w:r>
      <w:r w:rsidRPr="00CD7441">
        <w:rPr>
          <w:rFonts w:ascii="Times New Roman" w:hAnsi="Times New Roman"/>
          <w:sz w:val="28"/>
          <w:szCs w:val="28"/>
          <w:lang w:eastAsia="ru-RU"/>
        </w:rPr>
        <w:t>ь</w:t>
      </w:r>
      <w:r w:rsidRPr="00CD7441">
        <w:rPr>
          <w:rFonts w:ascii="Times New Roman" w:hAnsi="Times New Roman"/>
          <w:sz w:val="28"/>
          <w:szCs w:val="28"/>
          <w:lang w:eastAsia="ru-RU"/>
        </w:rPr>
        <w:t>ности и здорового образа жизни населения, обеспечение занятости и пов</w:t>
      </w:r>
      <w:r w:rsidRPr="00CD7441">
        <w:rPr>
          <w:rFonts w:ascii="Times New Roman" w:hAnsi="Times New Roman"/>
          <w:sz w:val="28"/>
          <w:szCs w:val="28"/>
          <w:lang w:eastAsia="ru-RU"/>
        </w:rPr>
        <w:t>ы</w:t>
      </w:r>
      <w:r w:rsidRPr="00CD7441">
        <w:rPr>
          <w:rFonts w:ascii="Times New Roman" w:hAnsi="Times New Roman"/>
          <w:sz w:val="28"/>
          <w:szCs w:val="28"/>
          <w:lang w:eastAsia="ru-RU"/>
        </w:rPr>
        <w:t>шения доходов сельского населения, снижение доли населения с уровнем д</w:t>
      </w:r>
      <w:r w:rsidRPr="00CD7441">
        <w:rPr>
          <w:rFonts w:ascii="Times New Roman" w:hAnsi="Times New Roman"/>
          <w:sz w:val="28"/>
          <w:szCs w:val="28"/>
          <w:lang w:eastAsia="ru-RU"/>
        </w:rPr>
        <w:t>о</w:t>
      </w:r>
      <w:r w:rsidRPr="00CD7441">
        <w:rPr>
          <w:rFonts w:ascii="Times New Roman" w:hAnsi="Times New Roman"/>
          <w:sz w:val="28"/>
          <w:szCs w:val="28"/>
          <w:lang w:eastAsia="ru-RU"/>
        </w:rPr>
        <w:t>ходов ниже прожиточного уровня.</w:t>
      </w:r>
    </w:p>
    <w:p w:rsidR="004D1357" w:rsidRPr="008D3399" w:rsidRDefault="004D1357" w:rsidP="004126F8">
      <w:pPr>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Программа ориентирована на среднесрочный период и направлена на улучшение инвестиционного климата, создание благоприятных условий для развития предпринимательства, дальнейшего развития ЛПХ, развития пер</w:t>
      </w:r>
      <w:r w:rsidRPr="00E91EEE">
        <w:rPr>
          <w:rFonts w:ascii="Times New Roman" w:hAnsi="Times New Roman"/>
          <w:sz w:val="28"/>
          <w:szCs w:val="28"/>
        </w:rPr>
        <w:t>е</w:t>
      </w:r>
      <w:r w:rsidRPr="00E91EEE">
        <w:rPr>
          <w:rFonts w:ascii="Times New Roman" w:hAnsi="Times New Roman"/>
          <w:sz w:val="28"/>
          <w:szCs w:val="28"/>
        </w:rPr>
        <w:t>работки сельскохозяйственной продукции на территории муниципального образования.</w:t>
      </w: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Default="004D1357" w:rsidP="00F14576">
      <w:pPr>
        <w:jc w:val="center"/>
        <w:rPr>
          <w:rFonts w:ascii="Times New Roman" w:hAnsi="Times New Roman"/>
          <w:sz w:val="28"/>
          <w:szCs w:val="28"/>
        </w:rPr>
      </w:pPr>
    </w:p>
    <w:p w:rsidR="004D1357" w:rsidRPr="00E91EEE" w:rsidRDefault="004D1357" w:rsidP="00F14576">
      <w:pPr>
        <w:jc w:val="center"/>
        <w:rPr>
          <w:rFonts w:ascii="Times New Roman" w:hAnsi="Times New Roman"/>
          <w:sz w:val="28"/>
          <w:szCs w:val="28"/>
        </w:rPr>
      </w:pPr>
    </w:p>
    <w:p w:rsidR="004D1357" w:rsidRPr="004126F8" w:rsidRDefault="004D1357" w:rsidP="007031C4">
      <w:pPr>
        <w:pStyle w:val="Heading2"/>
        <w:ind w:firstLine="709"/>
        <w:rPr>
          <w:color w:val="auto"/>
        </w:rPr>
      </w:pPr>
      <w:bookmarkStart w:id="8" w:name="_Toc348700111"/>
      <w:r w:rsidRPr="004126F8">
        <w:rPr>
          <w:color w:val="auto"/>
        </w:rPr>
        <w:t>ГЛАВА 2. АНАЛИЗ ПРИРОДНЫХ УСЛОВИЙ И РЕСУРСОВ ТЕРРИТОРИИ</w:t>
      </w:r>
      <w:bookmarkEnd w:id="8"/>
    </w:p>
    <w:p w:rsidR="004D1357" w:rsidRDefault="004D1357" w:rsidP="005E3E70">
      <w:pPr>
        <w:pStyle w:val="ListParagraph"/>
        <w:spacing w:after="0" w:line="360" w:lineRule="auto"/>
        <w:ind w:left="709"/>
        <w:jc w:val="both"/>
        <w:rPr>
          <w:rFonts w:ascii="Times New Roman" w:hAnsi="Times New Roman"/>
          <w:i/>
          <w:sz w:val="28"/>
          <w:szCs w:val="28"/>
        </w:rPr>
      </w:pPr>
    </w:p>
    <w:p w:rsidR="004D1357" w:rsidRDefault="004D1357" w:rsidP="004126F8">
      <w:pPr>
        <w:pStyle w:val="Heading2"/>
        <w:ind w:firstLine="709"/>
      </w:pPr>
      <w:bookmarkStart w:id="9" w:name="_Toc348700112"/>
      <w:r w:rsidRPr="00247B4D">
        <w:t>2.1. Рельеф и геологическое строение территории</w:t>
      </w:r>
      <w:bookmarkEnd w:id="9"/>
    </w:p>
    <w:p w:rsidR="004D1357" w:rsidRPr="00247B4D" w:rsidRDefault="004D1357" w:rsidP="00247B4D"/>
    <w:p w:rsidR="004D1357" w:rsidRPr="00E91EEE" w:rsidRDefault="004D1357" w:rsidP="00247B4D">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В рельефе территория Харбинского СМО выражена полого-волнистой равниной на морских верхнехвалынских отложениях с участками грядового рельефа и массивами перевеянных песков. Рельеф равнинный, представлен Прикаспийской низменностью. Абсолютные высоты Прикаспийской ни</w:t>
      </w:r>
      <w:r w:rsidRPr="00E91EEE">
        <w:rPr>
          <w:rFonts w:ascii="Times New Roman" w:hAnsi="Times New Roman"/>
          <w:sz w:val="28"/>
          <w:szCs w:val="28"/>
        </w:rPr>
        <w:t>з</w:t>
      </w:r>
      <w:r w:rsidRPr="00E91EEE">
        <w:rPr>
          <w:rFonts w:ascii="Times New Roman" w:hAnsi="Times New Roman"/>
          <w:sz w:val="28"/>
          <w:szCs w:val="28"/>
        </w:rPr>
        <w:t>менности на севере составляют +50, а на юге - минус 29 м. По низменности разбросано большое количество мелких озерных котловин, песчаных гряд и бугров. Равнинная поверхность способствует свободному проникновению с северо-востока и востока сухих (летом теплых, а зимой холодных) возду</w:t>
      </w:r>
      <w:r w:rsidRPr="00E91EEE">
        <w:rPr>
          <w:rFonts w:ascii="Times New Roman" w:hAnsi="Times New Roman"/>
          <w:sz w:val="28"/>
          <w:szCs w:val="28"/>
        </w:rPr>
        <w:t>ш</w:t>
      </w:r>
      <w:r w:rsidRPr="00E91EEE">
        <w:rPr>
          <w:rFonts w:ascii="Times New Roman" w:hAnsi="Times New Roman"/>
          <w:sz w:val="28"/>
          <w:szCs w:val="28"/>
        </w:rPr>
        <w:t xml:space="preserve">ных масс. </w:t>
      </w:r>
    </w:p>
    <w:p w:rsidR="004D1357" w:rsidRPr="00E91EEE" w:rsidRDefault="004D1357" w:rsidP="00247B4D">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Прикаспийской низменности сильно развит микрорельеф. В резко выраженных западинах и потяжинах, а также блюдцах и лиманах, получа</w:t>
      </w:r>
      <w:r w:rsidRPr="00E91EEE">
        <w:rPr>
          <w:rFonts w:ascii="Times New Roman" w:hAnsi="Times New Roman"/>
          <w:sz w:val="28"/>
          <w:szCs w:val="28"/>
        </w:rPr>
        <w:t>ю</w:t>
      </w:r>
      <w:r w:rsidRPr="00E91EEE">
        <w:rPr>
          <w:rFonts w:ascii="Times New Roman" w:hAnsi="Times New Roman"/>
          <w:sz w:val="28"/>
          <w:szCs w:val="28"/>
        </w:rPr>
        <w:t>щих дополнительное увлажнение за счет стока с окружающих мест, форм</w:t>
      </w:r>
      <w:r w:rsidRPr="00E91EEE">
        <w:rPr>
          <w:rFonts w:ascii="Times New Roman" w:hAnsi="Times New Roman"/>
          <w:sz w:val="28"/>
          <w:szCs w:val="28"/>
        </w:rPr>
        <w:t>и</w:t>
      </w:r>
      <w:r w:rsidRPr="00E91EEE">
        <w:rPr>
          <w:rFonts w:ascii="Times New Roman" w:hAnsi="Times New Roman"/>
          <w:sz w:val="28"/>
          <w:szCs w:val="28"/>
        </w:rPr>
        <w:t>руются лугово-бурые и луговые почвы. Бурые полупустынные почвы пр</w:t>
      </w:r>
      <w:r w:rsidRPr="00E91EEE">
        <w:rPr>
          <w:rFonts w:ascii="Times New Roman" w:hAnsi="Times New Roman"/>
          <w:sz w:val="28"/>
          <w:szCs w:val="28"/>
        </w:rPr>
        <w:t>и</w:t>
      </w:r>
      <w:r w:rsidRPr="00E91EEE">
        <w:rPr>
          <w:rFonts w:ascii="Times New Roman" w:hAnsi="Times New Roman"/>
          <w:sz w:val="28"/>
          <w:szCs w:val="28"/>
        </w:rPr>
        <w:t>урочены к выпуклым поверхностям с хорошо выраженные стоком. Бессто</w:t>
      </w:r>
      <w:r w:rsidRPr="00E91EEE">
        <w:rPr>
          <w:rFonts w:ascii="Times New Roman" w:hAnsi="Times New Roman"/>
          <w:sz w:val="28"/>
          <w:szCs w:val="28"/>
        </w:rPr>
        <w:t>ч</w:t>
      </w:r>
      <w:r w:rsidRPr="00E91EEE">
        <w:rPr>
          <w:rFonts w:ascii="Times New Roman" w:hAnsi="Times New Roman"/>
          <w:sz w:val="28"/>
          <w:szCs w:val="28"/>
        </w:rPr>
        <w:t>ные блюдца и понижения, а также наиболее выровненные пространства с з</w:t>
      </w:r>
      <w:r w:rsidRPr="00E91EEE">
        <w:rPr>
          <w:rFonts w:ascii="Times New Roman" w:hAnsi="Times New Roman"/>
          <w:sz w:val="28"/>
          <w:szCs w:val="28"/>
        </w:rPr>
        <w:t>а</w:t>
      </w:r>
      <w:r w:rsidRPr="00E91EEE">
        <w:rPr>
          <w:rFonts w:ascii="Times New Roman" w:hAnsi="Times New Roman"/>
          <w:sz w:val="28"/>
          <w:szCs w:val="28"/>
        </w:rPr>
        <w:t>трудненным поверхностным стоком заняты солонцами.</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К основным экзогенным геологическим процессам, происходящим на территории Харбинского СМО, относятся:</w:t>
      </w:r>
    </w:p>
    <w:p w:rsidR="004D1357" w:rsidRPr="00841B99" w:rsidRDefault="004D1357" w:rsidP="00247B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41B99">
        <w:rPr>
          <w:rFonts w:ascii="Times New Roman" w:hAnsi="Times New Roman"/>
          <w:sz w:val="28"/>
          <w:szCs w:val="28"/>
        </w:rPr>
        <w:t>эоловые процессы («дефляция»);</w:t>
      </w:r>
    </w:p>
    <w:p w:rsidR="004D1357" w:rsidRPr="00841B99" w:rsidRDefault="004D1357" w:rsidP="00247B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41B99">
        <w:rPr>
          <w:rFonts w:ascii="Times New Roman" w:hAnsi="Times New Roman"/>
          <w:sz w:val="28"/>
          <w:szCs w:val="28"/>
        </w:rPr>
        <w:t>суффозионная просадочность почвогрунтов;</w:t>
      </w:r>
    </w:p>
    <w:p w:rsidR="004D1357" w:rsidRPr="00841B99" w:rsidRDefault="004D1357" w:rsidP="00247B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41B99">
        <w:rPr>
          <w:rFonts w:ascii="Times New Roman" w:hAnsi="Times New Roman"/>
          <w:sz w:val="28"/>
          <w:szCs w:val="28"/>
        </w:rPr>
        <w:t>денудационно-аккумулятивная эрозия.</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Эоловые процессы протекают большей частью природно-сельскохозяйственной зоне на песчаном, супесчаном и легкосуглинистым субстрате на открытых пространствах с редкой растительностью. Проявл</w:t>
      </w:r>
      <w:r w:rsidRPr="00841B99">
        <w:rPr>
          <w:rFonts w:ascii="Times New Roman" w:hAnsi="Times New Roman"/>
          <w:sz w:val="28"/>
          <w:szCs w:val="28"/>
        </w:rPr>
        <w:t>я</w:t>
      </w:r>
      <w:r w:rsidRPr="00841B99">
        <w:rPr>
          <w:rFonts w:ascii="Times New Roman" w:hAnsi="Times New Roman"/>
          <w:sz w:val="28"/>
          <w:szCs w:val="28"/>
        </w:rPr>
        <w:t>ются они в виде надувов песка, бугров, косичек, ложбин и западин, а также в образовании бэровских бугров, протянувшихся в широтном направлении, к</w:t>
      </w:r>
      <w:r w:rsidRPr="00841B99">
        <w:rPr>
          <w:rFonts w:ascii="Times New Roman" w:hAnsi="Times New Roman"/>
          <w:sz w:val="28"/>
          <w:szCs w:val="28"/>
        </w:rPr>
        <w:t>о</w:t>
      </w:r>
      <w:r w:rsidRPr="00841B99">
        <w:rPr>
          <w:rFonts w:ascii="Times New Roman" w:hAnsi="Times New Roman"/>
          <w:sz w:val="28"/>
          <w:szCs w:val="28"/>
        </w:rPr>
        <w:t>торые чередуются с межбугровыми понижениями. Высота бугров относ</w:t>
      </w:r>
      <w:r w:rsidRPr="00841B99">
        <w:rPr>
          <w:rFonts w:ascii="Times New Roman" w:hAnsi="Times New Roman"/>
          <w:sz w:val="28"/>
          <w:szCs w:val="28"/>
        </w:rPr>
        <w:t>и</w:t>
      </w:r>
      <w:r w:rsidRPr="00841B99">
        <w:rPr>
          <w:rFonts w:ascii="Times New Roman" w:hAnsi="Times New Roman"/>
          <w:sz w:val="28"/>
          <w:szCs w:val="28"/>
        </w:rPr>
        <w:t xml:space="preserve">тельно понижений колеблется от 6 до 15 м, длина - от 1 до 10-12 км. </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Суффозионная просадочность почвогрунтов наблюдается главным о</w:t>
      </w:r>
      <w:r w:rsidRPr="00841B99">
        <w:rPr>
          <w:rFonts w:ascii="Times New Roman" w:hAnsi="Times New Roman"/>
          <w:sz w:val="28"/>
          <w:szCs w:val="28"/>
        </w:rPr>
        <w:t>б</w:t>
      </w:r>
      <w:r w:rsidRPr="00841B99">
        <w:rPr>
          <w:rFonts w:ascii="Times New Roman" w:hAnsi="Times New Roman"/>
          <w:sz w:val="28"/>
          <w:szCs w:val="28"/>
        </w:rPr>
        <w:t>разом на лессовидных или близких к ним по генезису и морфологии отлож</w:t>
      </w:r>
      <w:r w:rsidRPr="00841B99">
        <w:rPr>
          <w:rFonts w:ascii="Times New Roman" w:hAnsi="Times New Roman"/>
          <w:sz w:val="28"/>
          <w:szCs w:val="28"/>
        </w:rPr>
        <w:t>е</w:t>
      </w:r>
      <w:r w:rsidRPr="00841B99">
        <w:rPr>
          <w:rFonts w:ascii="Times New Roman" w:hAnsi="Times New Roman"/>
          <w:sz w:val="28"/>
          <w:szCs w:val="28"/>
        </w:rPr>
        <w:t>ниях тяжелого гранулометрического состава в пределах Прикаспийской ни</w:t>
      </w:r>
      <w:r w:rsidRPr="00841B99">
        <w:rPr>
          <w:rFonts w:ascii="Times New Roman" w:hAnsi="Times New Roman"/>
          <w:sz w:val="28"/>
          <w:szCs w:val="28"/>
        </w:rPr>
        <w:t>з</w:t>
      </w:r>
      <w:r w:rsidRPr="00841B99">
        <w:rPr>
          <w:rFonts w:ascii="Times New Roman" w:hAnsi="Times New Roman"/>
          <w:sz w:val="28"/>
          <w:szCs w:val="28"/>
        </w:rPr>
        <w:t>менности. Просадки поверхности проявляются в виде лиманообразных п</w:t>
      </w:r>
      <w:r w:rsidRPr="00841B99">
        <w:rPr>
          <w:rFonts w:ascii="Times New Roman" w:hAnsi="Times New Roman"/>
          <w:sz w:val="28"/>
          <w:szCs w:val="28"/>
        </w:rPr>
        <w:t>о</w:t>
      </w:r>
      <w:r w:rsidRPr="00841B99">
        <w:rPr>
          <w:rFonts w:ascii="Times New Roman" w:hAnsi="Times New Roman"/>
          <w:sz w:val="28"/>
          <w:szCs w:val="28"/>
        </w:rPr>
        <w:t>нижений глубиной до 1 м и площадью от одного до десятков гектаров. В в</w:t>
      </w:r>
      <w:r w:rsidRPr="00841B99">
        <w:rPr>
          <w:rFonts w:ascii="Times New Roman" w:hAnsi="Times New Roman"/>
          <w:sz w:val="28"/>
          <w:szCs w:val="28"/>
        </w:rPr>
        <w:t>е</w:t>
      </w:r>
      <w:r w:rsidRPr="00841B99">
        <w:rPr>
          <w:rFonts w:ascii="Times New Roman" w:hAnsi="Times New Roman"/>
          <w:sz w:val="28"/>
          <w:szCs w:val="28"/>
        </w:rPr>
        <w:t>сенний период они заполняются талой и дождевой водой, а к июлю прос</w:t>
      </w:r>
      <w:r w:rsidRPr="00841B99">
        <w:rPr>
          <w:rFonts w:ascii="Times New Roman" w:hAnsi="Times New Roman"/>
          <w:sz w:val="28"/>
          <w:szCs w:val="28"/>
        </w:rPr>
        <w:t>ы</w:t>
      </w:r>
      <w:r w:rsidRPr="00841B99">
        <w:rPr>
          <w:rFonts w:ascii="Times New Roman" w:hAnsi="Times New Roman"/>
          <w:sz w:val="28"/>
          <w:szCs w:val="28"/>
        </w:rPr>
        <w:t xml:space="preserve">хают. Формируясь на сельскохозяйственных угодьях, они, в конечном итоге, выводят их из использования. </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 xml:space="preserve">Денудационно-аккумулятивные процессы проявляются в виде смыва, размыва и накопления почв мелких фаций в депрессиях рельефа. Усиление данных процессов большей частью приводит к развитию оврагообразования. </w:t>
      </w:r>
    </w:p>
    <w:p w:rsidR="004D1357" w:rsidRPr="00E91EEE" w:rsidRDefault="004D1357" w:rsidP="00247B4D">
      <w:pPr>
        <w:pStyle w:val="BodyTextIndent"/>
        <w:spacing w:before="0" w:after="0" w:line="360" w:lineRule="auto"/>
        <w:ind w:firstLine="0"/>
        <w:rPr>
          <w:sz w:val="26"/>
          <w:szCs w:val="26"/>
        </w:rPr>
      </w:pPr>
      <w:r w:rsidRPr="002D4B91">
        <w:rPr>
          <w:rFonts w:ascii="Cambria" w:hAnsi="Cambria"/>
          <w:b/>
          <w:i/>
          <w:noProof/>
          <w:lang w:eastAsia="ru-RU"/>
        </w:rPr>
        <w:pict>
          <v:shape id="Рисунок 40" o:spid="_x0000_i1026" type="#_x0000_t75" style="width:468pt;height:321.75pt;visibility:visible">
            <v:imagedata r:id="rId8" o:title=""/>
          </v:shape>
        </w:pict>
      </w:r>
    </w:p>
    <w:p w:rsidR="004D1357" w:rsidRPr="00E91EEE" w:rsidRDefault="004D1357" w:rsidP="00247B4D">
      <w:pPr>
        <w:pStyle w:val="ListParagraph"/>
        <w:ind w:left="420"/>
        <w:jc w:val="center"/>
        <w:rPr>
          <w:rFonts w:ascii="Times New Roman" w:hAnsi="Times New Roman"/>
          <w:i/>
          <w:sz w:val="28"/>
          <w:szCs w:val="28"/>
        </w:rPr>
      </w:pPr>
      <w:r w:rsidRPr="00E91EEE">
        <w:rPr>
          <w:rFonts w:ascii="Times New Roman" w:hAnsi="Times New Roman"/>
          <w:i/>
          <w:sz w:val="28"/>
          <w:szCs w:val="28"/>
        </w:rPr>
        <w:t xml:space="preserve">Рисунок </w:t>
      </w:r>
      <w:r>
        <w:rPr>
          <w:rFonts w:ascii="Times New Roman" w:hAnsi="Times New Roman"/>
          <w:i/>
          <w:sz w:val="28"/>
          <w:szCs w:val="28"/>
        </w:rPr>
        <w:t>2</w:t>
      </w:r>
      <w:r w:rsidRPr="00E91EEE">
        <w:rPr>
          <w:rFonts w:ascii="Times New Roman" w:hAnsi="Times New Roman"/>
          <w:i/>
          <w:sz w:val="28"/>
          <w:szCs w:val="28"/>
        </w:rPr>
        <w:t>. Геологическое строение Республики Калмыкия</w:t>
      </w:r>
    </w:p>
    <w:p w:rsidR="004D1357" w:rsidRDefault="004D1357" w:rsidP="00247B4D">
      <w:pPr>
        <w:pStyle w:val="BodyTextIndent"/>
        <w:spacing w:before="0" w:after="0" w:line="360" w:lineRule="auto"/>
        <w:ind w:firstLine="851"/>
        <w:rPr>
          <w:sz w:val="26"/>
          <w:szCs w:val="26"/>
        </w:rPr>
      </w:pP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Территория Харбинского СМО как юго-западная часть Прикаспийской впадины являлась областью устойчивого длительного прогибания земной к</w:t>
      </w:r>
      <w:r w:rsidRPr="00841B99">
        <w:rPr>
          <w:rFonts w:ascii="Times New Roman" w:hAnsi="Times New Roman"/>
          <w:sz w:val="28"/>
          <w:szCs w:val="28"/>
        </w:rPr>
        <w:t>о</w:t>
      </w:r>
      <w:r w:rsidRPr="00841B99">
        <w:rPr>
          <w:rFonts w:ascii="Times New Roman" w:hAnsi="Times New Roman"/>
          <w:sz w:val="28"/>
          <w:szCs w:val="28"/>
        </w:rPr>
        <w:t>ры и накопления осадочных пород большой мощности. Наличие здесь знач</w:t>
      </w:r>
      <w:r w:rsidRPr="00841B99">
        <w:rPr>
          <w:rFonts w:ascii="Times New Roman" w:hAnsi="Times New Roman"/>
          <w:sz w:val="28"/>
          <w:szCs w:val="28"/>
        </w:rPr>
        <w:t>и</w:t>
      </w:r>
      <w:r w:rsidRPr="00841B99">
        <w:rPr>
          <w:rFonts w:ascii="Times New Roman" w:hAnsi="Times New Roman"/>
          <w:sz w:val="28"/>
          <w:szCs w:val="28"/>
        </w:rPr>
        <w:t>тельной толщи галогенных образований нижнепермского возраста обуслов</w:t>
      </w:r>
      <w:r w:rsidRPr="00841B99">
        <w:rPr>
          <w:rFonts w:ascii="Times New Roman" w:hAnsi="Times New Roman"/>
          <w:sz w:val="28"/>
          <w:szCs w:val="28"/>
        </w:rPr>
        <w:t>и</w:t>
      </w:r>
      <w:r w:rsidRPr="00841B99">
        <w:rPr>
          <w:rFonts w:ascii="Times New Roman" w:hAnsi="Times New Roman"/>
          <w:sz w:val="28"/>
          <w:szCs w:val="28"/>
        </w:rPr>
        <w:t>ло специфическое строение всего надсолевого комплекса. Соседство герц</w:t>
      </w:r>
      <w:r w:rsidRPr="00841B99">
        <w:rPr>
          <w:rFonts w:ascii="Times New Roman" w:hAnsi="Times New Roman"/>
          <w:sz w:val="28"/>
          <w:szCs w:val="28"/>
        </w:rPr>
        <w:t>и</w:t>
      </w:r>
      <w:r w:rsidRPr="00841B99">
        <w:rPr>
          <w:rFonts w:ascii="Times New Roman" w:hAnsi="Times New Roman"/>
          <w:sz w:val="28"/>
          <w:szCs w:val="28"/>
        </w:rPr>
        <w:t>нид кряжа Карпинского также наложило определенный отпечаток на форм</w:t>
      </w:r>
      <w:r w:rsidRPr="00841B99">
        <w:rPr>
          <w:rFonts w:ascii="Times New Roman" w:hAnsi="Times New Roman"/>
          <w:sz w:val="28"/>
          <w:szCs w:val="28"/>
        </w:rPr>
        <w:t>и</w:t>
      </w:r>
      <w:r w:rsidRPr="00841B99">
        <w:rPr>
          <w:rFonts w:ascii="Times New Roman" w:hAnsi="Times New Roman"/>
          <w:sz w:val="28"/>
          <w:szCs w:val="28"/>
        </w:rPr>
        <w:t>рование структуры юго-западной части Прикаспийской впадины, и в целом предопределило сложное геологическое строение зоны сочленения Восто</w:t>
      </w:r>
      <w:r w:rsidRPr="00841B99">
        <w:rPr>
          <w:rFonts w:ascii="Times New Roman" w:hAnsi="Times New Roman"/>
          <w:sz w:val="28"/>
          <w:szCs w:val="28"/>
        </w:rPr>
        <w:t>ч</w:t>
      </w:r>
      <w:r w:rsidRPr="00841B99">
        <w:rPr>
          <w:rFonts w:ascii="Times New Roman" w:hAnsi="Times New Roman"/>
          <w:sz w:val="28"/>
          <w:szCs w:val="28"/>
        </w:rPr>
        <w:t xml:space="preserve">но-Европейской платформы и Скифско-Туранской плиты. </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Характерной чертой строения фундамента является широкое развитие дизъюнктивных нарушений, разбивших фундамент на систему блоков и пр</w:t>
      </w:r>
      <w:r w:rsidRPr="00841B99">
        <w:rPr>
          <w:rFonts w:ascii="Times New Roman" w:hAnsi="Times New Roman"/>
          <w:sz w:val="28"/>
          <w:szCs w:val="28"/>
        </w:rPr>
        <w:t>е</w:t>
      </w:r>
      <w:r w:rsidRPr="00841B99">
        <w:rPr>
          <w:rFonts w:ascii="Times New Roman" w:hAnsi="Times New Roman"/>
          <w:sz w:val="28"/>
          <w:szCs w:val="28"/>
        </w:rPr>
        <w:t xml:space="preserve">допределивших резко расчлененный рельеф его поверхности. </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В мощной толще осадочного чехла выделяются два структурных этажа: подсолевой, сложенный мощной толщей карбонатно-терригенных пород п</w:t>
      </w:r>
      <w:r w:rsidRPr="00841B99">
        <w:rPr>
          <w:rFonts w:ascii="Times New Roman" w:hAnsi="Times New Roman"/>
          <w:sz w:val="28"/>
          <w:szCs w:val="28"/>
        </w:rPr>
        <w:t>а</w:t>
      </w:r>
      <w:r w:rsidRPr="00841B99">
        <w:rPr>
          <w:rFonts w:ascii="Times New Roman" w:hAnsi="Times New Roman"/>
          <w:sz w:val="28"/>
          <w:szCs w:val="28"/>
        </w:rPr>
        <w:t>леозойского возраста, и солянокупольный, представленный галогенно-терригенными породами от кунгурского до четвертичного возраста включ</w:t>
      </w:r>
      <w:r w:rsidRPr="00841B99">
        <w:rPr>
          <w:rFonts w:ascii="Times New Roman" w:hAnsi="Times New Roman"/>
          <w:sz w:val="28"/>
          <w:szCs w:val="28"/>
        </w:rPr>
        <w:t>и</w:t>
      </w:r>
      <w:r w:rsidRPr="00841B99">
        <w:rPr>
          <w:rFonts w:ascii="Times New Roman" w:hAnsi="Times New Roman"/>
          <w:sz w:val="28"/>
          <w:szCs w:val="28"/>
        </w:rPr>
        <w:t>тельно. По особенностям развития и структурной выраженности во втором этаже намечаются три структурных яруса: кунгурско-триасовый, юрско-палеогеновый и верхнеплиоценово-четвертичный.</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 xml:space="preserve">Коренные породы в пределах </w:t>
      </w:r>
      <w:r>
        <w:rPr>
          <w:rFonts w:ascii="Times New Roman" w:hAnsi="Times New Roman"/>
          <w:sz w:val="28"/>
          <w:szCs w:val="28"/>
        </w:rPr>
        <w:t xml:space="preserve">Харбинского </w:t>
      </w:r>
      <w:r w:rsidRPr="00841B99">
        <w:rPr>
          <w:rFonts w:ascii="Times New Roman" w:hAnsi="Times New Roman"/>
          <w:sz w:val="28"/>
          <w:szCs w:val="28"/>
        </w:rPr>
        <w:t>СМО перекрыты отлож</w:t>
      </w:r>
      <w:r w:rsidRPr="00841B99">
        <w:rPr>
          <w:rFonts w:ascii="Times New Roman" w:hAnsi="Times New Roman"/>
          <w:sz w:val="28"/>
          <w:szCs w:val="28"/>
        </w:rPr>
        <w:t>е</w:t>
      </w:r>
      <w:r w:rsidRPr="00841B99">
        <w:rPr>
          <w:rFonts w:ascii="Times New Roman" w:hAnsi="Times New Roman"/>
          <w:sz w:val="28"/>
          <w:szCs w:val="28"/>
        </w:rPr>
        <w:t>ниями четвертичного возраста, а также делювиально-элювиальными образ</w:t>
      </w:r>
      <w:r w:rsidRPr="00841B99">
        <w:rPr>
          <w:rFonts w:ascii="Times New Roman" w:hAnsi="Times New Roman"/>
          <w:sz w:val="28"/>
          <w:szCs w:val="28"/>
        </w:rPr>
        <w:t>о</w:t>
      </w:r>
      <w:r w:rsidRPr="00841B99">
        <w:rPr>
          <w:rFonts w:ascii="Times New Roman" w:hAnsi="Times New Roman"/>
          <w:sz w:val="28"/>
          <w:szCs w:val="28"/>
        </w:rPr>
        <w:t>ваниями.</w:t>
      </w:r>
    </w:p>
    <w:p w:rsidR="004D1357" w:rsidRPr="00841B99" w:rsidRDefault="004D1357" w:rsidP="00247B4D">
      <w:pPr>
        <w:spacing w:after="0" w:line="360" w:lineRule="auto"/>
        <w:ind w:firstLine="709"/>
        <w:jc w:val="both"/>
        <w:rPr>
          <w:rFonts w:ascii="Times New Roman" w:hAnsi="Times New Roman"/>
          <w:sz w:val="28"/>
          <w:szCs w:val="28"/>
        </w:rPr>
      </w:pPr>
      <w:r w:rsidRPr="00841B99">
        <w:rPr>
          <w:rFonts w:ascii="Times New Roman" w:hAnsi="Times New Roman"/>
          <w:sz w:val="28"/>
          <w:szCs w:val="28"/>
        </w:rPr>
        <w:t>Нижнечетвертичные отложения литологически представлены лесс</w:t>
      </w:r>
      <w:r w:rsidRPr="00841B99">
        <w:rPr>
          <w:rFonts w:ascii="Times New Roman" w:hAnsi="Times New Roman"/>
          <w:sz w:val="28"/>
          <w:szCs w:val="28"/>
        </w:rPr>
        <w:t>о</w:t>
      </w:r>
      <w:r w:rsidRPr="00841B99">
        <w:rPr>
          <w:rFonts w:ascii="Times New Roman" w:hAnsi="Times New Roman"/>
          <w:sz w:val="28"/>
          <w:szCs w:val="28"/>
        </w:rPr>
        <w:t>видными суглинками или супесями. Среднечетвертичные отложения пре</w:t>
      </w:r>
      <w:r w:rsidRPr="00841B99">
        <w:rPr>
          <w:rFonts w:ascii="Times New Roman" w:hAnsi="Times New Roman"/>
          <w:sz w:val="28"/>
          <w:szCs w:val="28"/>
        </w:rPr>
        <w:t>д</w:t>
      </w:r>
      <w:r w:rsidRPr="00841B99">
        <w:rPr>
          <w:rFonts w:ascii="Times New Roman" w:hAnsi="Times New Roman"/>
          <w:sz w:val="28"/>
          <w:szCs w:val="28"/>
        </w:rPr>
        <w:t>ставлены супесями, песками и глинами мощностью 12-20 м. Верхнечетве</w:t>
      </w:r>
      <w:r w:rsidRPr="00841B99">
        <w:rPr>
          <w:rFonts w:ascii="Times New Roman" w:hAnsi="Times New Roman"/>
          <w:sz w:val="28"/>
          <w:szCs w:val="28"/>
        </w:rPr>
        <w:t>р</w:t>
      </w:r>
      <w:r w:rsidRPr="00841B99">
        <w:rPr>
          <w:rFonts w:ascii="Times New Roman" w:hAnsi="Times New Roman"/>
          <w:sz w:val="28"/>
          <w:szCs w:val="28"/>
        </w:rPr>
        <w:t>тичные образования имеют мощность не более 10-15 м.</w:t>
      </w:r>
    </w:p>
    <w:p w:rsidR="004D1357" w:rsidRPr="008D3399" w:rsidRDefault="004D1357" w:rsidP="008D3399">
      <w:pPr>
        <w:spacing w:after="0" w:line="360" w:lineRule="auto"/>
        <w:ind w:firstLine="709"/>
        <w:jc w:val="both"/>
        <w:rPr>
          <w:rFonts w:ascii="Times New Roman" w:hAnsi="Times New Roman"/>
          <w:sz w:val="28"/>
          <w:szCs w:val="28"/>
        </w:rPr>
      </w:pPr>
      <w:r w:rsidRPr="008D3399">
        <w:rPr>
          <w:rFonts w:ascii="Times New Roman" w:hAnsi="Times New Roman"/>
          <w:sz w:val="28"/>
          <w:szCs w:val="28"/>
        </w:rPr>
        <w:t>В Харбинском СМО нет разрабатываемых месторождений полезных ископаемых, однако территория СМО является перспективной для открытия залежей углеводородов и строительных песков.</w:t>
      </w:r>
    </w:p>
    <w:p w:rsidR="004D1357" w:rsidRPr="00E91EEE" w:rsidRDefault="004D1357" w:rsidP="005E3E70">
      <w:pPr>
        <w:pStyle w:val="ListParagraph"/>
        <w:spacing w:after="0" w:line="360" w:lineRule="auto"/>
        <w:ind w:left="709"/>
        <w:jc w:val="both"/>
        <w:rPr>
          <w:rFonts w:ascii="Times New Roman" w:hAnsi="Times New Roman"/>
          <w:i/>
          <w:sz w:val="28"/>
          <w:szCs w:val="28"/>
        </w:rPr>
      </w:pPr>
    </w:p>
    <w:p w:rsidR="004D1357" w:rsidRDefault="004D1357" w:rsidP="004126F8">
      <w:pPr>
        <w:pStyle w:val="Heading2"/>
        <w:ind w:firstLine="709"/>
      </w:pPr>
      <w:bookmarkStart w:id="10" w:name="_Toc348700113"/>
      <w:r>
        <w:t xml:space="preserve">2.2. </w:t>
      </w:r>
      <w:r w:rsidRPr="00E91EEE">
        <w:t>Климат</w:t>
      </w:r>
      <w:r>
        <w:t>ические условия и агроклиматические ресурсы</w:t>
      </w:r>
      <w:bookmarkEnd w:id="10"/>
      <w:r w:rsidRPr="00E91EEE">
        <w:t xml:space="preserve"> </w:t>
      </w:r>
    </w:p>
    <w:p w:rsidR="004D1357" w:rsidRPr="00247B4D" w:rsidRDefault="004D1357" w:rsidP="00247B4D"/>
    <w:p w:rsidR="004D1357" w:rsidRPr="00E91EEE" w:rsidRDefault="004D1357" w:rsidP="004714C0">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Климат Харбинского СМО резко континентальный, сухой</w:t>
      </w:r>
      <w:r>
        <w:rPr>
          <w:rFonts w:ascii="Times New Roman" w:hAnsi="Times New Roman"/>
          <w:sz w:val="28"/>
          <w:szCs w:val="28"/>
        </w:rPr>
        <w:t xml:space="preserve">, </w:t>
      </w:r>
      <w:r w:rsidRPr="00E91EEE">
        <w:rPr>
          <w:rFonts w:ascii="Times New Roman" w:hAnsi="Times New Roman"/>
          <w:sz w:val="28"/>
          <w:szCs w:val="28"/>
        </w:rPr>
        <w:t>лето жаркое и очень сухое, зима малоснежная, иногда с большими холодами, характер</w:t>
      </w:r>
      <w:r w:rsidRPr="00E91EEE">
        <w:rPr>
          <w:rFonts w:ascii="Times New Roman" w:hAnsi="Times New Roman"/>
          <w:sz w:val="28"/>
          <w:szCs w:val="28"/>
        </w:rPr>
        <w:t>и</w:t>
      </w:r>
      <w:r w:rsidRPr="00E91EEE">
        <w:rPr>
          <w:rFonts w:ascii="Times New Roman" w:hAnsi="Times New Roman"/>
          <w:sz w:val="28"/>
          <w:szCs w:val="28"/>
        </w:rPr>
        <w:t>зуется крайней устойчивостью. Температура воздуха имеет резко выраже</w:t>
      </w:r>
      <w:r w:rsidRPr="00E91EEE">
        <w:rPr>
          <w:rFonts w:ascii="Times New Roman" w:hAnsi="Times New Roman"/>
          <w:sz w:val="28"/>
          <w:szCs w:val="28"/>
        </w:rPr>
        <w:t>н</w:t>
      </w:r>
      <w:r w:rsidRPr="00E91EEE">
        <w:rPr>
          <w:rFonts w:ascii="Times New Roman" w:hAnsi="Times New Roman"/>
          <w:sz w:val="28"/>
          <w:szCs w:val="28"/>
        </w:rPr>
        <w:t>ный годовой ход. Средние температуры я</w:t>
      </w:r>
      <w:r>
        <w:rPr>
          <w:rFonts w:ascii="Times New Roman" w:hAnsi="Times New Roman"/>
          <w:sz w:val="28"/>
          <w:szCs w:val="28"/>
        </w:rPr>
        <w:t>нваря отрицательные: от -7…-</w:t>
      </w:r>
      <w:r w:rsidRPr="00E91EEE">
        <w:rPr>
          <w:rFonts w:ascii="Times New Roman" w:hAnsi="Times New Roman"/>
          <w:sz w:val="28"/>
          <w:szCs w:val="28"/>
        </w:rPr>
        <w:t>9</w:t>
      </w:r>
      <w:r>
        <w:rPr>
          <w:rFonts w:ascii="Times New Roman" w:hAnsi="Times New Roman"/>
          <w:sz w:val="28"/>
          <w:szCs w:val="28"/>
        </w:rPr>
        <w:t>°</w:t>
      </w:r>
      <w:r w:rsidRPr="00E91EEE">
        <w:rPr>
          <w:rFonts w:ascii="Times New Roman" w:hAnsi="Times New Roman"/>
          <w:sz w:val="28"/>
          <w:szCs w:val="28"/>
        </w:rPr>
        <w:t xml:space="preserve">С </w:t>
      </w:r>
      <w:r>
        <w:rPr>
          <w:rFonts w:ascii="Times New Roman" w:hAnsi="Times New Roman"/>
          <w:sz w:val="28"/>
          <w:szCs w:val="28"/>
        </w:rPr>
        <w:t>до</w:t>
      </w:r>
      <w:r w:rsidRPr="00E91EEE">
        <w:rPr>
          <w:rFonts w:ascii="Times New Roman" w:hAnsi="Times New Roman"/>
          <w:sz w:val="28"/>
          <w:szCs w:val="28"/>
        </w:rPr>
        <w:t xml:space="preserve"> </w:t>
      </w:r>
      <w:r>
        <w:rPr>
          <w:rFonts w:ascii="Times New Roman" w:hAnsi="Times New Roman"/>
          <w:sz w:val="28"/>
          <w:szCs w:val="28"/>
        </w:rPr>
        <w:t>-</w:t>
      </w:r>
      <w:r w:rsidRPr="00E91EEE">
        <w:rPr>
          <w:rFonts w:ascii="Times New Roman" w:hAnsi="Times New Roman"/>
          <w:sz w:val="28"/>
          <w:szCs w:val="28"/>
        </w:rPr>
        <w:t>10…- 12</w:t>
      </w:r>
      <w:r>
        <w:rPr>
          <w:rFonts w:ascii="Times New Roman" w:hAnsi="Times New Roman"/>
          <w:sz w:val="28"/>
          <w:szCs w:val="28"/>
        </w:rPr>
        <w:t>°</w:t>
      </w:r>
      <w:r w:rsidRPr="00E91EEE">
        <w:rPr>
          <w:rFonts w:ascii="Times New Roman" w:hAnsi="Times New Roman"/>
          <w:sz w:val="28"/>
          <w:szCs w:val="28"/>
        </w:rPr>
        <w:t xml:space="preserve">С. Минимальная температура января </w:t>
      </w:r>
      <w:r>
        <w:rPr>
          <w:rFonts w:ascii="Times New Roman" w:hAnsi="Times New Roman"/>
          <w:sz w:val="28"/>
          <w:szCs w:val="28"/>
        </w:rPr>
        <w:t>-</w:t>
      </w:r>
      <w:r w:rsidRPr="00E91EEE">
        <w:rPr>
          <w:rFonts w:ascii="Times New Roman" w:hAnsi="Times New Roman"/>
          <w:sz w:val="28"/>
          <w:szCs w:val="28"/>
        </w:rPr>
        <w:t>35…-37</w:t>
      </w:r>
      <w:r>
        <w:rPr>
          <w:rFonts w:ascii="Times New Roman" w:hAnsi="Times New Roman"/>
          <w:sz w:val="28"/>
          <w:szCs w:val="28"/>
        </w:rPr>
        <w:t>°</w:t>
      </w:r>
      <w:r w:rsidRPr="00E91EEE">
        <w:rPr>
          <w:rFonts w:ascii="Times New Roman" w:hAnsi="Times New Roman"/>
          <w:sz w:val="28"/>
          <w:szCs w:val="28"/>
        </w:rPr>
        <w:t>С. Средние те</w:t>
      </w:r>
      <w:r w:rsidRPr="00E91EEE">
        <w:rPr>
          <w:rFonts w:ascii="Times New Roman" w:hAnsi="Times New Roman"/>
          <w:sz w:val="28"/>
          <w:szCs w:val="28"/>
        </w:rPr>
        <w:t>м</w:t>
      </w:r>
      <w:r w:rsidRPr="00E91EEE">
        <w:rPr>
          <w:rFonts w:ascii="Times New Roman" w:hAnsi="Times New Roman"/>
          <w:sz w:val="28"/>
          <w:szCs w:val="28"/>
        </w:rPr>
        <w:t>пературы июля составляют от +23,5</w:t>
      </w:r>
      <w:r>
        <w:rPr>
          <w:rFonts w:ascii="Times New Roman" w:hAnsi="Times New Roman"/>
          <w:sz w:val="28"/>
          <w:szCs w:val="28"/>
        </w:rPr>
        <w:t>°С</w:t>
      </w:r>
      <w:r w:rsidRPr="00E91EEE">
        <w:rPr>
          <w:rFonts w:ascii="Times New Roman" w:hAnsi="Times New Roman"/>
          <w:sz w:val="28"/>
          <w:szCs w:val="28"/>
        </w:rPr>
        <w:t xml:space="preserve"> до + 25,5</w:t>
      </w:r>
      <w:r>
        <w:rPr>
          <w:rFonts w:ascii="Times New Roman" w:hAnsi="Times New Roman"/>
          <w:sz w:val="28"/>
          <w:szCs w:val="28"/>
        </w:rPr>
        <w:t>°</w:t>
      </w:r>
      <w:r w:rsidRPr="00E91EEE">
        <w:rPr>
          <w:rFonts w:ascii="Times New Roman" w:hAnsi="Times New Roman"/>
          <w:sz w:val="28"/>
          <w:szCs w:val="28"/>
        </w:rPr>
        <w:t>С. Абсолютный максимум температуры в жаркие года достигает +40</w:t>
      </w:r>
      <w:r>
        <w:rPr>
          <w:rFonts w:ascii="Times New Roman" w:hAnsi="Times New Roman"/>
          <w:sz w:val="28"/>
          <w:szCs w:val="28"/>
        </w:rPr>
        <w:t>…</w:t>
      </w:r>
      <w:r w:rsidRPr="00E91EEE">
        <w:rPr>
          <w:rFonts w:ascii="Times New Roman" w:hAnsi="Times New Roman"/>
          <w:sz w:val="28"/>
          <w:szCs w:val="28"/>
        </w:rPr>
        <w:t>+44</w:t>
      </w:r>
      <w:r>
        <w:rPr>
          <w:rFonts w:ascii="Times New Roman" w:hAnsi="Times New Roman"/>
          <w:sz w:val="28"/>
          <w:szCs w:val="28"/>
        </w:rPr>
        <w:t>°</w:t>
      </w:r>
      <w:r w:rsidRPr="00E91EEE">
        <w:rPr>
          <w:rFonts w:ascii="Times New Roman" w:hAnsi="Times New Roman"/>
          <w:sz w:val="28"/>
          <w:szCs w:val="28"/>
        </w:rPr>
        <w:t>С. Среднегодовая темпер</w:t>
      </w:r>
      <w:r w:rsidRPr="00E91EEE">
        <w:rPr>
          <w:rFonts w:ascii="Times New Roman" w:hAnsi="Times New Roman"/>
          <w:sz w:val="28"/>
          <w:szCs w:val="28"/>
        </w:rPr>
        <w:t>а</w:t>
      </w:r>
      <w:r w:rsidRPr="00E91EEE">
        <w:rPr>
          <w:rFonts w:ascii="Times New Roman" w:hAnsi="Times New Roman"/>
          <w:sz w:val="28"/>
          <w:szCs w:val="28"/>
        </w:rPr>
        <w:t>тура составляет 8,6</w:t>
      </w:r>
      <w:r>
        <w:rPr>
          <w:rFonts w:ascii="Times New Roman" w:hAnsi="Times New Roman"/>
          <w:sz w:val="28"/>
          <w:szCs w:val="28"/>
        </w:rPr>
        <w:t>°</w:t>
      </w:r>
      <w:r w:rsidRPr="00E91EEE">
        <w:rPr>
          <w:rFonts w:ascii="Times New Roman" w:hAnsi="Times New Roman"/>
          <w:sz w:val="28"/>
          <w:szCs w:val="28"/>
        </w:rPr>
        <w:t>С.</w:t>
      </w:r>
    </w:p>
    <w:p w:rsidR="004D1357" w:rsidRDefault="004D1357" w:rsidP="00933E3F">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Климатические показатели повторяют общие климатические характ</w:t>
      </w:r>
      <w:r w:rsidRPr="00E91EEE">
        <w:rPr>
          <w:rFonts w:ascii="Times New Roman" w:hAnsi="Times New Roman"/>
          <w:sz w:val="28"/>
          <w:szCs w:val="28"/>
        </w:rPr>
        <w:t>е</w:t>
      </w:r>
      <w:r w:rsidRPr="00E91EEE">
        <w:rPr>
          <w:rFonts w:ascii="Times New Roman" w:hAnsi="Times New Roman"/>
          <w:sz w:val="28"/>
          <w:szCs w:val="28"/>
        </w:rPr>
        <w:t>ристики по всей Республике. Республика Калмыкия – самый засушливый р</w:t>
      </w:r>
      <w:r w:rsidRPr="00E91EEE">
        <w:rPr>
          <w:rFonts w:ascii="Times New Roman" w:hAnsi="Times New Roman"/>
          <w:sz w:val="28"/>
          <w:szCs w:val="28"/>
        </w:rPr>
        <w:t>е</w:t>
      </w:r>
      <w:r w:rsidRPr="00E91EEE">
        <w:rPr>
          <w:rFonts w:ascii="Times New Roman" w:hAnsi="Times New Roman"/>
          <w:sz w:val="28"/>
          <w:szCs w:val="28"/>
        </w:rPr>
        <w:t>гион России. Количество осадков уменьшается с запада на восток от 400 до 170 мм. Относительная влажность воздуха имеет ярко выраженный годовой ход. Наименьшие значение отмечаются в июле – 45-50%, минимальн</w:t>
      </w:r>
      <w:r>
        <w:rPr>
          <w:rFonts w:ascii="Times New Roman" w:hAnsi="Times New Roman"/>
          <w:sz w:val="28"/>
          <w:szCs w:val="28"/>
        </w:rPr>
        <w:t xml:space="preserve">ые </w:t>
      </w:r>
      <w:r w:rsidRPr="00E91EEE">
        <w:rPr>
          <w:rFonts w:ascii="Times New Roman" w:hAnsi="Times New Roman"/>
          <w:sz w:val="28"/>
          <w:szCs w:val="28"/>
        </w:rPr>
        <w:t>м</w:t>
      </w:r>
      <w:r w:rsidRPr="00E91EEE">
        <w:rPr>
          <w:rFonts w:ascii="Times New Roman" w:hAnsi="Times New Roman"/>
          <w:sz w:val="28"/>
          <w:szCs w:val="28"/>
        </w:rPr>
        <w:t>о</w:t>
      </w:r>
      <w:r w:rsidRPr="00E91EEE">
        <w:rPr>
          <w:rFonts w:ascii="Times New Roman" w:hAnsi="Times New Roman"/>
          <w:sz w:val="28"/>
          <w:szCs w:val="28"/>
        </w:rPr>
        <w:t xml:space="preserve">гут достигать 20% и ниже. Увлажнение определяется не только выпавшей суммой осадков, но количеством испарившейся влаги. </w:t>
      </w:r>
    </w:p>
    <w:p w:rsidR="004D1357" w:rsidRPr="00E91EEE" w:rsidRDefault="004D1357" w:rsidP="004854D3">
      <w:pPr>
        <w:spacing w:after="0" w:line="360" w:lineRule="auto"/>
        <w:rPr>
          <w:rFonts w:ascii="Times New Roman" w:hAnsi="Times New Roman"/>
          <w:sz w:val="28"/>
          <w:szCs w:val="28"/>
        </w:rPr>
      </w:pPr>
      <w:r w:rsidRPr="002D3EA9">
        <w:rPr>
          <w:noProof/>
          <w:lang w:eastAsia="ru-RU"/>
        </w:rPr>
        <w:pict>
          <v:shape id="Рисунок 2" o:spid="_x0000_i1027" type="#_x0000_t75" style="width:448.5pt;height:204pt;visibility:visible">
            <v:imagedata r:id="rId9" o:title="" croptop="34486f" cropbottom="16614f" cropright="32783f"/>
          </v:shape>
        </w:pict>
      </w:r>
    </w:p>
    <w:p w:rsidR="004D1357" w:rsidRPr="00E91EEE" w:rsidRDefault="004D1357" w:rsidP="009D145F">
      <w:pPr>
        <w:pStyle w:val="ListParagraph"/>
        <w:spacing w:after="0" w:line="360" w:lineRule="auto"/>
        <w:ind w:left="0" w:firstLine="709"/>
        <w:jc w:val="center"/>
        <w:rPr>
          <w:rFonts w:ascii="Times New Roman" w:hAnsi="Times New Roman"/>
          <w:i/>
          <w:sz w:val="28"/>
          <w:szCs w:val="28"/>
        </w:rPr>
      </w:pPr>
      <w:r w:rsidRPr="00E91EEE">
        <w:rPr>
          <w:rFonts w:ascii="Times New Roman" w:hAnsi="Times New Roman"/>
          <w:i/>
          <w:sz w:val="28"/>
          <w:szCs w:val="28"/>
        </w:rPr>
        <w:t>Рисунок</w:t>
      </w:r>
      <w:r>
        <w:rPr>
          <w:rFonts w:ascii="Times New Roman" w:hAnsi="Times New Roman"/>
          <w:i/>
          <w:sz w:val="28"/>
          <w:szCs w:val="28"/>
        </w:rPr>
        <w:t xml:space="preserve"> 3</w:t>
      </w:r>
      <w:r w:rsidRPr="00E91EEE">
        <w:rPr>
          <w:rFonts w:ascii="Times New Roman" w:hAnsi="Times New Roman"/>
          <w:i/>
          <w:sz w:val="28"/>
          <w:szCs w:val="28"/>
        </w:rPr>
        <w:t>. Распределение осадков по годам</w:t>
      </w:r>
      <w:r>
        <w:rPr>
          <w:rFonts w:ascii="Times New Roman" w:hAnsi="Times New Roman"/>
          <w:i/>
          <w:sz w:val="28"/>
          <w:szCs w:val="28"/>
        </w:rPr>
        <w:t xml:space="preserve"> (1970-2002 гг.) по ближа</w:t>
      </w:r>
      <w:r>
        <w:rPr>
          <w:rFonts w:ascii="Times New Roman" w:hAnsi="Times New Roman"/>
          <w:i/>
          <w:sz w:val="28"/>
          <w:szCs w:val="28"/>
        </w:rPr>
        <w:t>й</w:t>
      </w:r>
      <w:r>
        <w:rPr>
          <w:rFonts w:ascii="Times New Roman" w:hAnsi="Times New Roman"/>
          <w:i/>
          <w:sz w:val="28"/>
          <w:szCs w:val="28"/>
        </w:rPr>
        <w:t>шей метеостанции «Яшкуль»</w:t>
      </w:r>
    </w:p>
    <w:p w:rsidR="004D1357" w:rsidRPr="00E91EEE" w:rsidRDefault="004D1357" w:rsidP="009D145F">
      <w:pPr>
        <w:pStyle w:val="ListParagraph"/>
        <w:spacing w:after="0" w:line="360" w:lineRule="auto"/>
        <w:ind w:left="0" w:firstLine="709"/>
        <w:jc w:val="center"/>
        <w:rPr>
          <w:rFonts w:ascii="Times New Roman" w:hAnsi="Times New Roman"/>
          <w:i/>
          <w:sz w:val="28"/>
          <w:szCs w:val="28"/>
        </w:rPr>
      </w:pPr>
    </w:p>
    <w:p w:rsidR="004D1357" w:rsidRPr="00E91EEE" w:rsidRDefault="004D1357" w:rsidP="00B732BA">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Относительная влажность Харбинского СМО составляет в среднем 68%, годовая сумма осадков – 200-300 мм, в теплый период выпадает 100-150 мм, испаряемость – 900 мм (по данным ближайшей к СМО метеостанции – «Яшкуль»).</w:t>
      </w:r>
    </w:p>
    <w:p w:rsidR="004D1357" w:rsidRDefault="004D1357" w:rsidP="004E0E51">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Особенностью климата Харбинского СМО является значительная пр</w:t>
      </w:r>
      <w:r w:rsidRPr="00E91EEE">
        <w:rPr>
          <w:rFonts w:ascii="Times New Roman" w:hAnsi="Times New Roman"/>
          <w:sz w:val="28"/>
          <w:szCs w:val="28"/>
        </w:rPr>
        <w:t>о</w:t>
      </w:r>
      <w:r w:rsidRPr="00E91EEE">
        <w:rPr>
          <w:rFonts w:ascii="Times New Roman" w:hAnsi="Times New Roman"/>
          <w:sz w:val="28"/>
          <w:szCs w:val="28"/>
        </w:rPr>
        <w:t>должительность солнечного сияния, которое составляет 2180</w:t>
      </w:r>
      <w:r>
        <w:rPr>
          <w:rFonts w:ascii="Times New Roman" w:hAnsi="Times New Roman"/>
          <w:sz w:val="28"/>
          <w:szCs w:val="28"/>
        </w:rPr>
        <w:t>-</w:t>
      </w:r>
      <w:r w:rsidRPr="00E91EEE">
        <w:rPr>
          <w:rFonts w:ascii="Times New Roman" w:hAnsi="Times New Roman"/>
          <w:sz w:val="28"/>
          <w:szCs w:val="28"/>
        </w:rPr>
        <w:t>2250 часов (182</w:t>
      </w:r>
      <w:r>
        <w:rPr>
          <w:rFonts w:ascii="Times New Roman" w:hAnsi="Times New Roman"/>
          <w:sz w:val="28"/>
          <w:szCs w:val="28"/>
        </w:rPr>
        <w:t>-</w:t>
      </w:r>
      <w:r w:rsidRPr="00E91EEE">
        <w:rPr>
          <w:rFonts w:ascii="Times New Roman" w:hAnsi="Times New Roman"/>
          <w:sz w:val="28"/>
          <w:szCs w:val="28"/>
        </w:rPr>
        <w:t>186 дней) в год. Теплый период длится 240</w:t>
      </w:r>
      <w:r>
        <w:rPr>
          <w:rFonts w:ascii="Times New Roman" w:hAnsi="Times New Roman"/>
          <w:sz w:val="28"/>
          <w:szCs w:val="28"/>
        </w:rPr>
        <w:t>-</w:t>
      </w:r>
      <w:r w:rsidRPr="00E91EEE">
        <w:rPr>
          <w:rFonts w:ascii="Times New Roman" w:hAnsi="Times New Roman"/>
          <w:sz w:val="28"/>
          <w:szCs w:val="28"/>
        </w:rPr>
        <w:t>275 дней. Сумма активных температур составляет 3745-3960°С.</w:t>
      </w:r>
    </w:p>
    <w:p w:rsidR="004D1357" w:rsidRPr="00E91EEE" w:rsidRDefault="004D1357" w:rsidP="004E0E51">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Вегетационный период составляет 140-200 дней. Часто весна наступает рано, температура в мае поднимается до + 20…+ 23</w:t>
      </w:r>
      <w:r w:rsidRPr="00E91EEE">
        <w:rPr>
          <w:rFonts w:ascii="Times New Roman" w:hAnsi="Times New Roman"/>
          <w:sz w:val="28"/>
          <w:szCs w:val="28"/>
          <w:vertAlign w:val="superscript"/>
        </w:rPr>
        <w:t>0</w:t>
      </w:r>
      <w:r w:rsidRPr="00E91EEE">
        <w:rPr>
          <w:rFonts w:ascii="Times New Roman" w:hAnsi="Times New Roman"/>
          <w:sz w:val="28"/>
          <w:szCs w:val="28"/>
        </w:rPr>
        <w:t>С. В сентябре</w:t>
      </w:r>
      <w:r>
        <w:rPr>
          <w:rFonts w:ascii="Times New Roman" w:hAnsi="Times New Roman"/>
          <w:sz w:val="28"/>
          <w:szCs w:val="28"/>
        </w:rPr>
        <w:t>-</w:t>
      </w:r>
      <w:r w:rsidRPr="00E91EEE">
        <w:rPr>
          <w:rFonts w:ascii="Times New Roman" w:hAnsi="Times New Roman"/>
          <w:sz w:val="28"/>
          <w:szCs w:val="28"/>
        </w:rPr>
        <w:t>начале о</w:t>
      </w:r>
      <w:r w:rsidRPr="00E91EEE">
        <w:rPr>
          <w:rFonts w:ascii="Times New Roman" w:hAnsi="Times New Roman"/>
          <w:sz w:val="28"/>
          <w:szCs w:val="28"/>
        </w:rPr>
        <w:t>к</w:t>
      </w:r>
      <w:r w:rsidRPr="00E91EEE">
        <w:rPr>
          <w:rFonts w:ascii="Times New Roman" w:hAnsi="Times New Roman"/>
          <w:sz w:val="28"/>
          <w:szCs w:val="28"/>
        </w:rPr>
        <w:t>тября продолжается теплый период, характеризующийся кратковременными дождями. Продолжительность безморозного периода на территории Харби</w:t>
      </w:r>
      <w:r w:rsidRPr="00E91EEE">
        <w:rPr>
          <w:rFonts w:ascii="Times New Roman" w:hAnsi="Times New Roman"/>
          <w:sz w:val="28"/>
          <w:szCs w:val="28"/>
        </w:rPr>
        <w:t>н</w:t>
      </w:r>
      <w:r w:rsidRPr="00E91EEE">
        <w:rPr>
          <w:rFonts w:ascii="Times New Roman" w:hAnsi="Times New Roman"/>
          <w:sz w:val="28"/>
          <w:szCs w:val="28"/>
        </w:rPr>
        <w:t>ского СМО составляет 167 дней.</w:t>
      </w:r>
    </w:p>
    <w:p w:rsidR="004D1357" w:rsidRPr="00E91EEE" w:rsidRDefault="004D1357" w:rsidP="007F702A">
      <w:pPr>
        <w:pStyle w:val="ListParagraph"/>
        <w:spacing w:after="0" w:line="360" w:lineRule="auto"/>
        <w:ind w:left="0" w:firstLine="709"/>
        <w:jc w:val="both"/>
        <w:rPr>
          <w:rFonts w:ascii="Times New Roman" w:hAnsi="Times New Roman"/>
          <w:sz w:val="28"/>
          <w:szCs w:val="28"/>
        </w:rPr>
      </w:pPr>
    </w:p>
    <w:p w:rsidR="004D1357" w:rsidRPr="00E91EEE" w:rsidRDefault="004D1357" w:rsidP="007031C4">
      <w:pPr>
        <w:pStyle w:val="ListParagraph"/>
        <w:spacing w:after="0" w:line="360" w:lineRule="auto"/>
        <w:ind w:left="0" w:firstLine="709"/>
        <w:jc w:val="center"/>
        <w:rPr>
          <w:rFonts w:ascii="Times New Roman" w:hAnsi="Times New Roman"/>
          <w:sz w:val="28"/>
          <w:szCs w:val="28"/>
        </w:rPr>
      </w:pPr>
      <w:r w:rsidRPr="002D4B91">
        <w:rPr>
          <w:rFonts w:ascii="Arial" w:hAnsi="Arial" w:cs="Arial"/>
          <w:b/>
          <w:i/>
          <w:noProof/>
          <w:sz w:val="20"/>
          <w:szCs w:val="20"/>
          <w:lang w:eastAsia="ru-RU"/>
        </w:rPr>
        <w:pict>
          <v:shape id="Рисунок 3" o:spid="_x0000_i1028" type="#_x0000_t75" style="width:243pt;height:203.25pt;visibility:visible">
            <v:imagedata r:id="rId10" o:title="" croptop="29874f" cropbottom="23457f" cropright="49554f"/>
          </v:shape>
        </w:pict>
      </w:r>
    </w:p>
    <w:p w:rsidR="004D1357" w:rsidRPr="00E91EEE" w:rsidRDefault="004D1357" w:rsidP="007031C4">
      <w:pPr>
        <w:pStyle w:val="ListParagraph"/>
        <w:spacing w:after="0" w:line="360" w:lineRule="auto"/>
        <w:ind w:left="0" w:firstLine="709"/>
        <w:jc w:val="center"/>
        <w:rPr>
          <w:rFonts w:ascii="Times New Roman" w:hAnsi="Times New Roman"/>
          <w:i/>
          <w:sz w:val="28"/>
          <w:szCs w:val="28"/>
        </w:rPr>
      </w:pPr>
      <w:r w:rsidRPr="00E91EEE">
        <w:rPr>
          <w:rFonts w:ascii="Times New Roman" w:hAnsi="Times New Roman"/>
          <w:i/>
          <w:sz w:val="28"/>
          <w:szCs w:val="28"/>
        </w:rPr>
        <w:t xml:space="preserve">Рисунок </w:t>
      </w:r>
      <w:r>
        <w:rPr>
          <w:rFonts w:ascii="Times New Roman" w:hAnsi="Times New Roman"/>
          <w:i/>
          <w:sz w:val="28"/>
          <w:szCs w:val="28"/>
        </w:rPr>
        <w:t>4</w:t>
      </w:r>
      <w:r w:rsidRPr="00E91EEE">
        <w:rPr>
          <w:rFonts w:ascii="Times New Roman" w:hAnsi="Times New Roman"/>
          <w:i/>
          <w:sz w:val="28"/>
          <w:szCs w:val="28"/>
        </w:rPr>
        <w:t>. Климат</w:t>
      </w:r>
      <w:r>
        <w:rPr>
          <w:rFonts w:ascii="Times New Roman" w:hAnsi="Times New Roman"/>
          <w:i/>
          <w:sz w:val="28"/>
          <w:szCs w:val="28"/>
        </w:rPr>
        <w:t xml:space="preserve">ограмма </w:t>
      </w:r>
      <w:r w:rsidRPr="00E91EEE">
        <w:rPr>
          <w:rFonts w:ascii="Times New Roman" w:hAnsi="Times New Roman"/>
          <w:i/>
          <w:sz w:val="28"/>
          <w:szCs w:val="28"/>
        </w:rPr>
        <w:t>метеостанции «Яшкуль»</w:t>
      </w:r>
    </w:p>
    <w:p w:rsidR="004D1357" w:rsidRPr="00E91EEE" w:rsidRDefault="004D1357" w:rsidP="00C52773">
      <w:pPr>
        <w:pStyle w:val="ListParagraph"/>
        <w:spacing w:after="0" w:line="360" w:lineRule="auto"/>
        <w:ind w:left="0" w:firstLine="709"/>
        <w:jc w:val="both"/>
        <w:rPr>
          <w:rFonts w:ascii="Times New Roman" w:hAnsi="Times New Roman"/>
          <w:sz w:val="28"/>
          <w:szCs w:val="28"/>
        </w:rPr>
      </w:pPr>
    </w:p>
    <w:p w:rsidR="004D1357" w:rsidRPr="00E91EEE" w:rsidRDefault="004D1357" w:rsidP="008F1475">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В зимний период бывают оттепели, в отдельные дни – метели, а иногда образующийся гололед наносит ущерб сельскому хозяйству, вызывая обл</w:t>
      </w:r>
      <w:r w:rsidRPr="00E91EEE">
        <w:rPr>
          <w:rFonts w:ascii="Times New Roman" w:hAnsi="Times New Roman"/>
          <w:sz w:val="28"/>
          <w:szCs w:val="28"/>
        </w:rPr>
        <w:t>е</w:t>
      </w:r>
      <w:r w:rsidRPr="00E91EEE">
        <w:rPr>
          <w:rFonts w:ascii="Times New Roman" w:hAnsi="Times New Roman"/>
          <w:sz w:val="28"/>
          <w:szCs w:val="28"/>
        </w:rPr>
        <w:t>денение травостоя пастбищ и озимых культур.</w:t>
      </w:r>
    </w:p>
    <w:p w:rsidR="004D1357" w:rsidRDefault="004D1357" w:rsidP="005E3E70">
      <w:pPr>
        <w:pStyle w:val="ListParagraph"/>
        <w:spacing w:after="0" w:line="360" w:lineRule="auto"/>
        <w:ind w:left="0" w:firstLine="709"/>
        <w:jc w:val="right"/>
        <w:rPr>
          <w:rFonts w:ascii="Times New Roman" w:hAnsi="Times New Roman"/>
          <w:i/>
          <w:sz w:val="28"/>
          <w:szCs w:val="28"/>
        </w:rPr>
      </w:pPr>
    </w:p>
    <w:p w:rsidR="004D1357" w:rsidRDefault="004D1357" w:rsidP="005E3E70">
      <w:pPr>
        <w:pStyle w:val="ListParagraph"/>
        <w:spacing w:after="0" w:line="360" w:lineRule="auto"/>
        <w:ind w:left="0" w:firstLine="709"/>
        <w:jc w:val="right"/>
        <w:rPr>
          <w:rFonts w:ascii="Times New Roman" w:hAnsi="Times New Roman"/>
          <w:i/>
          <w:sz w:val="28"/>
          <w:szCs w:val="28"/>
        </w:rPr>
      </w:pPr>
    </w:p>
    <w:p w:rsidR="004D1357" w:rsidRPr="00E91EEE" w:rsidRDefault="004D1357" w:rsidP="005E3E70">
      <w:pPr>
        <w:pStyle w:val="ListParagraph"/>
        <w:spacing w:after="0" w:line="360" w:lineRule="auto"/>
        <w:ind w:left="0" w:firstLine="709"/>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2</w:t>
      </w:r>
      <w:r w:rsidRPr="00E91EEE">
        <w:rPr>
          <w:rFonts w:ascii="Times New Roman" w:hAnsi="Times New Roman"/>
          <w:i/>
          <w:sz w:val="28"/>
          <w:szCs w:val="28"/>
        </w:rPr>
        <w:t xml:space="preserve">.2.1. </w:t>
      </w:r>
    </w:p>
    <w:p w:rsidR="004D1357" w:rsidRPr="00E91EEE" w:rsidRDefault="004D1357" w:rsidP="00167A13">
      <w:pPr>
        <w:pStyle w:val="ListParagraph"/>
        <w:spacing w:after="0" w:line="360" w:lineRule="auto"/>
        <w:ind w:left="0" w:firstLine="709"/>
        <w:jc w:val="center"/>
        <w:rPr>
          <w:rFonts w:ascii="Times New Roman" w:hAnsi="Times New Roman"/>
          <w:i/>
          <w:sz w:val="28"/>
          <w:szCs w:val="28"/>
        </w:rPr>
      </w:pPr>
      <w:r w:rsidRPr="00E91EEE">
        <w:rPr>
          <w:rFonts w:ascii="Times New Roman" w:hAnsi="Times New Roman"/>
          <w:i/>
          <w:sz w:val="28"/>
          <w:szCs w:val="28"/>
        </w:rPr>
        <w:t>Климатические характеристики Харбинского сельского муниципальн</w:t>
      </w:r>
      <w:r w:rsidRPr="00E91EEE">
        <w:rPr>
          <w:rFonts w:ascii="Times New Roman" w:hAnsi="Times New Roman"/>
          <w:i/>
          <w:sz w:val="28"/>
          <w:szCs w:val="28"/>
        </w:rPr>
        <w:t>о</w:t>
      </w:r>
      <w:r w:rsidRPr="00E91EEE">
        <w:rPr>
          <w:rFonts w:ascii="Times New Roman" w:hAnsi="Times New Roman"/>
          <w:i/>
          <w:sz w:val="28"/>
          <w:szCs w:val="28"/>
        </w:rPr>
        <w:t>го образования</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5500"/>
        <w:gridCol w:w="3651"/>
      </w:tblGrid>
      <w:tr w:rsidR="004D1357" w:rsidRPr="002D4B91" w:rsidTr="002D4B91">
        <w:trPr>
          <w:trHeight w:val="807"/>
        </w:trPr>
        <w:tc>
          <w:tcPr>
            <w:tcW w:w="5500"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8"/>
                <w:szCs w:val="28"/>
              </w:rPr>
            </w:pPr>
            <w:r w:rsidRPr="002D4B91">
              <w:rPr>
                <w:rFonts w:ascii="Impact" w:hAnsi="Impact"/>
                <w:bCs/>
                <w:sz w:val="28"/>
                <w:szCs w:val="28"/>
              </w:rPr>
              <w:t>Характеристики</w:t>
            </w:r>
          </w:p>
        </w:tc>
        <w:tc>
          <w:tcPr>
            <w:tcW w:w="3651"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8"/>
                <w:szCs w:val="28"/>
              </w:rPr>
            </w:pPr>
            <w:r w:rsidRPr="002D4B91">
              <w:rPr>
                <w:rFonts w:ascii="Impact" w:hAnsi="Impact"/>
                <w:bCs/>
                <w:sz w:val="28"/>
                <w:szCs w:val="28"/>
              </w:rPr>
              <w:t>Показатели</w:t>
            </w:r>
          </w:p>
        </w:tc>
      </w:tr>
      <w:tr w:rsidR="004D1357" w:rsidRPr="002D4B91" w:rsidTr="002D4B91">
        <w:tc>
          <w:tcPr>
            <w:tcW w:w="5500" w:type="dxa"/>
            <w:shd w:val="clear" w:color="auto" w:fill="E6EED5"/>
            <w:vAlign w:val="center"/>
          </w:tcPr>
          <w:p w:rsidR="004D1357" w:rsidRPr="002D4B91" w:rsidRDefault="004D1357" w:rsidP="002D4B91">
            <w:pPr>
              <w:pStyle w:val="ListParagraph"/>
              <w:spacing w:after="0" w:line="240" w:lineRule="auto"/>
              <w:ind w:left="0"/>
              <w:rPr>
                <w:rFonts w:ascii="Arial Narrow" w:hAnsi="Arial Narrow"/>
                <w:b/>
                <w:bCs/>
                <w:color w:val="7F7F7F"/>
                <w:sz w:val="28"/>
                <w:szCs w:val="28"/>
              </w:rPr>
            </w:pPr>
            <w:r w:rsidRPr="002D4B91">
              <w:rPr>
                <w:rFonts w:ascii="Arial Narrow" w:hAnsi="Arial Narrow"/>
                <w:bCs/>
                <w:color w:val="7F7F7F"/>
                <w:sz w:val="28"/>
                <w:szCs w:val="28"/>
              </w:rPr>
              <w:t>Средняя температура воздуха,</w:t>
            </w:r>
            <w:r w:rsidRPr="002D4B91">
              <w:rPr>
                <w:rFonts w:ascii="Arial Narrow" w:hAnsi="Arial Narrow"/>
                <w:bCs/>
                <w:color w:val="7F7F7F"/>
                <w:sz w:val="28"/>
                <w:szCs w:val="28"/>
                <w:vertAlign w:val="superscript"/>
              </w:rPr>
              <w:t>0</w:t>
            </w:r>
            <w:r w:rsidRPr="002D4B91">
              <w:rPr>
                <w:rFonts w:ascii="Arial Narrow" w:hAnsi="Arial Narrow"/>
                <w:bCs/>
                <w:color w:val="7F7F7F"/>
                <w:sz w:val="28"/>
                <w:szCs w:val="28"/>
              </w:rPr>
              <w:t>С</w:t>
            </w:r>
          </w:p>
        </w:tc>
        <w:tc>
          <w:tcPr>
            <w:tcW w:w="3651" w:type="dxa"/>
            <w:shd w:val="clear" w:color="auto" w:fill="E6EED5"/>
            <w:vAlign w:val="center"/>
          </w:tcPr>
          <w:p w:rsidR="004D1357" w:rsidRPr="002D4B91" w:rsidRDefault="004D1357" w:rsidP="002D4B91">
            <w:pPr>
              <w:pStyle w:val="ListParagraph"/>
              <w:spacing w:after="0" w:line="240" w:lineRule="auto"/>
              <w:ind w:left="0"/>
              <w:jc w:val="center"/>
              <w:rPr>
                <w:rFonts w:ascii="Arial Narrow" w:hAnsi="Arial Narrow"/>
                <w:color w:val="7F7F7F"/>
                <w:sz w:val="28"/>
                <w:szCs w:val="28"/>
              </w:rPr>
            </w:pPr>
            <w:r w:rsidRPr="002D4B91">
              <w:rPr>
                <w:rFonts w:ascii="Arial Narrow" w:hAnsi="Arial Narrow"/>
                <w:color w:val="7F7F7F"/>
                <w:sz w:val="28"/>
                <w:szCs w:val="28"/>
              </w:rPr>
              <w:t>8,6</w:t>
            </w:r>
          </w:p>
        </w:tc>
      </w:tr>
      <w:tr w:rsidR="004D1357" w:rsidRPr="002D4B91" w:rsidTr="002D4B91">
        <w:tc>
          <w:tcPr>
            <w:tcW w:w="5500" w:type="dxa"/>
            <w:vAlign w:val="center"/>
          </w:tcPr>
          <w:p w:rsidR="004D1357" w:rsidRPr="002D4B91" w:rsidRDefault="004D1357" w:rsidP="002D4B91">
            <w:pPr>
              <w:pStyle w:val="ListParagraph"/>
              <w:spacing w:after="0" w:line="240" w:lineRule="auto"/>
              <w:ind w:left="0"/>
              <w:rPr>
                <w:rFonts w:ascii="Arial Narrow" w:hAnsi="Arial Narrow"/>
                <w:b/>
                <w:bCs/>
                <w:color w:val="7F7F7F"/>
                <w:sz w:val="28"/>
                <w:szCs w:val="28"/>
              </w:rPr>
            </w:pPr>
            <w:r w:rsidRPr="002D4B91">
              <w:rPr>
                <w:rFonts w:ascii="Arial Narrow" w:hAnsi="Arial Narrow"/>
                <w:bCs/>
                <w:color w:val="7F7F7F"/>
                <w:sz w:val="28"/>
                <w:szCs w:val="28"/>
              </w:rPr>
              <w:t>Годовая сумма осадков, мм</w:t>
            </w:r>
          </w:p>
        </w:tc>
        <w:tc>
          <w:tcPr>
            <w:tcW w:w="3651" w:type="dxa"/>
            <w:vAlign w:val="center"/>
          </w:tcPr>
          <w:p w:rsidR="004D1357" w:rsidRPr="002D4B91" w:rsidRDefault="004D1357" w:rsidP="002D4B91">
            <w:pPr>
              <w:pStyle w:val="ListParagraph"/>
              <w:spacing w:after="0" w:line="240" w:lineRule="auto"/>
              <w:ind w:left="0"/>
              <w:jc w:val="center"/>
              <w:rPr>
                <w:rFonts w:ascii="Arial Narrow" w:hAnsi="Arial Narrow"/>
                <w:color w:val="7F7F7F"/>
                <w:sz w:val="28"/>
                <w:szCs w:val="28"/>
              </w:rPr>
            </w:pPr>
            <w:r w:rsidRPr="002D4B91">
              <w:rPr>
                <w:rFonts w:ascii="Arial Narrow" w:hAnsi="Arial Narrow"/>
                <w:color w:val="7F7F7F"/>
                <w:sz w:val="28"/>
                <w:szCs w:val="28"/>
              </w:rPr>
              <w:t>209</w:t>
            </w:r>
          </w:p>
        </w:tc>
      </w:tr>
      <w:tr w:rsidR="004D1357" w:rsidRPr="002D4B91" w:rsidTr="002D4B91">
        <w:tc>
          <w:tcPr>
            <w:tcW w:w="5500" w:type="dxa"/>
            <w:shd w:val="clear" w:color="auto" w:fill="E6EED5"/>
            <w:vAlign w:val="center"/>
          </w:tcPr>
          <w:p w:rsidR="004D1357" w:rsidRPr="002D4B91" w:rsidRDefault="004D1357" w:rsidP="002D4B91">
            <w:pPr>
              <w:pStyle w:val="ListParagraph"/>
              <w:spacing w:after="0" w:line="240" w:lineRule="auto"/>
              <w:ind w:left="0"/>
              <w:rPr>
                <w:rFonts w:ascii="Arial Narrow" w:hAnsi="Arial Narrow"/>
                <w:b/>
                <w:bCs/>
                <w:color w:val="7F7F7F"/>
                <w:sz w:val="28"/>
                <w:szCs w:val="28"/>
              </w:rPr>
            </w:pPr>
            <w:r w:rsidRPr="002D4B91">
              <w:rPr>
                <w:rFonts w:ascii="Arial Narrow" w:hAnsi="Arial Narrow"/>
                <w:bCs/>
                <w:color w:val="7F7F7F"/>
                <w:sz w:val="28"/>
                <w:szCs w:val="28"/>
              </w:rPr>
              <w:t>Относительная влажность, %</w:t>
            </w:r>
          </w:p>
        </w:tc>
        <w:tc>
          <w:tcPr>
            <w:tcW w:w="3651" w:type="dxa"/>
            <w:shd w:val="clear" w:color="auto" w:fill="E6EED5"/>
            <w:vAlign w:val="center"/>
          </w:tcPr>
          <w:p w:rsidR="004D1357" w:rsidRPr="002D4B91" w:rsidRDefault="004D1357" w:rsidP="002D4B91">
            <w:pPr>
              <w:pStyle w:val="ListParagraph"/>
              <w:spacing w:after="0" w:line="240" w:lineRule="auto"/>
              <w:ind w:left="0"/>
              <w:jc w:val="center"/>
              <w:rPr>
                <w:rFonts w:ascii="Arial Narrow" w:hAnsi="Arial Narrow"/>
                <w:color w:val="7F7F7F"/>
                <w:sz w:val="28"/>
                <w:szCs w:val="28"/>
              </w:rPr>
            </w:pPr>
            <w:r w:rsidRPr="002D4B91">
              <w:rPr>
                <w:rFonts w:ascii="Arial Narrow" w:hAnsi="Arial Narrow"/>
                <w:color w:val="7F7F7F"/>
                <w:sz w:val="28"/>
                <w:szCs w:val="28"/>
              </w:rPr>
              <w:t>68</w:t>
            </w:r>
          </w:p>
        </w:tc>
      </w:tr>
      <w:tr w:rsidR="004D1357" w:rsidRPr="002D4B91" w:rsidTr="002D4B91">
        <w:tc>
          <w:tcPr>
            <w:tcW w:w="5500" w:type="dxa"/>
            <w:vAlign w:val="center"/>
          </w:tcPr>
          <w:p w:rsidR="004D1357" w:rsidRPr="002D4B91" w:rsidRDefault="004D1357" w:rsidP="002D4B91">
            <w:pPr>
              <w:pStyle w:val="ListParagraph"/>
              <w:spacing w:after="0" w:line="240" w:lineRule="auto"/>
              <w:ind w:left="0"/>
              <w:rPr>
                <w:rFonts w:ascii="Arial Narrow" w:hAnsi="Arial Narrow"/>
                <w:b/>
                <w:bCs/>
                <w:color w:val="7F7F7F"/>
                <w:sz w:val="28"/>
                <w:szCs w:val="28"/>
              </w:rPr>
            </w:pPr>
            <w:r w:rsidRPr="002D4B91">
              <w:rPr>
                <w:rFonts w:ascii="Arial Narrow" w:hAnsi="Arial Narrow"/>
                <w:bCs/>
                <w:color w:val="7F7F7F"/>
                <w:sz w:val="28"/>
                <w:szCs w:val="28"/>
              </w:rPr>
              <w:t>Испаряемость, мм</w:t>
            </w:r>
          </w:p>
        </w:tc>
        <w:tc>
          <w:tcPr>
            <w:tcW w:w="3651" w:type="dxa"/>
            <w:vAlign w:val="center"/>
          </w:tcPr>
          <w:p w:rsidR="004D1357" w:rsidRPr="002D4B91" w:rsidRDefault="004D1357" w:rsidP="002D4B91">
            <w:pPr>
              <w:pStyle w:val="ListParagraph"/>
              <w:spacing w:after="0" w:line="240" w:lineRule="auto"/>
              <w:ind w:left="0"/>
              <w:jc w:val="center"/>
              <w:rPr>
                <w:rFonts w:ascii="Arial Narrow" w:hAnsi="Arial Narrow"/>
                <w:color w:val="7F7F7F"/>
                <w:sz w:val="28"/>
                <w:szCs w:val="28"/>
              </w:rPr>
            </w:pPr>
            <w:r w:rsidRPr="002D4B91">
              <w:rPr>
                <w:rFonts w:ascii="Arial Narrow" w:hAnsi="Arial Narrow"/>
                <w:color w:val="7F7F7F"/>
                <w:sz w:val="28"/>
                <w:szCs w:val="28"/>
              </w:rPr>
              <w:t>900</w:t>
            </w:r>
          </w:p>
        </w:tc>
      </w:tr>
      <w:tr w:rsidR="004D1357" w:rsidRPr="002D4B91" w:rsidTr="002D4B91">
        <w:tc>
          <w:tcPr>
            <w:tcW w:w="5500" w:type="dxa"/>
            <w:shd w:val="clear" w:color="auto" w:fill="E6EED5"/>
            <w:vAlign w:val="center"/>
          </w:tcPr>
          <w:p w:rsidR="004D1357" w:rsidRPr="002D4B91" w:rsidRDefault="004D1357" w:rsidP="002D4B91">
            <w:pPr>
              <w:pStyle w:val="ListParagraph"/>
              <w:spacing w:after="0" w:line="240" w:lineRule="auto"/>
              <w:ind w:left="0"/>
              <w:rPr>
                <w:rFonts w:ascii="Arial Narrow" w:hAnsi="Arial Narrow"/>
                <w:b/>
                <w:bCs/>
                <w:color w:val="7F7F7F"/>
                <w:sz w:val="28"/>
                <w:szCs w:val="28"/>
              </w:rPr>
            </w:pPr>
            <w:r w:rsidRPr="002D4B91">
              <w:rPr>
                <w:rFonts w:ascii="Arial Narrow" w:hAnsi="Arial Narrow"/>
                <w:bCs/>
                <w:color w:val="7F7F7F"/>
                <w:sz w:val="28"/>
                <w:szCs w:val="28"/>
              </w:rPr>
              <w:t>Безморозный период, дн</w:t>
            </w:r>
          </w:p>
        </w:tc>
        <w:tc>
          <w:tcPr>
            <w:tcW w:w="3651" w:type="dxa"/>
            <w:shd w:val="clear" w:color="auto" w:fill="E6EED5"/>
            <w:vAlign w:val="center"/>
          </w:tcPr>
          <w:p w:rsidR="004D1357" w:rsidRPr="002D4B91" w:rsidRDefault="004D1357" w:rsidP="002D4B91">
            <w:pPr>
              <w:pStyle w:val="ListParagraph"/>
              <w:spacing w:after="0" w:line="240" w:lineRule="auto"/>
              <w:ind w:left="0"/>
              <w:jc w:val="center"/>
              <w:rPr>
                <w:rFonts w:ascii="Arial Narrow" w:hAnsi="Arial Narrow"/>
                <w:color w:val="7F7F7F"/>
                <w:sz w:val="28"/>
                <w:szCs w:val="28"/>
              </w:rPr>
            </w:pPr>
            <w:r w:rsidRPr="002D4B91">
              <w:rPr>
                <w:rFonts w:ascii="Arial Narrow" w:hAnsi="Arial Narrow"/>
                <w:color w:val="7F7F7F"/>
                <w:sz w:val="28"/>
                <w:szCs w:val="28"/>
              </w:rPr>
              <w:t>167</w:t>
            </w:r>
          </w:p>
        </w:tc>
      </w:tr>
      <w:tr w:rsidR="004D1357" w:rsidRPr="002D4B91" w:rsidTr="002D4B91">
        <w:tc>
          <w:tcPr>
            <w:tcW w:w="5500" w:type="dxa"/>
            <w:vAlign w:val="center"/>
          </w:tcPr>
          <w:p w:rsidR="004D1357" w:rsidRPr="002D4B91" w:rsidRDefault="004D1357" w:rsidP="002D4B91">
            <w:pPr>
              <w:pStyle w:val="ListParagraph"/>
              <w:spacing w:after="0" w:line="240" w:lineRule="auto"/>
              <w:ind w:left="0"/>
              <w:rPr>
                <w:rFonts w:ascii="Arial Narrow" w:hAnsi="Arial Narrow"/>
                <w:b/>
                <w:bCs/>
                <w:color w:val="7F7F7F"/>
                <w:sz w:val="28"/>
                <w:szCs w:val="28"/>
              </w:rPr>
            </w:pPr>
            <w:r w:rsidRPr="002D4B91">
              <w:rPr>
                <w:rFonts w:ascii="Arial Narrow" w:hAnsi="Arial Narrow"/>
                <w:bCs/>
                <w:color w:val="7F7F7F"/>
                <w:sz w:val="28"/>
                <w:szCs w:val="28"/>
              </w:rPr>
              <w:t>Засухи и суховеи, дн</w:t>
            </w:r>
          </w:p>
        </w:tc>
        <w:tc>
          <w:tcPr>
            <w:tcW w:w="3651" w:type="dxa"/>
            <w:vAlign w:val="center"/>
          </w:tcPr>
          <w:p w:rsidR="004D1357" w:rsidRPr="002D4B91" w:rsidRDefault="004D1357" w:rsidP="002D4B91">
            <w:pPr>
              <w:pStyle w:val="ListParagraph"/>
              <w:spacing w:after="0" w:line="240" w:lineRule="auto"/>
              <w:ind w:left="0"/>
              <w:jc w:val="center"/>
              <w:rPr>
                <w:rFonts w:ascii="Arial Narrow" w:hAnsi="Arial Narrow"/>
                <w:color w:val="7F7F7F"/>
                <w:sz w:val="28"/>
                <w:szCs w:val="28"/>
              </w:rPr>
            </w:pPr>
            <w:r w:rsidRPr="002D4B91">
              <w:rPr>
                <w:rFonts w:ascii="Arial Narrow" w:hAnsi="Arial Narrow"/>
                <w:color w:val="7F7F7F"/>
                <w:sz w:val="28"/>
                <w:szCs w:val="28"/>
              </w:rPr>
              <w:t>119</w:t>
            </w:r>
          </w:p>
        </w:tc>
      </w:tr>
    </w:tbl>
    <w:p w:rsidR="004D1357" w:rsidRDefault="004D1357" w:rsidP="00894A6A">
      <w:pPr>
        <w:pStyle w:val="ListParagraph"/>
        <w:ind w:left="420"/>
        <w:jc w:val="both"/>
        <w:rPr>
          <w:rFonts w:ascii="Times New Roman" w:hAnsi="Times New Roman"/>
          <w:sz w:val="28"/>
          <w:szCs w:val="28"/>
        </w:rPr>
      </w:pPr>
    </w:p>
    <w:p w:rsidR="004D1357" w:rsidRPr="00E91EEE" w:rsidRDefault="004D1357" w:rsidP="00841B99">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Специфической особенностью описываемой территории являются з</w:t>
      </w:r>
      <w:r w:rsidRPr="00E91EEE">
        <w:rPr>
          <w:rFonts w:ascii="Times New Roman" w:hAnsi="Times New Roman"/>
          <w:sz w:val="28"/>
          <w:szCs w:val="28"/>
        </w:rPr>
        <w:t>а</w:t>
      </w:r>
      <w:r w:rsidRPr="00E91EEE">
        <w:rPr>
          <w:rFonts w:ascii="Times New Roman" w:hAnsi="Times New Roman"/>
          <w:sz w:val="28"/>
          <w:szCs w:val="28"/>
        </w:rPr>
        <w:t>сухи и суховеи. В Харбинском СМО число дней с засухами и суховеями м</w:t>
      </w:r>
      <w:r w:rsidRPr="00E91EEE">
        <w:rPr>
          <w:rFonts w:ascii="Times New Roman" w:hAnsi="Times New Roman"/>
          <w:sz w:val="28"/>
          <w:szCs w:val="28"/>
        </w:rPr>
        <w:t>о</w:t>
      </w:r>
      <w:r w:rsidRPr="00E91EEE">
        <w:rPr>
          <w:rFonts w:ascii="Times New Roman" w:hAnsi="Times New Roman"/>
          <w:sz w:val="28"/>
          <w:szCs w:val="28"/>
        </w:rPr>
        <w:t xml:space="preserve">жет достигать 119 дней. </w:t>
      </w:r>
    </w:p>
    <w:p w:rsidR="004D1357" w:rsidRDefault="004D1357" w:rsidP="00576C3A">
      <w:pPr>
        <w:pStyle w:val="BodyTextIndent"/>
        <w:spacing w:before="0" w:after="0" w:line="360" w:lineRule="auto"/>
        <w:ind w:firstLine="851"/>
        <w:rPr>
          <w:sz w:val="26"/>
          <w:szCs w:val="26"/>
        </w:rPr>
      </w:pPr>
    </w:p>
    <w:p w:rsidR="004D1357" w:rsidRDefault="004D1357" w:rsidP="004126F8">
      <w:pPr>
        <w:pStyle w:val="Heading2"/>
        <w:ind w:firstLine="709"/>
      </w:pPr>
      <w:bookmarkStart w:id="11" w:name="_Toc348700114"/>
      <w:r>
        <w:t xml:space="preserve">2.3. </w:t>
      </w:r>
      <w:r w:rsidRPr="00E91EEE">
        <w:t xml:space="preserve">Гидрографические </w:t>
      </w:r>
      <w:r>
        <w:t xml:space="preserve">объекты и водные ресурсы </w:t>
      </w:r>
      <w:r w:rsidRPr="00E91EEE">
        <w:t>территории</w:t>
      </w:r>
      <w:bookmarkEnd w:id="11"/>
    </w:p>
    <w:p w:rsidR="004D1357" w:rsidRDefault="004D1357" w:rsidP="00841B99">
      <w:pPr>
        <w:spacing w:after="0" w:line="360" w:lineRule="auto"/>
        <w:ind w:firstLine="709"/>
        <w:jc w:val="both"/>
        <w:rPr>
          <w:rFonts w:ascii="Times New Roman" w:hAnsi="Times New Roman"/>
          <w:sz w:val="28"/>
          <w:szCs w:val="28"/>
        </w:rPr>
      </w:pPr>
    </w:p>
    <w:p w:rsidR="004D1357" w:rsidRDefault="004D1357" w:rsidP="00841B99">
      <w:pPr>
        <w:spacing w:after="0" w:line="360" w:lineRule="auto"/>
        <w:ind w:firstLine="709"/>
        <w:jc w:val="both"/>
        <w:rPr>
          <w:rFonts w:ascii="Times New Roman" w:hAnsi="Times New Roman"/>
          <w:sz w:val="28"/>
          <w:szCs w:val="28"/>
        </w:rPr>
      </w:pPr>
      <w:r w:rsidRPr="00E91EEE">
        <w:rPr>
          <w:rFonts w:ascii="Times New Roman" w:hAnsi="Times New Roman"/>
          <w:sz w:val="28"/>
          <w:szCs w:val="28"/>
        </w:rPr>
        <w:t>Гидрографическ</w:t>
      </w:r>
      <w:r>
        <w:rPr>
          <w:rFonts w:ascii="Times New Roman" w:hAnsi="Times New Roman"/>
          <w:sz w:val="28"/>
          <w:szCs w:val="28"/>
        </w:rPr>
        <w:t xml:space="preserve">ие объекты на территории </w:t>
      </w:r>
      <w:r w:rsidRPr="00E91EEE">
        <w:rPr>
          <w:rFonts w:ascii="Times New Roman" w:hAnsi="Times New Roman"/>
          <w:sz w:val="28"/>
          <w:szCs w:val="28"/>
        </w:rPr>
        <w:t>Харбинского СМО</w:t>
      </w:r>
      <w:r>
        <w:rPr>
          <w:rFonts w:ascii="Times New Roman" w:hAnsi="Times New Roman"/>
          <w:sz w:val="28"/>
          <w:szCs w:val="28"/>
        </w:rPr>
        <w:t xml:space="preserve"> отсутс</w:t>
      </w:r>
      <w:r>
        <w:rPr>
          <w:rFonts w:ascii="Times New Roman" w:hAnsi="Times New Roman"/>
          <w:sz w:val="28"/>
          <w:szCs w:val="28"/>
        </w:rPr>
        <w:t>т</w:t>
      </w:r>
      <w:r>
        <w:rPr>
          <w:rFonts w:ascii="Times New Roman" w:hAnsi="Times New Roman"/>
          <w:sz w:val="28"/>
          <w:szCs w:val="28"/>
        </w:rPr>
        <w:t>вуют. Для хозяйственных нужд имеется возможность использовать только гидрогеологические ресурсы.</w:t>
      </w:r>
    </w:p>
    <w:p w:rsidR="004D1357" w:rsidRPr="00247B4D" w:rsidRDefault="004D1357" w:rsidP="00247B4D">
      <w:pPr>
        <w:pStyle w:val="BodyTextIndent"/>
        <w:spacing w:before="0" w:after="0" w:line="360" w:lineRule="auto"/>
        <w:ind w:firstLine="709"/>
        <w:rPr>
          <w:sz w:val="28"/>
          <w:szCs w:val="28"/>
          <w:lang w:eastAsia="en-US"/>
        </w:rPr>
      </w:pPr>
      <w:r w:rsidRPr="00247B4D">
        <w:rPr>
          <w:sz w:val="28"/>
          <w:szCs w:val="28"/>
          <w:lang w:eastAsia="en-US"/>
        </w:rPr>
        <w:t>Под гидрогеологическими условиями понимается совокупность пр</w:t>
      </w:r>
      <w:r w:rsidRPr="00247B4D">
        <w:rPr>
          <w:sz w:val="28"/>
          <w:szCs w:val="28"/>
          <w:lang w:eastAsia="en-US"/>
        </w:rPr>
        <w:t>и</w:t>
      </w:r>
      <w:r w:rsidRPr="00247B4D">
        <w:rPr>
          <w:sz w:val="28"/>
          <w:szCs w:val="28"/>
          <w:lang w:eastAsia="en-US"/>
        </w:rPr>
        <w:t>знаков, характеризующих литологический состав и водные свойства горных пород, условия залегания, движения, качество и количество подземных вод, особенности их режима в природной обстановке и под влиянием искусстве</w:t>
      </w:r>
      <w:r w:rsidRPr="00247B4D">
        <w:rPr>
          <w:sz w:val="28"/>
          <w:szCs w:val="28"/>
          <w:lang w:eastAsia="en-US"/>
        </w:rPr>
        <w:t>н</w:t>
      </w:r>
      <w:r w:rsidRPr="00247B4D">
        <w:rPr>
          <w:sz w:val="28"/>
          <w:szCs w:val="28"/>
          <w:lang w:eastAsia="en-US"/>
        </w:rPr>
        <w:t>ных факторов.</w:t>
      </w:r>
    </w:p>
    <w:p w:rsidR="004D1357" w:rsidRPr="00E91EEE" w:rsidRDefault="004D1357" w:rsidP="00247B4D">
      <w:pPr>
        <w:pStyle w:val="BodyTextIndent"/>
        <w:spacing w:before="0" w:after="0" w:line="360" w:lineRule="auto"/>
        <w:ind w:firstLine="709"/>
        <w:rPr>
          <w:sz w:val="28"/>
          <w:szCs w:val="28"/>
        </w:rPr>
      </w:pPr>
      <w:r w:rsidRPr="00E91EEE">
        <w:rPr>
          <w:sz w:val="28"/>
          <w:szCs w:val="28"/>
        </w:rPr>
        <w:t>Территория Харбинского СМО относится к Северокаспийскому (Пр</w:t>
      </w:r>
      <w:r w:rsidRPr="00E91EEE">
        <w:rPr>
          <w:sz w:val="28"/>
          <w:szCs w:val="28"/>
        </w:rPr>
        <w:t>и</w:t>
      </w:r>
      <w:r w:rsidRPr="00E91EEE">
        <w:rPr>
          <w:sz w:val="28"/>
          <w:szCs w:val="28"/>
        </w:rPr>
        <w:t>каспийскому гидрогеологическому району), который представляет собой мощную систему водоносных горизонтов и комплексов четвертичных и б</w:t>
      </w:r>
      <w:r w:rsidRPr="00E91EEE">
        <w:rPr>
          <w:sz w:val="28"/>
          <w:szCs w:val="28"/>
        </w:rPr>
        <w:t>о</w:t>
      </w:r>
      <w:r w:rsidRPr="00E91EEE">
        <w:rPr>
          <w:sz w:val="28"/>
          <w:szCs w:val="28"/>
        </w:rPr>
        <w:t>лее древних отложений. Гидрогеологические условия здесь характеризуются большим количеством напорных водоносных горизонтов и комплексов в о</w:t>
      </w:r>
      <w:r w:rsidRPr="00E91EEE">
        <w:rPr>
          <w:sz w:val="28"/>
          <w:szCs w:val="28"/>
        </w:rPr>
        <w:t>т</w:t>
      </w:r>
      <w:r w:rsidRPr="00E91EEE">
        <w:rPr>
          <w:sz w:val="28"/>
          <w:szCs w:val="28"/>
        </w:rPr>
        <w:t>ложениях юрской, меловой, палеогеновой и неогеновой систем, а также п</w:t>
      </w:r>
      <w:r w:rsidRPr="00E91EEE">
        <w:rPr>
          <w:sz w:val="28"/>
          <w:szCs w:val="28"/>
        </w:rPr>
        <w:t>о</w:t>
      </w:r>
      <w:r w:rsidRPr="00E91EEE">
        <w:rPr>
          <w:sz w:val="28"/>
          <w:szCs w:val="28"/>
        </w:rPr>
        <w:t>всеместным развитием хвалыно-хазарского водоносного горизонта. Глубина залегания данного горизонта изменяется от 13 м до 30 м, воды имеют мин</w:t>
      </w:r>
      <w:r w:rsidRPr="00E91EEE">
        <w:rPr>
          <w:sz w:val="28"/>
          <w:szCs w:val="28"/>
        </w:rPr>
        <w:t>е</w:t>
      </w:r>
      <w:r w:rsidRPr="00E91EEE">
        <w:rPr>
          <w:sz w:val="28"/>
          <w:szCs w:val="28"/>
        </w:rPr>
        <w:t xml:space="preserve">рализацию 10-15 г/л и более. </w:t>
      </w:r>
    </w:p>
    <w:p w:rsidR="004D1357" w:rsidRPr="00E91EEE" w:rsidRDefault="004D1357" w:rsidP="00B03FBE">
      <w:pPr>
        <w:pStyle w:val="BodyTextIndent"/>
        <w:spacing w:before="0" w:after="0" w:line="360" w:lineRule="auto"/>
        <w:ind w:firstLine="851"/>
        <w:rPr>
          <w:sz w:val="28"/>
          <w:szCs w:val="28"/>
        </w:rPr>
      </w:pPr>
      <w:r w:rsidRPr="00E91EEE">
        <w:rPr>
          <w:sz w:val="28"/>
          <w:szCs w:val="28"/>
        </w:rPr>
        <w:t>Область питания хвалыно-хазарского комплекса находится в приерг</w:t>
      </w:r>
      <w:r w:rsidRPr="00E91EEE">
        <w:rPr>
          <w:sz w:val="28"/>
          <w:szCs w:val="28"/>
        </w:rPr>
        <w:t>е</w:t>
      </w:r>
      <w:r w:rsidRPr="00E91EEE">
        <w:rPr>
          <w:sz w:val="28"/>
          <w:szCs w:val="28"/>
        </w:rPr>
        <w:t>нинской полосе, где он подпитывается из рек, лиманов и ергенинского вод</w:t>
      </w:r>
      <w:r w:rsidRPr="00E91EEE">
        <w:rPr>
          <w:sz w:val="28"/>
          <w:szCs w:val="28"/>
        </w:rPr>
        <w:t>о</w:t>
      </w:r>
      <w:r w:rsidRPr="00E91EEE">
        <w:rPr>
          <w:sz w:val="28"/>
          <w:szCs w:val="28"/>
        </w:rPr>
        <w:t>носного комплекса, на севере Прикаспийский гидрогеологический район п</w:t>
      </w:r>
      <w:r w:rsidRPr="00E91EEE">
        <w:rPr>
          <w:sz w:val="28"/>
          <w:szCs w:val="28"/>
        </w:rPr>
        <w:t>о</w:t>
      </w:r>
      <w:r w:rsidRPr="00E91EEE">
        <w:rPr>
          <w:sz w:val="28"/>
          <w:szCs w:val="28"/>
        </w:rPr>
        <w:t>лучает дополнительное питание в такыро- и лимановидных понижениях, ко</w:t>
      </w:r>
      <w:r w:rsidRPr="00E91EEE">
        <w:rPr>
          <w:sz w:val="28"/>
          <w:szCs w:val="28"/>
        </w:rPr>
        <w:t>т</w:t>
      </w:r>
      <w:r w:rsidRPr="00E91EEE">
        <w:rPr>
          <w:sz w:val="28"/>
          <w:szCs w:val="28"/>
        </w:rPr>
        <w:t>ловинах эоловой дефляции. Разгрузка водоносного комплекса осуществляе</w:t>
      </w:r>
      <w:r w:rsidRPr="00E91EEE">
        <w:rPr>
          <w:sz w:val="28"/>
          <w:szCs w:val="28"/>
        </w:rPr>
        <w:t>т</w:t>
      </w:r>
      <w:r w:rsidRPr="00E91EEE">
        <w:rPr>
          <w:sz w:val="28"/>
          <w:szCs w:val="28"/>
        </w:rPr>
        <w:t>ся в Каспийское море.</w:t>
      </w:r>
    </w:p>
    <w:p w:rsidR="004D1357" w:rsidRPr="00E91EEE" w:rsidRDefault="004D1357" w:rsidP="00B03FBE">
      <w:pPr>
        <w:pStyle w:val="BodyTextIndent"/>
        <w:spacing w:before="0" w:after="0" w:line="360" w:lineRule="auto"/>
        <w:ind w:firstLine="851"/>
        <w:rPr>
          <w:sz w:val="28"/>
          <w:szCs w:val="28"/>
        </w:rPr>
      </w:pPr>
      <w:r w:rsidRPr="00E91EEE">
        <w:rPr>
          <w:sz w:val="28"/>
          <w:szCs w:val="28"/>
        </w:rPr>
        <w:t>В отрицательных формах микрорельефа (лиманообразных понижен</w:t>
      </w:r>
      <w:r w:rsidRPr="00E91EEE">
        <w:rPr>
          <w:sz w:val="28"/>
          <w:szCs w:val="28"/>
        </w:rPr>
        <w:t>и</w:t>
      </w:r>
      <w:r w:rsidRPr="00E91EEE">
        <w:rPr>
          <w:sz w:val="28"/>
          <w:szCs w:val="28"/>
        </w:rPr>
        <w:t>ях, сухих руслах, дефляционных котловинах) глубина подземных вод знач</w:t>
      </w:r>
      <w:r w:rsidRPr="00E91EEE">
        <w:rPr>
          <w:sz w:val="28"/>
          <w:szCs w:val="28"/>
        </w:rPr>
        <w:t>и</w:t>
      </w:r>
      <w:r w:rsidRPr="00E91EEE">
        <w:rPr>
          <w:sz w:val="28"/>
          <w:szCs w:val="28"/>
        </w:rPr>
        <w:t>тельно меньше и составляет 1,3-5,0 м. Степень минерализации высокая - до 10-78 г/л. Однако, на общем фоне минерализованных подземных вод хвал</w:t>
      </w:r>
      <w:r w:rsidRPr="00E91EEE">
        <w:rPr>
          <w:sz w:val="28"/>
          <w:szCs w:val="28"/>
        </w:rPr>
        <w:t>ы</w:t>
      </w:r>
      <w:r w:rsidRPr="00E91EEE">
        <w:rPr>
          <w:sz w:val="28"/>
          <w:szCs w:val="28"/>
        </w:rPr>
        <w:t>но-хазарских отложений развиты локальные участки (так называемые «ли</w:t>
      </w:r>
      <w:r w:rsidRPr="00E91EEE">
        <w:rPr>
          <w:sz w:val="28"/>
          <w:szCs w:val="28"/>
        </w:rPr>
        <w:t>н</w:t>
      </w:r>
      <w:r w:rsidRPr="00E91EEE">
        <w:rPr>
          <w:sz w:val="28"/>
          <w:szCs w:val="28"/>
        </w:rPr>
        <w:t>зы») пресных и солоноватых вод с минерализацией 0,2-10 г/л. Воды преим</w:t>
      </w:r>
      <w:r w:rsidRPr="00E91EEE">
        <w:rPr>
          <w:sz w:val="28"/>
          <w:szCs w:val="28"/>
        </w:rPr>
        <w:t>у</w:t>
      </w:r>
      <w:r w:rsidRPr="00E91EEE">
        <w:rPr>
          <w:sz w:val="28"/>
          <w:szCs w:val="28"/>
        </w:rPr>
        <w:t>щественно хлоридные натриевые, реже - гидрокарбонатные натриевые, ги</w:t>
      </w:r>
      <w:r w:rsidRPr="00E91EEE">
        <w:rPr>
          <w:sz w:val="28"/>
          <w:szCs w:val="28"/>
        </w:rPr>
        <w:t>д</w:t>
      </w:r>
      <w:r w:rsidRPr="00E91EEE">
        <w:rPr>
          <w:sz w:val="28"/>
          <w:szCs w:val="28"/>
        </w:rPr>
        <w:t xml:space="preserve">рокарбонатные кальциевые, и смешанные. </w:t>
      </w:r>
    </w:p>
    <w:p w:rsidR="004D1357" w:rsidRPr="00E91EEE" w:rsidRDefault="004D1357" w:rsidP="00B03FBE">
      <w:pPr>
        <w:pStyle w:val="BodyTextIndent"/>
        <w:spacing w:before="0" w:after="0" w:line="360" w:lineRule="auto"/>
        <w:ind w:firstLine="851"/>
        <w:rPr>
          <w:sz w:val="28"/>
          <w:szCs w:val="28"/>
        </w:rPr>
      </w:pPr>
      <w:r w:rsidRPr="00E91EEE">
        <w:rPr>
          <w:sz w:val="28"/>
          <w:szCs w:val="28"/>
        </w:rPr>
        <w:t>Линзы пресных и солоноватых вод приурочены к определенным фо</w:t>
      </w:r>
      <w:r w:rsidRPr="00E91EEE">
        <w:rPr>
          <w:sz w:val="28"/>
          <w:szCs w:val="28"/>
        </w:rPr>
        <w:t>р</w:t>
      </w:r>
      <w:r w:rsidRPr="00E91EEE">
        <w:rPr>
          <w:sz w:val="28"/>
          <w:szCs w:val="28"/>
        </w:rPr>
        <w:t>мам рельефа, обеспечивающим концентрацию поверхностных вод на благ</w:t>
      </w:r>
      <w:r w:rsidRPr="00E91EEE">
        <w:rPr>
          <w:sz w:val="28"/>
          <w:szCs w:val="28"/>
        </w:rPr>
        <w:t>о</w:t>
      </w:r>
      <w:r w:rsidRPr="00E91EEE">
        <w:rPr>
          <w:sz w:val="28"/>
          <w:szCs w:val="28"/>
        </w:rPr>
        <w:t>приятной для инфильтрации площади. К таким площадям относятся котл</w:t>
      </w:r>
      <w:r w:rsidRPr="00E91EEE">
        <w:rPr>
          <w:sz w:val="28"/>
          <w:szCs w:val="28"/>
        </w:rPr>
        <w:t>о</w:t>
      </w:r>
      <w:r w:rsidRPr="00E91EEE">
        <w:rPr>
          <w:sz w:val="28"/>
          <w:szCs w:val="28"/>
        </w:rPr>
        <w:t>вины выдувания, песчаные массивы, лиманообразные понижения.</w:t>
      </w:r>
    </w:p>
    <w:p w:rsidR="004D1357" w:rsidRPr="00E91EEE" w:rsidRDefault="004D1357" w:rsidP="00B03FBE">
      <w:pPr>
        <w:pStyle w:val="BodyTextIndent"/>
        <w:spacing w:before="0" w:after="0" w:line="360" w:lineRule="auto"/>
        <w:ind w:firstLine="851"/>
        <w:rPr>
          <w:sz w:val="28"/>
          <w:szCs w:val="28"/>
        </w:rPr>
      </w:pPr>
      <w:r w:rsidRPr="00E91EEE">
        <w:rPr>
          <w:sz w:val="28"/>
          <w:szCs w:val="28"/>
        </w:rPr>
        <w:t>Водоносные горизонты бакинских и акчагыльских отложений не и</w:t>
      </w:r>
      <w:r w:rsidRPr="00E91EEE">
        <w:rPr>
          <w:sz w:val="28"/>
          <w:szCs w:val="28"/>
        </w:rPr>
        <w:t>с</w:t>
      </w:r>
      <w:r w:rsidRPr="00E91EEE">
        <w:rPr>
          <w:sz w:val="28"/>
          <w:szCs w:val="28"/>
        </w:rPr>
        <w:t>пользуются из-за высокой минерализации воды. Водоносность меловых и юрских отложений изучена недостаточно. По скважинам, расположенным в южной части района, установлено, что меловые водоносные комплексы с</w:t>
      </w:r>
      <w:r w:rsidRPr="00E91EEE">
        <w:rPr>
          <w:sz w:val="28"/>
          <w:szCs w:val="28"/>
        </w:rPr>
        <w:t>о</w:t>
      </w:r>
      <w:r w:rsidRPr="00E91EEE">
        <w:rPr>
          <w:sz w:val="28"/>
          <w:szCs w:val="28"/>
        </w:rPr>
        <w:t>держат высокоминерализованные хлоридные натриевые воды, непригодные для водоснабжения.</w:t>
      </w:r>
    </w:p>
    <w:p w:rsidR="004D1357" w:rsidRDefault="004D1357" w:rsidP="004E0E51">
      <w:pPr>
        <w:pStyle w:val="BodyTextIndent"/>
        <w:spacing w:before="0" w:after="0" w:line="360" w:lineRule="auto"/>
        <w:ind w:right="-6" w:firstLine="851"/>
        <w:rPr>
          <w:i/>
          <w:sz w:val="28"/>
          <w:szCs w:val="28"/>
        </w:rPr>
      </w:pPr>
    </w:p>
    <w:p w:rsidR="004D1357" w:rsidRDefault="004D1357" w:rsidP="004E0E51">
      <w:pPr>
        <w:pStyle w:val="BodyTextIndent"/>
        <w:spacing w:before="0" w:after="0" w:line="360" w:lineRule="auto"/>
        <w:ind w:right="-6" w:firstLine="851"/>
        <w:rPr>
          <w:i/>
          <w:sz w:val="28"/>
          <w:szCs w:val="28"/>
        </w:rPr>
      </w:pPr>
    </w:p>
    <w:p w:rsidR="004D1357" w:rsidRDefault="004D1357" w:rsidP="004126F8">
      <w:pPr>
        <w:pStyle w:val="Heading2"/>
        <w:ind w:firstLine="709"/>
      </w:pPr>
      <w:bookmarkStart w:id="12" w:name="_Toc348700115"/>
      <w:r>
        <w:t xml:space="preserve">2.4. </w:t>
      </w:r>
      <w:r w:rsidRPr="00E91EEE">
        <w:t xml:space="preserve">Почвенный покров </w:t>
      </w:r>
      <w:r>
        <w:t xml:space="preserve">и земельные ресурсы </w:t>
      </w:r>
      <w:r w:rsidRPr="00E91EEE">
        <w:t>территории</w:t>
      </w:r>
      <w:bookmarkEnd w:id="12"/>
    </w:p>
    <w:p w:rsidR="004D1357" w:rsidRPr="00247B4D" w:rsidRDefault="004D1357" w:rsidP="00247B4D"/>
    <w:p w:rsidR="004D1357" w:rsidRPr="00E91EEE" w:rsidRDefault="004D1357" w:rsidP="004E0E51">
      <w:pPr>
        <w:pStyle w:val="BodyTextIndent"/>
        <w:spacing w:before="0" w:after="0" w:line="360" w:lineRule="auto"/>
        <w:ind w:firstLine="709"/>
        <w:rPr>
          <w:sz w:val="28"/>
          <w:szCs w:val="28"/>
        </w:rPr>
      </w:pPr>
      <w:r w:rsidRPr="00E91EEE">
        <w:rPr>
          <w:sz w:val="28"/>
          <w:szCs w:val="28"/>
        </w:rPr>
        <w:t>Почвенный покров Харбинского СМО отличается комплексностью, к</w:t>
      </w:r>
      <w:r w:rsidRPr="00E91EEE">
        <w:rPr>
          <w:sz w:val="28"/>
          <w:szCs w:val="28"/>
        </w:rPr>
        <w:t>о</w:t>
      </w:r>
      <w:r w:rsidRPr="00E91EEE">
        <w:rPr>
          <w:sz w:val="28"/>
          <w:szCs w:val="28"/>
        </w:rPr>
        <w:t>торая обусловлена развитым микрорельефом, недостаточным и неустойч</w:t>
      </w:r>
      <w:r w:rsidRPr="00E91EEE">
        <w:rPr>
          <w:sz w:val="28"/>
          <w:szCs w:val="28"/>
        </w:rPr>
        <w:t>и</w:t>
      </w:r>
      <w:r w:rsidRPr="00E91EEE">
        <w:rPr>
          <w:sz w:val="28"/>
          <w:szCs w:val="28"/>
        </w:rPr>
        <w:t>вым атмосферным увлажнением. В связи с этим даже незначительные разл</w:t>
      </w:r>
      <w:r w:rsidRPr="00E91EEE">
        <w:rPr>
          <w:sz w:val="28"/>
          <w:szCs w:val="28"/>
        </w:rPr>
        <w:t>и</w:t>
      </w:r>
      <w:r w:rsidRPr="00E91EEE">
        <w:rPr>
          <w:sz w:val="28"/>
          <w:szCs w:val="28"/>
        </w:rPr>
        <w:t xml:space="preserve">чия в перераспределении осадков влияют на растительность, водно-солевой режим почв и процессы гумусонакопления. </w:t>
      </w:r>
    </w:p>
    <w:p w:rsidR="004D1357" w:rsidRPr="00E91EEE" w:rsidRDefault="004D1357" w:rsidP="00126B66">
      <w:pPr>
        <w:pStyle w:val="BodyTextIndent"/>
        <w:spacing w:before="0" w:after="0" w:line="360" w:lineRule="auto"/>
        <w:ind w:firstLine="709"/>
        <w:rPr>
          <w:sz w:val="28"/>
          <w:szCs w:val="28"/>
        </w:rPr>
      </w:pPr>
      <w:r w:rsidRPr="00E91EEE">
        <w:rPr>
          <w:sz w:val="28"/>
          <w:szCs w:val="28"/>
        </w:rPr>
        <w:t>В пределах Харбинского СМО широкое распространение полу</w:t>
      </w:r>
      <w:r>
        <w:rPr>
          <w:sz w:val="28"/>
          <w:szCs w:val="28"/>
        </w:rPr>
        <w:t>чили б</w:t>
      </w:r>
      <w:r>
        <w:rPr>
          <w:sz w:val="28"/>
          <w:szCs w:val="28"/>
        </w:rPr>
        <w:t>у</w:t>
      </w:r>
      <w:r>
        <w:rPr>
          <w:sz w:val="28"/>
          <w:szCs w:val="28"/>
        </w:rPr>
        <w:t>рые полупустынные почвы.</w:t>
      </w:r>
    </w:p>
    <w:p w:rsidR="004D1357" w:rsidRPr="00E91EEE" w:rsidRDefault="004D1357" w:rsidP="00126B66">
      <w:pPr>
        <w:pStyle w:val="BodyTextIndent"/>
        <w:spacing w:before="0" w:after="0" w:line="360" w:lineRule="auto"/>
        <w:ind w:firstLine="709"/>
        <w:rPr>
          <w:sz w:val="28"/>
          <w:szCs w:val="28"/>
        </w:rPr>
      </w:pPr>
      <w:r w:rsidRPr="00E91EEE">
        <w:rPr>
          <w:sz w:val="28"/>
          <w:szCs w:val="28"/>
        </w:rPr>
        <w:t>Бурые полупустынные почвы залегают на выровненных пространствах Прикаспийской низменности. Основные генетические особенности бурых почв определяются специфичностью условий их образования, в частности з</w:t>
      </w:r>
      <w:r w:rsidRPr="00E91EEE">
        <w:rPr>
          <w:sz w:val="28"/>
          <w:szCs w:val="28"/>
        </w:rPr>
        <w:t>а</w:t>
      </w:r>
      <w:r w:rsidRPr="00E91EEE">
        <w:rPr>
          <w:sz w:val="28"/>
          <w:szCs w:val="28"/>
        </w:rPr>
        <w:t>сушливостью климата и малой продуктивностью растительности. В составе растительного покрова преобладают преимущественно многолетние пол</w:t>
      </w:r>
      <w:r w:rsidRPr="00E91EEE">
        <w:rPr>
          <w:sz w:val="28"/>
          <w:szCs w:val="28"/>
        </w:rPr>
        <w:t>у</w:t>
      </w:r>
      <w:r w:rsidRPr="00E91EEE">
        <w:rPr>
          <w:sz w:val="28"/>
          <w:szCs w:val="28"/>
        </w:rPr>
        <w:t>кустарнички, роль их в гумусообразовании крайне ограничена. Небольшое количество осадков и высокая температура обусловливают кратковреме</w:t>
      </w:r>
      <w:r w:rsidRPr="00E91EEE">
        <w:rPr>
          <w:sz w:val="28"/>
          <w:szCs w:val="28"/>
        </w:rPr>
        <w:t>н</w:t>
      </w:r>
      <w:r w:rsidRPr="00E91EEE">
        <w:rPr>
          <w:sz w:val="28"/>
          <w:szCs w:val="28"/>
        </w:rPr>
        <w:t>ность процессов образования и разложения гумусовых веществ. В условиях господства аэробных процессов разложения гумуса происходит быстрая его минерализация. Поэтому небольшая мощность гумусовых горизонтов, их м</w:t>
      </w:r>
      <w:r w:rsidRPr="00E91EEE">
        <w:rPr>
          <w:sz w:val="28"/>
          <w:szCs w:val="28"/>
        </w:rPr>
        <w:t>а</w:t>
      </w:r>
      <w:r w:rsidRPr="00E91EEE">
        <w:rPr>
          <w:sz w:val="28"/>
          <w:szCs w:val="28"/>
        </w:rPr>
        <w:t>лая гумусированность являются характерными особенностями бурых пол</w:t>
      </w:r>
      <w:r w:rsidRPr="00E91EEE">
        <w:rPr>
          <w:sz w:val="28"/>
          <w:szCs w:val="28"/>
        </w:rPr>
        <w:t>у</w:t>
      </w:r>
      <w:r w:rsidRPr="00E91EEE">
        <w:rPr>
          <w:sz w:val="28"/>
          <w:szCs w:val="28"/>
        </w:rPr>
        <w:t xml:space="preserve">пустынных почв. </w:t>
      </w:r>
    </w:p>
    <w:p w:rsidR="004D1357" w:rsidRPr="00E91EEE" w:rsidRDefault="004D1357" w:rsidP="00126B66">
      <w:pPr>
        <w:pStyle w:val="BodyTextIndent"/>
        <w:spacing w:before="0" w:after="0" w:line="360" w:lineRule="auto"/>
        <w:ind w:firstLine="709"/>
        <w:rPr>
          <w:sz w:val="28"/>
          <w:szCs w:val="28"/>
        </w:rPr>
      </w:pPr>
      <w:r w:rsidRPr="00E91EEE">
        <w:rPr>
          <w:sz w:val="28"/>
          <w:szCs w:val="28"/>
        </w:rPr>
        <w:t>В процессе минерализации растительных остатков накапливается большое количество зольных элементов, в составе которых значительная часть приходится на долю щелочных металлов, в частности натрия. Натри</w:t>
      </w:r>
      <w:r w:rsidRPr="00E91EEE">
        <w:rPr>
          <w:sz w:val="28"/>
          <w:szCs w:val="28"/>
        </w:rPr>
        <w:t>е</w:t>
      </w:r>
      <w:r w:rsidRPr="00E91EEE">
        <w:rPr>
          <w:sz w:val="28"/>
          <w:szCs w:val="28"/>
        </w:rPr>
        <w:t>вые соли не промываются глубоко, поэтому создаются условия для внедр</w:t>
      </w:r>
      <w:r w:rsidRPr="00E91EEE">
        <w:rPr>
          <w:sz w:val="28"/>
          <w:szCs w:val="28"/>
        </w:rPr>
        <w:t>е</w:t>
      </w:r>
      <w:r w:rsidRPr="00E91EEE">
        <w:rPr>
          <w:sz w:val="28"/>
          <w:szCs w:val="28"/>
        </w:rPr>
        <w:t>ния натрия в почвенный поглощающий комплекс, что обусловливает разв</w:t>
      </w:r>
      <w:r w:rsidRPr="00E91EEE">
        <w:rPr>
          <w:sz w:val="28"/>
          <w:szCs w:val="28"/>
        </w:rPr>
        <w:t>и</w:t>
      </w:r>
      <w:r w:rsidRPr="00E91EEE">
        <w:rPr>
          <w:sz w:val="28"/>
          <w:szCs w:val="28"/>
        </w:rPr>
        <w:t>тие в бурых почвах солонцового процесса.</w:t>
      </w:r>
    </w:p>
    <w:p w:rsidR="004D1357" w:rsidRPr="00E91EEE" w:rsidRDefault="004D1357" w:rsidP="00126B66">
      <w:pPr>
        <w:pStyle w:val="BodyTextIndent"/>
        <w:spacing w:before="0" w:after="0" w:line="360" w:lineRule="auto"/>
        <w:ind w:firstLine="709"/>
        <w:rPr>
          <w:sz w:val="28"/>
          <w:szCs w:val="28"/>
        </w:rPr>
      </w:pPr>
      <w:r w:rsidRPr="00E91EEE">
        <w:rPr>
          <w:sz w:val="28"/>
          <w:szCs w:val="28"/>
        </w:rPr>
        <w:t>Морфологические и физико-химические свойства бурых полупусты</w:t>
      </w:r>
      <w:r w:rsidRPr="00E91EEE">
        <w:rPr>
          <w:sz w:val="28"/>
          <w:szCs w:val="28"/>
        </w:rPr>
        <w:t>н</w:t>
      </w:r>
      <w:r w:rsidRPr="00E91EEE">
        <w:rPr>
          <w:sz w:val="28"/>
          <w:szCs w:val="28"/>
        </w:rPr>
        <w:t xml:space="preserve">ных почв, особенно суглинистых разновидностей, очень близки к свойствам светло-каштановых почв полупустынной зоны. Отличаются бурой окраской гумусовых горизонтов и меньшей гумусированностью. В морфологическом профиле выделяется гумусово-аллювиальный горизонт А серовато-бурого или палево-серого цвета, рыхлого сложения и слоеватой структуры. Часто с самой поверхности отслаивается очень тоненькая непрочная крупнопористая корочка. Мощность гумусового горизонта А </w:t>
      </w:r>
      <w:r>
        <w:rPr>
          <w:sz w:val="28"/>
          <w:szCs w:val="28"/>
        </w:rPr>
        <w:t xml:space="preserve">– </w:t>
      </w:r>
      <w:r w:rsidRPr="00E91EEE">
        <w:rPr>
          <w:sz w:val="28"/>
          <w:szCs w:val="28"/>
        </w:rPr>
        <w:t>10-18 см. Гумусово-иллювиальный горизонт В более темный, обычно буровато-коричневатой или бурой окраски, уплотненного или плотного сложения, трещиноватый с крупнокомковатой или призмовидной структурой. Мощность горизонта А+В колеблется от 30 до 66 см и зависит в основном от гранулометрического с</w:t>
      </w:r>
      <w:r w:rsidRPr="00E91EEE">
        <w:rPr>
          <w:sz w:val="28"/>
          <w:szCs w:val="28"/>
        </w:rPr>
        <w:t>о</w:t>
      </w:r>
      <w:r w:rsidRPr="00E91EEE">
        <w:rPr>
          <w:sz w:val="28"/>
          <w:szCs w:val="28"/>
        </w:rPr>
        <w:t>става почв и почвообразующих пород. Чем легче гранулометрический состав, тем больше растянут по глубине гумусовый слой, но при этом уменьшается содержание гумуса и подвижных питательных элементов, емкость поглощ</w:t>
      </w:r>
      <w:r w:rsidRPr="00E91EEE">
        <w:rPr>
          <w:sz w:val="28"/>
          <w:szCs w:val="28"/>
        </w:rPr>
        <w:t>е</w:t>
      </w:r>
      <w:r w:rsidRPr="00E91EEE">
        <w:rPr>
          <w:sz w:val="28"/>
          <w:szCs w:val="28"/>
        </w:rPr>
        <w:t>ния, солонцеватость почв, глубже промыты карбонаты и соли. По гранул</w:t>
      </w:r>
      <w:r w:rsidRPr="00E91EEE">
        <w:rPr>
          <w:sz w:val="28"/>
          <w:szCs w:val="28"/>
        </w:rPr>
        <w:t>о</w:t>
      </w:r>
      <w:r w:rsidRPr="00E91EEE">
        <w:rPr>
          <w:sz w:val="28"/>
          <w:szCs w:val="28"/>
        </w:rPr>
        <w:t>метрическому составу встречаются тяжело-, средне-, легкосуглинистые, с</w:t>
      </w:r>
      <w:r w:rsidRPr="00E91EEE">
        <w:rPr>
          <w:sz w:val="28"/>
          <w:szCs w:val="28"/>
        </w:rPr>
        <w:t>у</w:t>
      </w:r>
      <w:r w:rsidRPr="00E91EEE">
        <w:rPr>
          <w:sz w:val="28"/>
          <w:szCs w:val="28"/>
        </w:rPr>
        <w:t>песчаные и песчаные почвы.</w:t>
      </w:r>
    </w:p>
    <w:p w:rsidR="004D1357" w:rsidRPr="00E91EEE" w:rsidRDefault="004D1357" w:rsidP="00126B66">
      <w:pPr>
        <w:pStyle w:val="BodyTextIndent"/>
        <w:spacing w:before="0" w:after="0" w:line="360" w:lineRule="auto"/>
        <w:ind w:firstLine="709"/>
        <w:rPr>
          <w:sz w:val="28"/>
          <w:szCs w:val="28"/>
        </w:rPr>
      </w:pPr>
      <w:r w:rsidRPr="00E91EEE">
        <w:rPr>
          <w:sz w:val="28"/>
          <w:szCs w:val="28"/>
        </w:rPr>
        <w:t>Выравненность территории, сухость воздуха и почвы, значительная п</w:t>
      </w:r>
      <w:r w:rsidRPr="00E91EEE">
        <w:rPr>
          <w:sz w:val="28"/>
          <w:szCs w:val="28"/>
        </w:rPr>
        <w:t>о</w:t>
      </w:r>
      <w:r w:rsidRPr="00E91EEE">
        <w:rPr>
          <w:sz w:val="28"/>
          <w:szCs w:val="28"/>
        </w:rPr>
        <w:t>вторяемость засух и суховеев, легкий гранулометрический состав, слабая з</w:t>
      </w:r>
      <w:r w:rsidRPr="00E91EEE">
        <w:rPr>
          <w:sz w:val="28"/>
          <w:szCs w:val="28"/>
        </w:rPr>
        <w:t>а</w:t>
      </w:r>
      <w:r w:rsidRPr="00E91EEE">
        <w:rPr>
          <w:sz w:val="28"/>
          <w:szCs w:val="28"/>
        </w:rPr>
        <w:t>дернованность и оструктуренность почв, активная ветровая деятельность п</w:t>
      </w:r>
      <w:r w:rsidRPr="00E91EEE">
        <w:rPr>
          <w:sz w:val="28"/>
          <w:szCs w:val="28"/>
        </w:rPr>
        <w:t>о</w:t>
      </w:r>
      <w:r w:rsidRPr="00E91EEE">
        <w:rPr>
          <w:sz w:val="28"/>
          <w:szCs w:val="28"/>
        </w:rPr>
        <w:t>служили причинами широкого развития процессов дефляции в зоне распр</w:t>
      </w:r>
      <w:r w:rsidRPr="00E91EEE">
        <w:rPr>
          <w:sz w:val="28"/>
          <w:szCs w:val="28"/>
        </w:rPr>
        <w:t>о</w:t>
      </w:r>
      <w:r w:rsidRPr="00E91EEE">
        <w:rPr>
          <w:sz w:val="28"/>
          <w:szCs w:val="28"/>
        </w:rPr>
        <w:t xml:space="preserve">странения бурых полупустынных почв. Встречаются в различной степени развеянные и навеянные почвы. </w:t>
      </w:r>
    </w:p>
    <w:p w:rsidR="004D1357" w:rsidRPr="00E91EEE" w:rsidRDefault="004D1357" w:rsidP="00126B66">
      <w:pPr>
        <w:pStyle w:val="BodyTextIndent"/>
        <w:spacing w:before="0" w:after="0" w:line="360" w:lineRule="auto"/>
        <w:ind w:firstLine="709"/>
        <w:rPr>
          <w:sz w:val="28"/>
          <w:szCs w:val="28"/>
        </w:rPr>
      </w:pPr>
      <w:r w:rsidRPr="00E91EEE">
        <w:rPr>
          <w:sz w:val="28"/>
          <w:szCs w:val="28"/>
        </w:rPr>
        <w:t xml:space="preserve">По степени дефлированности почвы подразделяются в зависимости от степени развеваемости верхних гумусовых горизонтов и мощности эоловых наносов. Слаборазвеваемые </w:t>
      </w:r>
      <w:r>
        <w:rPr>
          <w:sz w:val="28"/>
          <w:szCs w:val="28"/>
        </w:rPr>
        <w:t xml:space="preserve">– </w:t>
      </w:r>
      <w:r w:rsidRPr="00E91EEE">
        <w:rPr>
          <w:sz w:val="28"/>
          <w:szCs w:val="28"/>
        </w:rPr>
        <w:t>сдуто не более половины горизонта А у цели</w:t>
      </w:r>
      <w:r w:rsidRPr="00E91EEE">
        <w:rPr>
          <w:sz w:val="28"/>
          <w:szCs w:val="28"/>
        </w:rPr>
        <w:t>н</w:t>
      </w:r>
      <w:r w:rsidRPr="00E91EEE">
        <w:rPr>
          <w:sz w:val="28"/>
          <w:szCs w:val="28"/>
        </w:rPr>
        <w:t xml:space="preserve">ных и до 30% А+В у пахотных почв. Среднеразвеваемые – горизонт А выдут более, чем на половину или полностью на пашне - 30-50% мощности А+В. Сильноразвеваемые - выдут частично или полностью горизонт В, на пашне - более 50% горизонтов А+В; опесчаненные </w:t>
      </w:r>
      <w:r>
        <w:rPr>
          <w:sz w:val="28"/>
          <w:szCs w:val="28"/>
        </w:rPr>
        <w:t xml:space="preserve">– </w:t>
      </w:r>
      <w:r w:rsidRPr="00E91EEE">
        <w:rPr>
          <w:sz w:val="28"/>
          <w:szCs w:val="28"/>
        </w:rPr>
        <w:t xml:space="preserve">с эоловым наносом до 10 см; мелкопогребенные </w:t>
      </w:r>
      <w:r>
        <w:rPr>
          <w:sz w:val="28"/>
          <w:szCs w:val="28"/>
        </w:rPr>
        <w:t xml:space="preserve">– </w:t>
      </w:r>
      <w:r w:rsidRPr="00E91EEE">
        <w:rPr>
          <w:sz w:val="28"/>
          <w:szCs w:val="28"/>
        </w:rPr>
        <w:t xml:space="preserve">10-30 см; среднепогребенные </w:t>
      </w:r>
      <w:r>
        <w:rPr>
          <w:sz w:val="28"/>
          <w:szCs w:val="28"/>
        </w:rPr>
        <w:t xml:space="preserve">– </w:t>
      </w:r>
      <w:r w:rsidRPr="00E91EEE">
        <w:rPr>
          <w:sz w:val="28"/>
          <w:szCs w:val="28"/>
        </w:rPr>
        <w:t>30-50 см; неглубокопо</w:t>
      </w:r>
      <w:r w:rsidRPr="00E91EEE">
        <w:rPr>
          <w:sz w:val="28"/>
          <w:szCs w:val="28"/>
        </w:rPr>
        <w:t>г</w:t>
      </w:r>
      <w:r w:rsidRPr="00E91EEE">
        <w:rPr>
          <w:sz w:val="28"/>
          <w:szCs w:val="28"/>
        </w:rPr>
        <w:t xml:space="preserve">ребенные </w:t>
      </w:r>
      <w:r>
        <w:rPr>
          <w:sz w:val="28"/>
          <w:szCs w:val="28"/>
        </w:rPr>
        <w:t xml:space="preserve">– </w:t>
      </w:r>
      <w:r w:rsidRPr="00E91EEE">
        <w:rPr>
          <w:sz w:val="28"/>
          <w:szCs w:val="28"/>
        </w:rPr>
        <w:t xml:space="preserve">50-100 см; глубокопогребенные </w:t>
      </w:r>
      <w:r>
        <w:rPr>
          <w:sz w:val="28"/>
          <w:szCs w:val="28"/>
        </w:rPr>
        <w:t xml:space="preserve">– </w:t>
      </w:r>
      <w:r w:rsidRPr="00E91EEE">
        <w:rPr>
          <w:sz w:val="28"/>
          <w:szCs w:val="28"/>
        </w:rPr>
        <w:t>более 100 см.</w:t>
      </w:r>
    </w:p>
    <w:p w:rsidR="004D1357" w:rsidRPr="00E91EEE" w:rsidRDefault="004D1357" w:rsidP="00126B66">
      <w:pPr>
        <w:pStyle w:val="BodyTextIndent"/>
        <w:spacing w:before="0" w:after="0" w:line="360" w:lineRule="auto"/>
        <w:ind w:firstLine="709"/>
        <w:rPr>
          <w:sz w:val="28"/>
          <w:szCs w:val="28"/>
        </w:rPr>
      </w:pPr>
      <w:r w:rsidRPr="00E91EEE">
        <w:rPr>
          <w:sz w:val="28"/>
          <w:szCs w:val="28"/>
        </w:rPr>
        <w:t>По степени солонцеватости выделены слабо-, средне- и сильносоло</w:t>
      </w:r>
      <w:r w:rsidRPr="00E91EEE">
        <w:rPr>
          <w:sz w:val="28"/>
          <w:szCs w:val="28"/>
        </w:rPr>
        <w:t>н</w:t>
      </w:r>
      <w:r w:rsidRPr="00E91EEE">
        <w:rPr>
          <w:sz w:val="28"/>
          <w:szCs w:val="28"/>
        </w:rPr>
        <w:t>цеватые виды с содержанием обменного натрия в почвенном поглощающем комплексе, соответственно: 3-5, 5-10 и 10-15% емкости обмена. По глубине залегания верхнего солевого горизонта выделены засоленные почвы: соло</w:t>
      </w:r>
      <w:r w:rsidRPr="00E91EEE">
        <w:rPr>
          <w:sz w:val="28"/>
          <w:szCs w:val="28"/>
        </w:rPr>
        <w:t>н</w:t>
      </w:r>
      <w:r w:rsidRPr="00E91EEE">
        <w:rPr>
          <w:sz w:val="28"/>
          <w:szCs w:val="28"/>
        </w:rPr>
        <w:t>чаковые (0-30 см), солончаковатые (30-80 см); глубокосолончаковатые (80-150см); глубокозасоленные &gt;150 см) и засоленные орошаемые почвы: соло</w:t>
      </w:r>
      <w:r w:rsidRPr="00E91EEE">
        <w:rPr>
          <w:sz w:val="28"/>
          <w:szCs w:val="28"/>
        </w:rPr>
        <w:t>н</w:t>
      </w:r>
      <w:r w:rsidRPr="00E91EEE">
        <w:rPr>
          <w:sz w:val="28"/>
          <w:szCs w:val="28"/>
        </w:rPr>
        <w:t>чаковые (0-50 см), солончаковатые (50-100 см) и глубокозасоленные (100-200 см).</w:t>
      </w:r>
    </w:p>
    <w:p w:rsidR="004D1357" w:rsidRPr="00E91EEE" w:rsidRDefault="004D1357" w:rsidP="00126B66">
      <w:pPr>
        <w:pStyle w:val="BodyTextIndent"/>
        <w:spacing w:before="0" w:after="0" w:line="360" w:lineRule="auto"/>
        <w:ind w:firstLine="709"/>
        <w:rPr>
          <w:sz w:val="28"/>
          <w:szCs w:val="28"/>
        </w:rPr>
      </w:pPr>
      <w:r w:rsidRPr="00E91EEE">
        <w:rPr>
          <w:sz w:val="28"/>
          <w:szCs w:val="28"/>
        </w:rPr>
        <w:t>Полугидроморфные почвы полупустынной и пустынной зоны</w:t>
      </w:r>
      <w:r>
        <w:rPr>
          <w:sz w:val="28"/>
          <w:szCs w:val="28"/>
        </w:rPr>
        <w:t xml:space="preserve"> </w:t>
      </w:r>
      <w:r w:rsidRPr="00E91EEE">
        <w:rPr>
          <w:sz w:val="28"/>
          <w:szCs w:val="28"/>
        </w:rPr>
        <w:t>встреч</w:t>
      </w:r>
      <w:r w:rsidRPr="00E91EEE">
        <w:rPr>
          <w:sz w:val="28"/>
          <w:szCs w:val="28"/>
        </w:rPr>
        <w:t>а</w:t>
      </w:r>
      <w:r w:rsidRPr="00E91EEE">
        <w:rPr>
          <w:sz w:val="28"/>
          <w:szCs w:val="28"/>
        </w:rPr>
        <w:t>ются по деперессиям мезо- и микрорельефа среди бурых полупустынных почв, где развиваются в условиях дополнительного (к атмосферному) увла</w:t>
      </w:r>
      <w:r w:rsidRPr="00E91EEE">
        <w:rPr>
          <w:sz w:val="28"/>
          <w:szCs w:val="28"/>
        </w:rPr>
        <w:t>ж</w:t>
      </w:r>
      <w:r w:rsidRPr="00E91EEE">
        <w:rPr>
          <w:sz w:val="28"/>
          <w:szCs w:val="28"/>
        </w:rPr>
        <w:t>нения водами поверхностного стока, а иногда и грунтовыми водами, под з</w:t>
      </w:r>
      <w:r w:rsidRPr="00E91EEE">
        <w:rPr>
          <w:sz w:val="28"/>
          <w:szCs w:val="28"/>
        </w:rPr>
        <w:t>а</w:t>
      </w:r>
      <w:r w:rsidRPr="00E91EEE">
        <w:rPr>
          <w:sz w:val="28"/>
          <w:szCs w:val="28"/>
        </w:rPr>
        <w:t>гущенным покровом полынно-злаковой растительности. В структуре почве</w:t>
      </w:r>
      <w:r w:rsidRPr="00E91EEE">
        <w:rPr>
          <w:sz w:val="28"/>
          <w:szCs w:val="28"/>
        </w:rPr>
        <w:t>н</w:t>
      </w:r>
      <w:r w:rsidRPr="00E91EEE">
        <w:rPr>
          <w:sz w:val="28"/>
          <w:szCs w:val="28"/>
        </w:rPr>
        <w:t xml:space="preserve">ного покрова занимают около 1,7%. От автоморфных бурых полупустынных почв отличаются повышенной гумусностью, большей емкостью поглощения, наличием слабого глубинного оглеения, относительно большей промытостью от солей и пониженным вскипанием от 10% НСl. В то же время они чаще и отчетливее носят признаки солонцеватости, осолодения и солончаковатости. </w:t>
      </w:r>
    </w:p>
    <w:p w:rsidR="004D1357" w:rsidRPr="00E91EEE" w:rsidRDefault="004D1357" w:rsidP="00126B66">
      <w:pPr>
        <w:pStyle w:val="BodyTextIndent"/>
        <w:spacing w:before="0" w:after="0" w:line="360" w:lineRule="auto"/>
        <w:ind w:firstLine="709"/>
        <w:rPr>
          <w:sz w:val="28"/>
          <w:szCs w:val="28"/>
        </w:rPr>
      </w:pPr>
      <w:r w:rsidRPr="00E91EEE">
        <w:rPr>
          <w:sz w:val="28"/>
          <w:szCs w:val="28"/>
        </w:rPr>
        <w:t xml:space="preserve">Пески также получили широкое распространение на </w:t>
      </w:r>
      <w:r>
        <w:rPr>
          <w:sz w:val="28"/>
          <w:szCs w:val="28"/>
        </w:rPr>
        <w:t>территории Ха</w:t>
      </w:r>
      <w:r>
        <w:rPr>
          <w:sz w:val="28"/>
          <w:szCs w:val="28"/>
        </w:rPr>
        <w:t>р</w:t>
      </w:r>
      <w:r>
        <w:rPr>
          <w:sz w:val="28"/>
          <w:szCs w:val="28"/>
        </w:rPr>
        <w:t>бинского СМО</w:t>
      </w:r>
      <w:r w:rsidRPr="00E91EEE">
        <w:rPr>
          <w:sz w:val="28"/>
          <w:szCs w:val="28"/>
        </w:rPr>
        <w:t>. По характеру строения поверхности участков, занятых пе</w:t>
      </w:r>
      <w:r w:rsidRPr="00E91EEE">
        <w:rPr>
          <w:sz w:val="28"/>
          <w:szCs w:val="28"/>
        </w:rPr>
        <w:t>с</w:t>
      </w:r>
      <w:r w:rsidRPr="00E91EEE">
        <w:rPr>
          <w:sz w:val="28"/>
          <w:szCs w:val="28"/>
        </w:rPr>
        <w:t>ками, различают бугристые (в других классификациях - холмистые и барха</w:t>
      </w:r>
      <w:r w:rsidRPr="00E91EEE">
        <w:rPr>
          <w:sz w:val="28"/>
          <w:szCs w:val="28"/>
        </w:rPr>
        <w:t>н</w:t>
      </w:r>
      <w:r w:rsidRPr="00E91EEE">
        <w:rPr>
          <w:sz w:val="28"/>
          <w:szCs w:val="28"/>
        </w:rPr>
        <w:t>ные) и грядовые. По степени задернения могут подразделяться на: пески н</w:t>
      </w:r>
      <w:r w:rsidRPr="00E91EEE">
        <w:rPr>
          <w:sz w:val="28"/>
          <w:szCs w:val="28"/>
        </w:rPr>
        <w:t>е</w:t>
      </w:r>
      <w:r w:rsidRPr="00E91EEE">
        <w:rPr>
          <w:sz w:val="28"/>
          <w:szCs w:val="28"/>
        </w:rPr>
        <w:t>закрепленные, лишенные растительности или с проективным покрытием не более 10-15%, пески слабозакрепленные - покрытые растениями на 15-30% площади. Почвенного профиля пески лишены, содержание гумуса в верхних слоях не превышает 0,3%.</w:t>
      </w:r>
    </w:p>
    <w:p w:rsidR="004D1357" w:rsidRPr="00E91EEE" w:rsidRDefault="004D1357" w:rsidP="00126B66">
      <w:pPr>
        <w:pStyle w:val="BodyTextIndent"/>
        <w:spacing w:before="0" w:after="0" w:line="360" w:lineRule="auto"/>
        <w:ind w:firstLine="709"/>
        <w:rPr>
          <w:sz w:val="28"/>
          <w:szCs w:val="28"/>
        </w:rPr>
      </w:pPr>
      <w:r w:rsidRPr="00E91EEE">
        <w:rPr>
          <w:sz w:val="28"/>
          <w:szCs w:val="28"/>
        </w:rPr>
        <w:t>По происхождению они являются эоловыми образованиями и возни</w:t>
      </w:r>
      <w:r w:rsidRPr="00E91EEE">
        <w:rPr>
          <w:sz w:val="28"/>
          <w:szCs w:val="28"/>
        </w:rPr>
        <w:t>к</w:t>
      </w:r>
      <w:r w:rsidRPr="00E91EEE">
        <w:rPr>
          <w:sz w:val="28"/>
          <w:szCs w:val="28"/>
        </w:rPr>
        <w:t>новение их объясняется результатом перевевания и перемещения ветром верхнехвалынских песчаных отложений. В настоящее время проводятся л</w:t>
      </w:r>
      <w:r w:rsidRPr="00E91EEE">
        <w:rPr>
          <w:sz w:val="28"/>
          <w:szCs w:val="28"/>
        </w:rPr>
        <w:t>е</w:t>
      </w:r>
      <w:r w:rsidRPr="00E91EEE">
        <w:rPr>
          <w:sz w:val="28"/>
          <w:szCs w:val="28"/>
        </w:rPr>
        <w:t xml:space="preserve">сомелиоративные и фитомелиоративные работы по закреплению песков и возврату их в сельскохозяйственный оборот в качестве пастбищ. </w:t>
      </w:r>
    </w:p>
    <w:p w:rsidR="004D1357" w:rsidRPr="00E91EEE" w:rsidRDefault="004D1357" w:rsidP="004E0E51">
      <w:pPr>
        <w:pStyle w:val="BodyTextIndent"/>
        <w:spacing w:before="0" w:after="0" w:line="360" w:lineRule="auto"/>
        <w:ind w:firstLine="709"/>
        <w:rPr>
          <w:sz w:val="28"/>
          <w:szCs w:val="28"/>
        </w:rPr>
      </w:pPr>
      <w:r w:rsidRPr="00E91EEE">
        <w:rPr>
          <w:sz w:val="28"/>
          <w:szCs w:val="28"/>
        </w:rPr>
        <w:t>Таким образом, территория СМО относится к юго-восточному пусты</w:t>
      </w:r>
      <w:r w:rsidRPr="00E91EEE">
        <w:rPr>
          <w:sz w:val="28"/>
          <w:szCs w:val="28"/>
        </w:rPr>
        <w:t>н</w:t>
      </w:r>
      <w:r w:rsidRPr="00E91EEE">
        <w:rPr>
          <w:sz w:val="28"/>
          <w:szCs w:val="28"/>
        </w:rPr>
        <w:t>но-полупустынному району, Прикаспийской почвенной провинции. Этот район характеризуется большим количеством тепла и низкой биологической продуктивностью.</w:t>
      </w:r>
    </w:p>
    <w:p w:rsidR="004D1357" w:rsidRPr="00E91EEE" w:rsidRDefault="004D1357" w:rsidP="00BD2233">
      <w:pPr>
        <w:pStyle w:val="BodyTextIndent"/>
        <w:spacing w:before="0" w:after="0" w:line="360" w:lineRule="auto"/>
        <w:ind w:right="-6" w:firstLine="709"/>
        <w:rPr>
          <w:i/>
          <w:sz w:val="28"/>
          <w:szCs w:val="28"/>
        </w:rPr>
      </w:pPr>
      <w:r w:rsidRPr="00E91EEE">
        <w:rPr>
          <w:sz w:val="28"/>
          <w:szCs w:val="28"/>
        </w:rPr>
        <w:t xml:space="preserve">Общая площадь </w:t>
      </w:r>
      <w:r>
        <w:rPr>
          <w:sz w:val="28"/>
          <w:szCs w:val="28"/>
        </w:rPr>
        <w:t xml:space="preserve">территории Харбинского </w:t>
      </w:r>
      <w:r w:rsidRPr="00E91EEE">
        <w:rPr>
          <w:sz w:val="28"/>
          <w:szCs w:val="28"/>
        </w:rPr>
        <w:t xml:space="preserve">СМО составляет 125,42 тыс. га, из них 99,9% находится в муниципальной собственности. </w:t>
      </w:r>
    </w:p>
    <w:p w:rsidR="004D1357" w:rsidRPr="00E91EEE" w:rsidRDefault="004D1357" w:rsidP="003D5797">
      <w:pPr>
        <w:pStyle w:val="BodyTextIndent"/>
        <w:ind w:right="-6" w:firstLine="851"/>
        <w:jc w:val="right"/>
        <w:rPr>
          <w:i/>
          <w:sz w:val="28"/>
          <w:szCs w:val="28"/>
        </w:rPr>
      </w:pPr>
      <w:r w:rsidRPr="00E91EEE">
        <w:rPr>
          <w:i/>
          <w:sz w:val="28"/>
          <w:szCs w:val="28"/>
        </w:rPr>
        <w:t xml:space="preserve">Таблица </w:t>
      </w:r>
      <w:r>
        <w:rPr>
          <w:i/>
          <w:sz w:val="28"/>
          <w:szCs w:val="28"/>
        </w:rPr>
        <w:t>2</w:t>
      </w:r>
      <w:r w:rsidRPr="00E91EEE">
        <w:rPr>
          <w:i/>
          <w:sz w:val="28"/>
          <w:szCs w:val="28"/>
        </w:rPr>
        <w:t>.</w:t>
      </w:r>
      <w:r>
        <w:rPr>
          <w:i/>
          <w:sz w:val="28"/>
          <w:szCs w:val="28"/>
        </w:rPr>
        <w:t>4</w:t>
      </w:r>
      <w:r w:rsidRPr="00E91EEE">
        <w:rPr>
          <w:i/>
          <w:sz w:val="28"/>
          <w:szCs w:val="28"/>
        </w:rPr>
        <w:t>.</w:t>
      </w:r>
      <w:r>
        <w:rPr>
          <w:i/>
          <w:sz w:val="28"/>
          <w:szCs w:val="28"/>
        </w:rPr>
        <w:t>1</w:t>
      </w:r>
      <w:r w:rsidRPr="00E91EEE">
        <w:rPr>
          <w:i/>
          <w:sz w:val="28"/>
          <w:szCs w:val="28"/>
        </w:rPr>
        <w:t>.</w:t>
      </w:r>
    </w:p>
    <w:p w:rsidR="004D1357" w:rsidRPr="00E91EEE" w:rsidRDefault="004D1357" w:rsidP="003D5797">
      <w:pPr>
        <w:pStyle w:val="BodyTextIndent"/>
        <w:ind w:right="-6" w:firstLine="851"/>
        <w:jc w:val="center"/>
        <w:rPr>
          <w:i/>
          <w:sz w:val="28"/>
          <w:szCs w:val="28"/>
        </w:rPr>
      </w:pPr>
      <w:r w:rsidRPr="00E91EEE">
        <w:rPr>
          <w:i/>
          <w:sz w:val="28"/>
          <w:szCs w:val="28"/>
        </w:rPr>
        <w:t>Земельные ресурсы Харбинского сельского муниципального образов</w:t>
      </w:r>
      <w:r w:rsidRPr="00E91EEE">
        <w:rPr>
          <w:i/>
          <w:sz w:val="28"/>
          <w:szCs w:val="28"/>
        </w:rPr>
        <w:t>а</w:t>
      </w:r>
      <w:r w:rsidRPr="00E91EEE">
        <w:rPr>
          <w:i/>
          <w:sz w:val="28"/>
          <w:szCs w:val="28"/>
        </w:rPr>
        <w:t>ния</w:t>
      </w:r>
    </w:p>
    <w:tbl>
      <w:tblPr>
        <w:tblW w:w="935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1E0"/>
      </w:tblPr>
      <w:tblGrid>
        <w:gridCol w:w="4536"/>
        <w:gridCol w:w="1701"/>
        <w:gridCol w:w="1701"/>
        <w:gridCol w:w="1418"/>
      </w:tblGrid>
      <w:tr w:rsidR="004D1357" w:rsidRPr="002D4B91" w:rsidTr="002D4B91">
        <w:trPr>
          <w:trHeight w:val="619"/>
        </w:trPr>
        <w:tc>
          <w:tcPr>
            <w:tcW w:w="4536"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Наименование показателя</w:t>
            </w:r>
          </w:p>
        </w:tc>
        <w:tc>
          <w:tcPr>
            <w:tcW w:w="1701" w:type="dxa"/>
            <w:tcBorders>
              <w:bottom w:val="single" w:sz="18" w:space="0" w:color="9BBB59"/>
            </w:tcBorders>
            <w:shd w:val="clear" w:color="auto" w:fill="E6EED5"/>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2010</w:t>
            </w:r>
          </w:p>
        </w:tc>
        <w:tc>
          <w:tcPr>
            <w:tcW w:w="1701"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2011</w:t>
            </w:r>
          </w:p>
        </w:tc>
        <w:tc>
          <w:tcPr>
            <w:tcW w:w="1418"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2012</w:t>
            </w:r>
          </w:p>
        </w:tc>
      </w:tr>
      <w:tr w:rsidR="004D1357" w:rsidRPr="002D4B91" w:rsidTr="002D4B91">
        <w:tc>
          <w:tcPr>
            <w:tcW w:w="4536" w:type="dxa"/>
            <w:shd w:val="clear" w:color="auto" w:fill="E6EED5"/>
          </w:tcPr>
          <w:p w:rsidR="004D1357" w:rsidRPr="002D4B91" w:rsidRDefault="004D1357" w:rsidP="00BD2233">
            <w:pPr>
              <w:pStyle w:val="NormalWeb"/>
              <w:rPr>
                <w:b/>
                <w:bCs/>
                <w:color w:val="7F7F7F"/>
              </w:rPr>
            </w:pPr>
            <w:r w:rsidRPr="002D4B91">
              <w:rPr>
                <w:bCs/>
                <w:color w:val="7F7F7F"/>
              </w:rPr>
              <w:t>В федеральной собственности</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w:t>
            </w:r>
          </w:p>
        </w:tc>
      </w:tr>
      <w:tr w:rsidR="004D1357" w:rsidRPr="002D4B91" w:rsidTr="002D4B91">
        <w:tc>
          <w:tcPr>
            <w:tcW w:w="4536" w:type="dxa"/>
          </w:tcPr>
          <w:p w:rsidR="004D1357" w:rsidRPr="002D4B91" w:rsidRDefault="004D1357" w:rsidP="00BD2233">
            <w:pPr>
              <w:pStyle w:val="NormalWeb"/>
              <w:rPr>
                <w:b/>
                <w:bCs/>
                <w:color w:val="7F7F7F"/>
              </w:rPr>
            </w:pPr>
            <w:r w:rsidRPr="002D4B91">
              <w:rPr>
                <w:bCs/>
                <w:color w:val="7F7F7F"/>
              </w:rPr>
              <w:t>В республиканской собственности</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w:t>
            </w:r>
          </w:p>
        </w:tc>
      </w:tr>
      <w:tr w:rsidR="004D1357" w:rsidRPr="002D4B91" w:rsidTr="002D4B91">
        <w:tc>
          <w:tcPr>
            <w:tcW w:w="4536" w:type="dxa"/>
            <w:shd w:val="clear" w:color="auto" w:fill="E6EED5"/>
          </w:tcPr>
          <w:p w:rsidR="004D1357" w:rsidRPr="002D4B91" w:rsidRDefault="004D1357" w:rsidP="00BD2233">
            <w:pPr>
              <w:pStyle w:val="NormalWeb"/>
              <w:rPr>
                <w:b/>
                <w:bCs/>
                <w:color w:val="7F7F7F"/>
              </w:rPr>
            </w:pPr>
            <w:r w:rsidRPr="002D4B91">
              <w:rPr>
                <w:bCs/>
                <w:color w:val="7F7F7F"/>
              </w:rPr>
              <w:t>В муниципальной собственности</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115,382</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125,3995</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125,3995</w:t>
            </w:r>
          </w:p>
        </w:tc>
      </w:tr>
      <w:tr w:rsidR="004D1357" w:rsidRPr="002D4B91" w:rsidTr="002D4B91">
        <w:tc>
          <w:tcPr>
            <w:tcW w:w="4536" w:type="dxa"/>
          </w:tcPr>
          <w:p w:rsidR="004D1357" w:rsidRPr="002D4B91" w:rsidRDefault="004D1357" w:rsidP="00BD2233">
            <w:pPr>
              <w:pStyle w:val="NormalWeb"/>
              <w:rPr>
                <w:b/>
                <w:bCs/>
                <w:color w:val="7F7F7F"/>
              </w:rPr>
            </w:pPr>
            <w:r w:rsidRPr="002D4B91">
              <w:rPr>
                <w:bCs/>
                <w:color w:val="7F7F7F"/>
              </w:rPr>
              <w:t>В собственности юридических лиц</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0,0065</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0,0065</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0,0065</w:t>
            </w:r>
          </w:p>
        </w:tc>
      </w:tr>
      <w:tr w:rsidR="004D1357" w:rsidRPr="002D4B91" w:rsidTr="002D4B91">
        <w:tc>
          <w:tcPr>
            <w:tcW w:w="4536" w:type="dxa"/>
            <w:shd w:val="clear" w:color="auto" w:fill="E6EED5"/>
          </w:tcPr>
          <w:p w:rsidR="004D1357" w:rsidRPr="002D4B91" w:rsidRDefault="004D1357" w:rsidP="00BD2233">
            <w:pPr>
              <w:pStyle w:val="NormalWeb"/>
              <w:rPr>
                <w:b/>
                <w:bCs/>
                <w:color w:val="7F7F7F"/>
              </w:rPr>
            </w:pPr>
            <w:r w:rsidRPr="002D4B91">
              <w:rPr>
                <w:bCs/>
                <w:color w:val="7F7F7F"/>
              </w:rPr>
              <w:t>В собственности физических лиц</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0,014</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0,014</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0,014</w:t>
            </w: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 xml:space="preserve">Общая площадь населенных пунктов </w:t>
            </w:r>
            <w:r w:rsidRPr="002D4B91">
              <w:rPr>
                <w:bCs/>
                <w:i/>
                <w:iCs/>
                <w:color w:val="7F7F7F"/>
              </w:rPr>
              <w:t>вс</w:t>
            </w:r>
            <w:r w:rsidRPr="002D4B91">
              <w:rPr>
                <w:bCs/>
                <w:i/>
                <w:iCs/>
                <w:color w:val="7F7F7F"/>
              </w:rPr>
              <w:t>е</w:t>
            </w:r>
            <w:r w:rsidRPr="002D4B91">
              <w:rPr>
                <w:bCs/>
                <w:i/>
                <w:iCs/>
                <w:color w:val="7F7F7F"/>
              </w:rPr>
              <w:t>го, тыс. га</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0,081</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0,081</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0,081</w:t>
            </w:r>
          </w:p>
        </w:tc>
      </w:tr>
      <w:tr w:rsidR="004D1357" w:rsidRPr="002D4B91" w:rsidTr="002D4B91">
        <w:tc>
          <w:tcPr>
            <w:tcW w:w="4536" w:type="dxa"/>
            <w:shd w:val="clear" w:color="auto" w:fill="E6EED5"/>
          </w:tcPr>
          <w:p w:rsidR="004D1357" w:rsidRPr="002D4B91" w:rsidRDefault="004D1357" w:rsidP="002D4B91">
            <w:pPr>
              <w:pStyle w:val="NormalWeb"/>
              <w:jc w:val="center"/>
              <w:rPr>
                <w:b/>
                <w:bCs/>
                <w:color w:val="7F7F7F"/>
              </w:rPr>
            </w:pPr>
            <w:r w:rsidRPr="002D4B91">
              <w:rPr>
                <w:bCs/>
                <w:i/>
                <w:iCs/>
                <w:color w:val="7F7F7F"/>
              </w:rPr>
              <w:t>в т.ч. –</w:t>
            </w:r>
            <w:r w:rsidRPr="002D4B91">
              <w:rPr>
                <w:bCs/>
                <w:color w:val="7F7F7F"/>
              </w:rPr>
              <w:t xml:space="preserve"> площадь приусадебных участков</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0,014</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0,014</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0,014</w:t>
            </w: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 площадь селитебной зоны</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0,002</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0,002</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0,002</w:t>
            </w:r>
          </w:p>
        </w:tc>
      </w:tr>
      <w:tr w:rsidR="004D1357" w:rsidRPr="002D4B91" w:rsidTr="002D4B91">
        <w:tc>
          <w:tcPr>
            <w:tcW w:w="4536" w:type="dxa"/>
            <w:shd w:val="clear" w:color="auto" w:fill="E6EED5"/>
          </w:tcPr>
          <w:p w:rsidR="004D1357" w:rsidRPr="002D4B91" w:rsidRDefault="004D1357" w:rsidP="002D4B91">
            <w:pPr>
              <w:pStyle w:val="NormalWeb"/>
              <w:jc w:val="center"/>
              <w:rPr>
                <w:b/>
                <w:bCs/>
                <w:color w:val="7F7F7F"/>
              </w:rPr>
            </w:pPr>
            <w:r w:rsidRPr="002D4B91">
              <w:rPr>
                <w:bCs/>
                <w:color w:val="7F7F7F"/>
              </w:rPr>
              <w:t>- площадь производственно-хозяйственной зоны</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0,004</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0,004</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0,004</w:t>
            </w: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 площадь общественно-деловой зоны</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0,012</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0,012</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0,012</w:t>
            </w:r>
          </w:p>
        </w:tc>
      </w:tr>
      <w:tr w:rsidR="004D1357" w:rsidRPr="002D4B91" w:rsidTr="002D4B91">
        <w:tc>
          <w:tcPr>
            <w:tcW w:w="4536" w:type="dxa"/>
            <w:shd w:val="clear" w:color="auto" w:fill="E6EED5"/>
          </w:tcPr>
          <w:p w:rsidR="004D1357" w:rsidRPr="002D4B91" w:rsidRDefault="004D1357" w:rsidP="002D4B91">
            <w:pPr>
              <w:pStyle w:val="NormalWeb"/>
              <w:jc w:val="center"/>
              <w:rPr>
                <w:b/>
                <w:bCs/>
                <w:color w:val="7F7F7F"/>
              </w:rPr>
            </w:pPr>
            <w:r w:rsidRPr="002D4B91">
              <w:rPr>
                <w:bCs/>
                <w:color w:val="7F7F7F"/>
              </w:rPr>
              <w:t xml:space="preserve">Площадь земель общего пользования </w:t>
            </w:r>
            <w:r w:rsidRPr="002D4B91">
              <w:rPr>
                <w:bCs/>
                <w:i/>
                <w:iCs/>
                <w:color w:val="7F7F7F"/>
              </w:rPr>
              <w:t>вс</w:t>
            </w:r>
            <w:r w:rsidRPr="002D4B91">
              <w:rPr>
                <w:bCs/>
                <w:i/>
                <w:iCs/>
                <w:color w:val="7F7F7F"/>
              </w:rPr>
              <w:t>е</w:t>
            </w:r>
            <w:r w:rsidRPr="002D4B91">
              <w:rPr>
                <w:bCs/>
                <w:i/>
                <w:iCs/>
                <w:color w:val="7F7F7F"/>
              </w:rPr>
              <w:t>го, тыс. га</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0,001</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0,001</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0,001</w:t>
            </w: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 xml:space="preserve">Земли сельскохозяйственного назначения </w:t>
            </w:r>
            <w:r w:rsidRPr="002D4B91">
              <w:rPr>
                <w:bCs/>
                <w:i/>
                <w:iCs/>
                <w:color w:val="7F7F7F"/>
              </w:rPr>
              <w:t>всего, тыс. га</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125,2</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125,2</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125,2</w:t>
            </w:r>
          </w:p>
        </w:tc>
      </w:tr>
      <w:tr w:rsidR="004D1357" w:rsidRPr="002D4B91" w:rsidTr="002D4B91">
        <w:tc>
          <w:tcPr>
            <w:tcW w:w="4536" w:type="dxa"/>
            <w:shd w:val="clear" w:color="auto" w:fill="E6EED5"/>
          </w:tcPr>
          <w:p w:rsidR="004D1357" w:rsidRPr="002D4B91" w:rsidRDefault="004D1357" w:rsidP="002D4B91">
            <w:pPr>
              <w:pStyle w:val="NormalWeb"/>
              <w:jc w:val="center"/>
              <w:rPr>
                <w:b/>
                <w:bCs/>
                <w:color w:val="7F7F7F"/>
              </w:rPr>
            </w:pPr>
            <w:r w:rsidRPr="002D4B91">
              <w:rPr>
                <w:bCs/>
                <w:i/>
                <w:iCs/>
                <w:color w:val="7F7F7F"/>
              </w:rPr>
              <w:t>в т.ч. –</w:t>
            </w:r>
            <w:r w:rsidRPr="002D4B91">
              <w:rPr>
                <w:bCs/>
                <w:color w:val="7F7F7F"/>
              </w:rPr>
              <w:t xml:space="preserve"> пашня</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 сенокосы</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p>
        </w:tc>
      </w:tr>
      <w:tr w:rsidR="004D1357" w:rsidRPr="002D4B91" w:rsidTr="002D4B91">
        <w:tc>
          <w:tcPr>
            <w:tcW w:w="4536" w:type="dxa"/>
            <w:shd w:val="clear" w:color="auto" w:fill="E6EED5"/>
          </w:tcPr>
          <w:p w:rsidR="004D1357" w:rsidRPr="002D4B91" w:rsidRDefault="004D1357" w:rsidP="002D4B91">
            <w:pPr>
              <w:pStyle w:val="NormalWeb"/>
              <w:jc w:val="center"/>
              <w:rPr>
                <w:b/>
                <w:bCs/>
                <w:color w:val="7F7F7F"/>
              </w:rPr>
            </w:pPr>
            <w:r w:rsidRPr="002D4B91">
              <w:rPr>
                <w:bCs/>
                <w:color w:val="7F7F7F"/>
              </w:rPr>
              <w:t>- пастбища</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123</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123</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123</w:t>
            </w: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 многолетние насаждения</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p>
        </w:tc>
      </w:tr>
      <w:tr w:rsidR="004D1357" w:rsidRPr="002D4B91" w:rsidTr="002D4B91">
        <w:tc>
          <w:tcPr>
            <w:tcW w:w="4536" w:type="dxa"/>
            <w:shd w:val="clear" w:color="auto" w:fill="E6EED5"/>
          </w:tcPr>
          <w:p w:rsidR="004D1357" w:rsidRPr="002D4B91" w:rsidRDefault="004D1357" w:rsidP="002D4B91">
            <w:pPr>
              <w:pStyle w:val="NormalWeb"/>
              <w:jc w:val="center"/>
              <w:rPr>
                <w:b/>
                <w:bCs/>
                <w:color w:val="7F7F7F"/>
              </w:rPr>
            </w:pPr>
            <w:r w:rsidRPr="002D4B91">
              <w:rPr>
                <w:bCs/>
                <w:color w:val="7F7F7F"/>
              </w:rPr>
              <w:t>- залежь</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p>
        </w:tc>
      </w:tr>
      <w:tr w:rsidR="004D1357" w:rsidRPr="002D4B91" w:rsidTr="002D4B91">
        <w:tc>
          <w:tcPr>
            <w:tcW w:w="4536" w:type="dxa"/>
          </w:tcPr>
          <w:p w:rsidR="004D1357" w:rsidRPr="002D4B91" w:rsidRDefault="004D1357" w:rsidP="002D4B91">
            <w:pPr>
              <w:pStyle w:val="NormalWeb"/>
              <w:jc w:val="center"/>
              <w:rPr>
                <w:b/>
                <w:bCs/>
                <w:color w:val="7F7F7F"/>
              </w:rPr>
            </w:pPr>
            <w:r w:rsidRPr="002D4B91">
              <w:rPr>
                <w:bCs/>
                <w:color w:val="7F7F7F"/>
              </w:rPr>
              <w:t>Земли промышленности, транспорта, св</w:t>
            </w:r>
            <w:r w:rsidRPr="002D4B91">
              <w:rPr>
                <w:bCs/>
                <w:color w:val="7F7F7F"/>
              </w:rPr>
              <w:t>я</w:t>
            </w:r>
            <w:r w:rsidRPr="002D4B91">
              <w:rPr>
                <w:bCs/>
                <w:color w:val="7F7F7F"/>
              </w:rPr>
              <w:t>зи, энергетики, обороны и иного назн</w:t>
            </w:r>
            <w:r w:rsidRPr="002D4B91">
              <w:rPr>
                <w:bCs/>
                <w:color w:val="7F7F7F"/>
              </w:rPr>
              <w:t>а</w:t>
            </w:r>
            <w:r w:rsidRPr="002D4B91">
              <w:rPr>
                <w:bCs/>
                <w:color w:val="7F7F7F"/>
              </w:rPr>
              <w:t xml:space="preserve">чения </w:t>
            </w:r>
            <w:r w:rsidRPr="002D4B91">
              <w:rPr>
                <w:bCs/>
                <w:i/>
                <w:iCs/>
                <w:color w:val="7F7F7F"/>
              </w:rPr>
              <w:t>всего, тыс. га</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0,066</w:t>
            </w:r>
          </w:p>
        </w:tc>
        <w:tc>
          <w:tcPr>
            <w:tcW w:w="1701" w:type="dxa"/>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0,066</w:t>
            </w:r>
          </w:p>
        </w:tc>
        <w:tc>
          <w:tcPr>
            <w:tcW w:w="1418" w:type="dxa"/>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0,066</w:t>
            </w:r>
          </w:p>
        </w:tc>
      </w:tr>
      <w:tr w:rsidR="004D1357" w:rsidRPr="002D4B91" w:rsidTr="002D4B91">
        <w:tc>
          <w:tcPr>
            <w:tcW w:w="4536" w:type="dxa"/>
            <w:shd w:val="clear" w:color="auto" w:fill="E6EED5"/>
          </w:tcPr>
          <w:p w:rsidR="004D1357" w:rsidRPr="002D4B91" w:rsidRDefault="004D1357" w:rsidP="002D4B91">
            <w:pPr>
              <w:pStyle w:val="NormalWeb"/>
              <w:tabs>
                <w:tab w:val="center" w:pos="2160"/>
              </w:tabs>
              <w:rPr>
                <w:b/>
                <w:bCs/>
                <w:color w:val="7F7F7F"/>
              </w:rPr>
            </w:pPr>
            <w:r w:rsidRPr="002D4B91">
              <w:rPr>
                <w:bCs/>
                <w:color w:val="7F7F7F"/>
              </w:rPr>
              <w:tab/>
              <w:t>Земли лесного фонда всего, тыс. га</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0,004</w:t>
            </w:r>
          </w:p>
        </w:tc>
        <w:tc>
          <w:tcPr>
            <w:tcW w:w="1701" w:type="dxa"/>
            <w:shd w:val="clear" w:color="auto" w:fill="E6EED5"/>
          </w:tcPr>
          <w:p w:rsidR="004D1357" w:rsidRPr="002D4B91" w:rsidRDefault="004D1357" w:rsidP="002D4B91">
            <w:pPr>
              <w:spacing w:after="0" w:line="240" w:lineRule="auto"/>
              <w:jc w:val="center"/>
              <w:rPr>
                <w:rFonts w:ascii="Times New Roman" w:hAnsi="Times New Roman"/>
                <w:color w:val="7F7F7F"/>
                <w:sz w:val="24"/>
                <w:szCs w:val="24"/>
              </w:rPr>
            </w:pPr>
            <w:r w:rsidRPr="002D4B91">
              <w:rPr>
                <w:rFonts w:ascii="Times New Roman" w:hAnsi="Times New Roman"/>
                <w:color w:val="7F7F7F"/>
                <w:sz w:val="24"/>
                <w:szCs w:val="24"/>
              </w:rPr>
              <w:t>0,004</w:t>
            </w:r>
          </w:p>
        </w:tc>
        <w:tc>
          <w:tcPr>
            <w:tcW w:w="1418" w:type="dxa"/>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Cs/>
                <w:color w:val="7F7F7F"/>
                <w:sz w:val="24"/>
                <w:szCs w:val="24"/>
              </w:rPr>
              <w:t>0,004</w:t>
            </w:r>
          </w:p>
        </w:tc>
      </w:tr>
      <w:tr w:rsidR="004D1357" w:rsidRPr="002D4B91" w:rsidTr="002D4B91">
        <w:tc>
          <w:tcPr>
            <w:tcW w:w="4536" w:type="dxa"/>
            <w:tcBorders>
              <w:top w:val="double" w:sz="6" w:space="0" w:color="9BBB59"/>
            </w:tcBorders>
          </w:tcPr>
          <w:p w:rsidR="004D1357" w:rsidRPr="002D4B91" w:rsidRDefault="004D1357" w:rsidP="002D4B91">
            <w:pPr>
              <w:pStyle w:val="NormalWeb"/>
              <w:jc w:val="center"/>
              <w:rPr>
                <w:b/>
                <w:bCs/>
                <w:color w:val="7F7F7F"/>
              </w:rPr>
            </w:pPr>
            <w:r w:rsidRPr="002D4B91">
              <w:rPr>
                <w:b/>
                <w:bCs/>
                <w:color w:val="7F7F7F"/>
              </w:rPr>
              <w:t xml:space="preserve">Общая площадь земель в границах муниципального образования </w:t>
            </w:r>
            <w:r w:rsidRPr="002D4B91">
              <w:rPr>
                <w:b/>
                <w:bCs/>
                <w:i/>
                <w:iCs/>
                <w:color w:val="7F7F7F"/>
              </w:rPr>
              <w:t>всего,</w:t>
            </w:r>
          </w:p>
        </w:tc>
        <w:tc>
          <w:tcPr>
            <w:tcW w:w="1701" w:type="dxa"/>
            <w:tcBorders>
              <w:top w:val="double" w:sz="6" w:space="0" w:color="9BBB59"/>
            </w:tcBorders>
            <w:shd w:val="clear" w:color="auto" w:fill="E6EED5"/>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
                <w:bCs/>
                <w:color w:val="7F7F7F"/>
                <w:sz w:val="24"/>
                <w:szCs w:val="24"/>
              </w:rPr>
              <w:t>125,42</w:t>
            </w:r>
          </w:p>
        </w:tc>
        <w:tc>
          <w:tcPr>
            <w:tcW w:w="1701" w:type="dxa"/>
            <w:tcBorders>
              <w:top w:val="double" w:sz="6" w:space="0" w:color="9BBB59"/>
            </w:tcBorders>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
                <w:bCs/>
                <w:color w:val="7F7F7F"/>
                <w:sz w:val="24"/>
                <w:szCs w:val="24"/>
              </w:rPr>
              <w:t>125,42</w:t>
            </w:r>
          </w:p>
        </w:tc>
        <w:tc>
          <w:tcPr>
            <w:tcW w:w="1418" w:type="dxa"/>
            <w:tcBorders>
              <w:top w:val="double" w:sz="6" w:space="0" w:color="9BBB59"/>
            </w:tcBorders>
          </w:tcPr>
          <w:p w:rsidR="004D1357" w:rsidRPr="002D4B91" w:rsidRDefault="004D1357" w:rsidP="002D4B91">
            <w:pPr>
              <w:spacing w:after="0" w:line="240" w:lineRule="auto"/>
              <w:jc w:val="center"/>
              <w:rPr>
                <w:rFonts w:ascii="Times New Roman" w:hAnsi="Times New Roman"/>
                <w:b/>
                <w:bCs/>
                <w:color w:val="7F7F7F"/>
                <w:sz w:val="24"/>
                <w:szCs w:val="24"/>
              </w:rPr>
            </w:pPr>
            <w:r w:rsidRPr="002D4B91">
              <w:rPr>
                <w:rFonts w:ascii="Times New Roman" w:hAnsi="Times New Roman"/>
                <w:b/>
                <w:bCs/>
                <w:color w:val="7F7F7F"/>
                <w:sz w:val="24"/>
                <w:szCs w:val="24"/>
              </w:rPr>
              <w:t>125,42</w:t>
            </w:r>
          </w:p>
        </w:tc>
      </w:tr>
    </w:tbl>
    <w:p w:rsidR="004D1357" w:rsidRDefault="004D1357" w:rsidP="00BD2233">
      <w:pPr>
        <w:pStyle w:val="BodyTextIndent"/>
        <w:spacing w:before="0" w:after="0" w:line="360" w:lineRule="auto"/>
        <w:ind w:right="-6" w:firstLine="709"/>
        <w:rPr>
          <w:sz w:val="28"/>
          <w:szCs w:val="28"/>
        </w:rPr>
      </w:pPr>
    </w:p>
    <w:p w:rsidR="004D1357" w:rsidRPr="00E91EEE" w:rsidRDefault="004D1357" w:rsidP="00B732BA">
      <w:pPr>
        <w:pStyle w:val="BodyTextIndent"/>
        <w:spacing w:before="0" w:after="0" w:line="360" w:lineRule="auto"/>
        <w:ind w:right="-6" w:firstLine="709"/>
        <w:rPr>
          <w:i/>
          <w:sz w:val="28"/>
          <w:szCs w:val="28"/>
        </w:rPr>
      </w:pPr>
      <w:r w:rsidRPr="00E91EEE">
        <w:rPr>
          <w:sz w:val="28"/>
          <w:szCs w:val="28"/>
        </w:rPr>
        <w:t>Общая площадь населенных пунктов составляет 0,06% от общей пл</w:t>
      </w:r>
      <w:r w:rsidRPr="00E91EEE">
        <w:rPr>
          <w:sz w:val="28"/>
          <w:szCs w:val="28"/>
        </w:rPr>
        <w:t>о</w:t>
      </w:r>
      <w:r w:rsidRPr="00E91EEE">
        <w:rPr>
          <w:sz w:val="28"/>
          <w:szCs w:val="28"/>
        </w:rPr>
        <w:t>щади Харбинского СМО, при этом на селитебную застройку приходится лишь 0,0016%. Земли сельскохозяйственного назначения занимают 125,2 тыс. га (99,8% от общей площади), их них 98% приходится на пастбища.</w:t>
      </w:r>
    </w:p>
    <w:p w:rsidR="004D1357" w:rsidRDefault="004D1357" w:rsidP="00BD2233">
      <w:pPr>
        <w:pStyle w:val="BodyTextIndent"/>
        <w:spacing w:before="0" w:after="0" w:line="360" w:lineRule="auto"/>
        <w:ind w:right="-6" w:firstLine="709"/>
        <w:rPr>
          <w:sz w:val="28"/>
          <w:szCs w:val="28"/>
        </w:rPr>
      </w:pPr>
    </w:p>
    <w:p w:rsidR="004D1357" w:rsidRDefault="004D1357" w:rsidP="004126F8">
      <w:pPr>
        <w:pStyle w:val="Heading2"/>
        <w:ind w:firstLine="709"/>
      </w:pPr>
      <w:bookmarkStart w:id="13" w:name="_Toc348700116"/>
      <w:r>
        <w:t>2.5. Растительной мир территории</w:t>
      </w:r>
      <w:bookmarkEnd w:id="13"/>
    </w:p>
    <w:p w:rsidR="004D1357" w:rsidRPr="00BD2233" w:rsidRDefault="004D1357" w:rsidP="00BD2233"/>
    <w:p w:rsidR="004D1357" w:rsidRPr="00E91EEE" w:rsidRDefault="004D1357" w:rsidP="00A35DF5">
      <w:pPr>
        <w:pStyle w:val="BodyTextIndent"/>
        <w:spacing w:before="0" w:after="0" w:line="360" w:lineRule="auto"/>
        <w:ind w:firstLine="709"/>
        <w:rPr>
          <w:sz w:val="28"/>
          <w:szCs w:val="28"/>
        </w:rPr>
      </w:pPr>
      <w:r>
        <w:rPr>
          <w:noProof/>
          <w:lang w:eastAsia="ru-RU"/>
        </w:rPr>
        <w:pict>
          <v:shapetype id="_x0000_t202" coordsize="21600,21600" o:spt="202" path="m,l,21600r21600,l21600,xe">
            <v:stroke joinstyle="miter"/>
            <v:path gradientshapeok="t" o:connecttype="rect"/>
          </v:shapetype>
          <v:shape id="Поле 14" o:spid="_x0000_s1029" type="#_x0000_t202" style="position:absolute;left:0;text-align:left;margin-left:522pt;margin-top:66.4pt;width:18pt;height:9.4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" stroked="f">
            <v:textbox>
              <w:txbxContent>
                <w:p w:rsidR="004D1357" w:rsidRDefault="004D1357" w:rsidP="00A35DF5">
                  <w:pPr>
                    <w:rPr>
                      <w:lang w:val="en-US"/>
                    </w:rPr>
                  </w:pPr>
                  <w:r>
                    <w:rPr>
                      <w:lang w:val="en-US"/>
                    </w:rPr>
                    <w:t>II</w:t>
                  </w:r>
                </w:p>
              </w:txbxContent>
            </v:textbox>
          </v:shape>
        </w:pict>
      </w:r>
      <w:r w:rsidRPr="00E91EEE">
        <w:rPr>
          <w:sz w:val="28"/>
          <w:szCs w:val="28"/>
        </w:rPr>
        <w:t xml:space="preserve">По ботанико-географическому районированию </w:t>
      </w:r>
      <w:r>
        <w:rPr>
          <w:noProof/>
          <w:lang w:eastAsia="ru-RU"/>
        </w:rPr>
        <w:pict>
          <v:shape id="Поле 9" o:spid="_x0000_s1030" type="#_x0000_t202" style="position:absolute;left:0;text-align:left;margin-left:-198pt;margin-top:29.9pt;width:108pt;height:162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" stroked="f">
            <v:textbox>
              <w:txbxContent>
                <w:p w:rsidR="004D1357" w:rsidRDefault="004D1357" w:rsidP="00A35DF5">
                  <w:pPr>
                    <w:rPr>
                      <w:sz w:val="28"/>
                      <w:szCs w:val="18"/>
                    </w:rPr>
                  </w:pPr>
                  <w:r>
                    <w:rPr>
                      <w:szCs w:val="18"/>
                    </w:rPr>
                    <w:t>Рис. 4</w:t>
                  </w:r>
                  <w:r>
                    <w:rPr>
                      <w:sz w:val="28"/>
                      <w:szCs w:val="18"/>
                    </w:rPr>
                    <w:t>. Приро</w:t>
                  </w:r>
                  <w:r>
                    <w:rPr>
                      <w:sz w:val="28"/>
                      <w:szCs w:val="18"/>
                    </w:rPr>
                    <w:t>д</w:t>
                  </w:r>
                  <w:r>
                    <w:rPr>
                      <w:sz w:val="28"/>
                      <w:szCs w:val="18"/>
                    </w:rPr>
                    <w:t>но-сельскохозя</w:t>
                  </w:r>
                  <w:r>
                    <w:rPr>
                      <w:sz w:val="28"/>
                      <w:szCs w:val="18"/>
                    </w:rPr>
                    <w:t>й</w:t>
                  </w:r>
                  <w:r>
                    <w:rPr>
                      <w:sz w:val="28"/>
                      <w:szCs w:val="18"/>
                    </w:rPr>
                    <w:t>ственное ра</w:t>
                  </w:r>
                  <w:r>
                    <w:rPr>
                      <w:sz w:val="28"/>
                      <w:szCs w:val="18"/>
                    </w:rPr>
                    <w:t>й</w:t>
                  </w:r>
                  <w:r>
                    <w:rPr>
                      <w:sz w:val="28"/>
                      <w:szCs w:val="18"/>
                    </w:rPr>
                    <w:t xml:space="preserve">онирование </w:t>
                  </w:r>
                </w:p>
                <w:p w:rsidR="004D1357" w:rsidRDefault="004D1357" w:rsidP="00A35DF5">
                  <w:pPr>
                    <w:rPr>
                      <w:sz w:val="28"/>
                      <w:szCs w:val="18"/>
                    </w:rPr>
                  </w:pPr>
                  <w:r>
                    <w:rPr>
                      <w:sz w:val="28"/>
                      <w:szCs w:val="18"/>
                    </w:rPr>
                    <w:t>Зоны:</w:t>
                  </w:r>
                </w:p>
                <w:p w:rsidR="004D1357" w:rsidRDefault="004D1357" w:rsidP="00A35DF5">
                  <w:pPr>
                    <w:rPr>
                      <w:sz w:val="28"/>
                      <w:szCs w:val="18"/>
                    </w:rPr>
                  </w:pPr>
                  <w:r>
                    <w:rPr>
                      <w:sz w:val="28"/>
                      <w:szCs w:val="18"/>
                      <w:lang w:val="en-US"/>
                    </w:rPr>
                    <w:t>I</w:t>
                  </w:r>
                  <w:r>
                    <w:rPr>
                      <w:sz w:val="28"/>
                      <w:szCs w:val="18"/>
                    </w:rPr>
                    <w:t xml:space="preserve"> степная (Г</w:t>
                  </w:r>
                  <w:r>
                    <w:rPr>
                      <w:sz w:val="28"/>
                      <w:szCs w:val="18"/>
                    </w:rPr>
                    <w:t>о</w:t>
                  </w:r>
                  <w:r>
                    <w:rPr>
                      <w:sz w:val="28"/>
                      <w:szCs w:val="18"/>
                    </w:rPr>
                    <w:t>родовико</w:t>
                  </w:r>
                  <w:r>
                    <w:rPr>
                      <w:sz w:val="28"/>
                      <w:szCs w:val="18"/>
                    </w:rPr>
                    <w:t>в</w:t>
                  </w:r>
                  <w:r>
                    <w:rPr>
                      <w:sz w:val="28"/>
                      <w:szCs w:val="18"/>
                    </w:rPr>
                    <w:t>ский, Яшалти</w:t>
                  </w:r>
                  <w:r>
                    <w:rPr>
                      <w:sz w:val="28"/>
                      <w:szCs w:val="18"/>
                    </w:rPr>
                    <w:t>н</w:t>
                  </w:r>
                  <w:r>
                    <w:rPr>
                      <w:sz w:val="28"/>
                      <w:szCs w:val="18"/>
                    </w:rPr>
                    <w:t>ский)</w:t>
                  </w:r>
                </w:p>
                <w:p w:rsidR="004D1357" w:rsidRDefault="004D1357" w:rsidP="00A35DF5">
                  <w:pPr>
                    <w:rPr>
                      <w:sz w:val="28"/>
                      <w:szCs w:val="18"/>
                    </w:rPr>
                  </w:pPr>
                  <w:r>
                    <w:rPr>
                      <w:sz w:val="28"/>
                      <w:szCs w:val="18"/>
                      <w:lang w:val="en-US"/>
                    </w:rPr>
                    <w:t>II</w:t>
                  </w:r>
                  <w:r>
                    <w:rPr>
                      <w:sz w:val="28"/>
                      <w:szCs w:val="18"/>
                    </w:rPr>
                    <w:t xml:space="preserve"> сухостепная (Приютне</w:t>
                  </w:r>
                  <w:r>
                    <w:rPr>
                      <w:sz w:val="28"/>
                      <w:szCs w:val="18"/>
                    </w:rPr>
                    <w:t>н</w:t>
                  </w:r>
                  <w:r>
                    <w:rPr>
                      <w:sz w:val="28"/>
                      <w:szCs w:val="18"/>
                    </w:rPr>
                    <w:t>ский, Цели</w:t>
                  </w:r>
                  <w:r>
                    <w:rPr>
                      <w:sz w:val="28"/>
                      <w:szCs w:val="18"/>
                    </w:rPr>
                    <w:t>н</w:t>
                  </w:r>
                  <w:r>
                    <w:rPr>
                      <w:sz w:val="28"/>
                      <w:szCs w:val="18"/>
                    </w:rPr>
                    <w:t>ный, Ики-Бурульский. г. Элиста)</w:t>
                  </w:r>
                </w:p>
                <w:p w:rsidR="004D1357" w:rsidRDefault="004D1357" w:rsidP="00A35DF5">
                  <w:pPr>
                    <w:rPr>
                      <w:sz w:val="28"/>
                      <w:szCs w:val="18"/>
                    </w:rPr>
                  </w:pPr>
                  <w:r>
                    <w:rPr>
                      <w:sz w:val="28"/>
                      <w:szCs w:val="18"/>
                      <w:lang w:val="en-US"/>
                    </w:rPr>
                    <w:t>III</w:t>
                  </w:r>
                  <w:r>
                    <w:rPr>
                      <w:sz w:val="28"/>
                      <w:szCs w:val="18"/>
                    </w:rPr>
                    <w:t xml:space="preserve"> полупусты</w:t>
                  </w:r>
                  <w:r>
                    <w:rPr>
                      <w:sz w:val="28"/>
                      <w:szCs w:val="18"/>
                    </w:rPr>
                    <w:t>н</w:t>
                  </w:r>
                  <w:r>
                    <w:rPr>
                      <w:sz w:val="28"/>
                      <w:szCs w:val="18"/>
                    </w:rPr>
                    <w:t>ная (Малоде</w:t>
                  </w:r>
                  <w:r>
                    <w:rPr>
                      <w:sz w:val="28"/>
                      <w:szCs w:val="18"/>
                    </w:rPr>
                    <w:t>р</w:t>
                  </w:r>
                  <w:r>
                    <w:rPr>
                      <w:sz w:val="28"/>
                      <w:szCs w:val="18"/>
                    </w:rPr>
                    <w:t>бетовский, Сарпинский, Октябрьский, Кетченеро</w:t>
                  </w:r>
                  <w:r>
                    <w:rPr>
                      <w:sz w:val="28"/>
                      <w:szCs w:val="18"/>
                    </w:rPr>
                    <w:t>в</w:t>
                  </w:r>
                  <w:r>
                    <w:rPr>
                      <w:sz w:val="28"/>
                      <w:szCs w:val="18"/>
                    </w:rPr>
                    <w:t>ский)</w:t>
                  </w:r>
                </w:p>
                <w:p w:rsidR="004D1357" w:rsidRDefault="004D1357" w:rsidP="00A35DF5">
                  <w:pPr>
                    <w:rPr>
                      <w:sz w:val="28"/>
                      <w:szCs w:val="18"/>
                    </w:rPr>
                  </w:pPr>
                  <w:r>
                    <w:rPr>
                      <w:sz w:val="28"/>
                      <w:szCs w:val="18"/>
                      <w:lang w:val="en-US"/>
                    </w:rPr>
                    <w:t>IV</w:t>
                  </w:r>
                  <w:r>
                    <w:rPr>
                      <w:sz w:val="28"/>
                      <w:szCs w:val="18"/>
                    </w:rPr>
                    <w:t xml:space="preserve"> пустынная (Юстинский, Яшкульский, Черноземел</w:t>
                  </w:r>
                  <w:r>
                    <w:rPr>
                      <w:sz w:val="28"/>
                      <w:szCs w:val="18"/>
                    </w:rPr>
                    <w:t>ь</w:t>
                  </w:r>
                  <w:r>
                    <w:rPr>
                      <w:sz w:val="28"/>
                      <w:szCs w:val="18"/>
                    </w:rPr>
                    <w:t>ский, Лага</w:t>
                  </w:r>
                  <w:r>
                    <w:rPr>
                      <w:sz w:val="28"/>
                      <w:szCs w:val="18"/>
                    </w:rPr>
                    <w:t>н</w:t>
                  </w:r>
                  <w:r>
                    <w:rPr>
                      <w:sz w:val="28"/>
                      <w:szCs w:val="18"/>
                    </w:rPr>
                    <w:t>ский)</w:t>
                  </w:r>
                </w:p>
                <w:p w:rsidR="004D1357" w:rsidRDefault="004D1357" w:rsidP="00A35DF5">
                  <w:pPr>
                    <w:pStyle w:val="Footer"/>
                    <w:tabs>
                      <w:tab w:val="clear" w:pos="4677"/>
                      <w:tab w:val="clear" w:pos="9355"/>
                    </w:tabs>
                  </w:pPr>
                </w:p>
              </w:txbxContent>
            </v:textbox>
          </v:shape>
        </w:pict>
      </w:r>
      <w:r w:rsidRPr="00E91EEE">
        <w:rPr>
          <w:sz w:val="28"/>
          <w:szCs w:val="28"/>
        </w:rPr>
        <w:t>территория Харбинск</w:t>
      </w:r>
      <w:r w:rsidRPr="00E91EEE">
        <w:rPr>
          <w:sz w:val="28"/>
          <w:szCs w:val="28"/>
        </w:rPr>
        <w:t>о</w:t>
      </w:r>
      <w:r w:rsidRPr="00E91EEE">
        <w:rPr>
          <w:sz w:val="28"/>
          <w:szCs w:val="28"/>
        </w:rPr>
        <w:t>го СМО отнесена к Северотуранской пустынной провинции к подзоне кс</w:t>
      </w:r>
      <w:r w:rsidRPr="00E91EEE">
        <w:rPr>
          <w:sz w:val="28"/>
          <w:szCs w:val="28"/>
        </w:rPr>
        <w:t>е</w:t>
      </w:r>
      <w:r w:rsidRPr="00E91EEE">
        <w:rPr>
          <w:sz w:val="28"/>
          <w:szCs w:val="28"/>
        </w:rPr>
        <w:t>рофитно-полукустарничковых белополынных, эфемерово-белополынных пустынь на бурых почвах. Зона растительности – остепненная пустыня, п</w:t>
      </w:r>
      <w:r w:rsidRPr="00E91EEE">
        <w:rPr>
          <w:sz w:val="28"/>
          <w:szCs w:val="28"/>
        </w:rPr>
        <w:t>о</w:t>
      </w:r>
      <w:r w:rsidRPr="00E91EEE">
        <w:rPr>
          <w:sz w:val="28"/>
          <w:szCs w:val="28"/>
        </w:rPr>
        <w:t xml:space="preserve">лынно-дерновинно-злаковая или пустынная степь на бурых почвах. </w:t>
      </w:r>
    </w:p>
    <w:p w:rsidR="004D1357" w:rsidRPr="00E91EEE" w:rsidRDefault="004D1357" w:rsidP="00A35DF5">
      <w:pPr>
        <w:pStyle w:val="BodyTextIndent"/>
        <w:spacing w:before="0" w:after="0" w:line="360" w:lineRule="auto"/>
        <w:ind w:firstLine="709"/>
        <w:rPr>
          <w:sz w:val="28"/>
          <w:szCs w:val="28"/>
        </w:rPr>
      </w:pPr>
      <w:r w:rsidRPr="00E91EEE">
        <w:rPr>
          <w:sz w:val="28"/>
          <w:szCs w:val="28"/>
        </w:rPr>
        <w:t>В полупустынной зоне бурых почвах сформировалась полынно-дерновиннозлаковая растительность. В зависимости от гранулометрического состава почв изменяется растительность пустынной степи. Общим признаком полупустынных пастбищ является то, что белая полынь и другие ксерофил</w:t>
      </w:r>
      <w:r w:rsidRPr="00E91EEE">
        <w:rPr>
          <w:sz w:val="28"/>
          <w:szCs w:val="28"/>
        </w:rPr>
        <w:t>ь</w:t>
      </w:r>
      <w:r w:rsidRPr="00E91EEE">
        <w:rPr>
          <w:sz w:val="28"/>
          <w:szCs w:val="28"/>
        </w:rPr>
        <w:t>ные виды становятся доминантами-эдификаторами.</w:t>
      </w:r>
    </w:p>
    <w:p w:rsidR="004D1357" w:rsidRPr="00E91EEE" w:rsidRDefault="004D1357" w:rsidP="00A35DF5">
      <w:pPr>
        <w:pStyle w:val="BodyTextIndent"/>
        <w:spacing w:before="0" w:after="0" w:line="360" w:lineRule="auto"/>
        <w:ind w:firstLine="709"/>
        <w:rPr>
          <w:sz w:val="28"/>
          <w:szCs w:val="28"/>
        </w:rPr>
      </w:pPr>
      <w:r w:rsidRPr="00E91EEE">
        <w:rPr>
          <w:sz w:val="28"/>
          <w:szCs w:val="28"/>
        </w:rPr>
        <w:t>На супесчаных и песчаных почвах произрастают</w:t>
      </w:r>
      <w:r>
        <w:rPr>
          <w:sz w:val="28"/>
          <w:szCs w:val="28"/>
        </w:rPr>
        <w:t xml:space="preserve"> </w:t>
      </w:r>
      <w:r w:rsidRPr="00E91EEE">
        <w:rPr>
          <w:sz w:val="28"/>
          <w:szCs w:val="28"/>
        </w:rPr>
        <w:t>псаммофильные виды злаков и разнотравье. Продолжающееся антропогенное воздействие, в час</w:t>
      </w:r>
      <w:r w:rsidRPr="00E91EEE">
        <w:rPr>
          <w:sz w:val="28"/>
          <w:szCs w:val="28"/>
        </w:rPr>
        <w:t>т</w:t>
      </w:r>
      <w:r w:rsidRPr="00E91EEE">
        <w:rPr>
          <w:sz w:val="28"/>
          <w:szCs w:val="28"/>
        </w:rPr>
        <w:t>ности, бессистемный выпас скота, привели к деградации растительности. П</w:t>
      </w:r>
      <w:r w:rsidRPr="00E91EEE">
        <w:rPr>
          <w:sz w:val="28"/>
          <w:szCs w:val="28"/>
        </w:rPr>
        <w:t>о</w:t>
      </w:r>
      <w:r w:rsidRPr="00E91EEE">
        <w:rPr>
          <w:sz w:val="28"/>
          <w:szCs w:val="28"/>
        </w:rPr>
        <w:t>стоянная перегрузка пастбищ в предыдущие годы настолько снизила биол</w:t>
      </w:r>
      <w:r w:rsidRPr="00E91EEE">
        <w:rPr>
          <w:sz w:val="28"/>
          <w:szCs w:val="28"/>
        </w:rPr>
        <w:t>о</w:t>
      </w:r>
      <w:r w:rsidRPr="00E91EEE">
        <w:rPr>
          <w:sz w:val="28"/>
          <w:szCs w:val="28"/>
        </w:rPr>
        <w:t>гический потенциал, что даже снижение за последние 5 лет фактической н</w:t>
      </w:r>
      <w:r w:rsidRPr="00E91EEE">
        <w:rPr>
          <w:sz w:val="28"/>
          <w:szCs w:val="28"/>
        </w:rPr>
        <w:t>а</w:t>
      </w:r>
      <w:r w:rsidRPr="00E91EEE">
        <w:rPr>
          <w:sz w:val="28"/>
          <w:szCs w:val="28"/>
        </w:rPr>
        <w:t xml:space="preserve">грузки до 50% не приостановило процесс деградации растительного покрова, особенно. </w:t>
      </w:r>
    </w:p>
    <w:p w:rsidR="004D1357" w:rsidRPr="00E91EEE" w:rsidRDefault="004D1357" w:rsidP="00A35DF5">
      <w:pPr>
        <w:pStyle w:val="BodyTextIndent"/>
        <w:spacing w:before="0" w:after="0" w:line="360" w:lineRule="auto"/>
        <w:ind w:firstLine="709"/>
        <w:rPr>
          <w:sz w:val="28"/>
          <w:szCs w:val="28"/>
        </w:rPr>
      </w:pPr>
      <w:r w:rsidRPr="00E91EEE">
        <w:rPr>
          <w:sz w:val="28"/>
          <w:szCs w:val="28"/>
        </w:rPr>
        <w:t>Из травостоя выпадают дерновидные злаки, чаще всего плотнокуст</w:t>
      </w:r>
      <w:r w:rsidRPr="00E91EEE">
        <w:rPr>
          <w:sz w:val="28"/>
          <w:szCs w:val="28"/>
        </w:rPr>
        <w:t>о</w:t>
      </w:r>
      <w:r w:rsidRPr="00E91EEE">
        <w:rPr>
          <w:sz w:val="28"/>
          <w:szCs w:val="28"/>
        </w:rPr>
        <w:t>вые - типчак, ковыли, затем рыхлокустовые: житняк пустынный, житняк с</w:t>
      </w:r>
      <w:r w:rsidRPr="00E91EEE">
        <w:rPr>
          <w:sz w:val="28"/>
          <w:szCs w:val="28"/>
        </w:rPr>
        <w:t>и</w:t>
      </w:r>
      <w:r w:rsidRPr="00E91EEE">
        <w:rPr>
          <w:sz w:val="28"/>
          <w:szCs w:val="28"/>
        </w:rPr>
        <w:t>бирский. На смену им приходят плохо поедаемые, малопродуктивные раст</w:t>
      </w:r>
      <w:r w:rsidRPr="00E91EEE">
        <w:rPr>
          <w:sz w:val="28"/>
          <w:szCs w:val="28"/>
        </w:rPr>
        <w:t>е</w:t>
      </w:r>
      <w:r w:rsidRPr="00E91EEE">
        <w:rPr>
          <w:sz w:val="28"/>
          <w:szCs w:val="28"/>
        </w:rPr>
        <w:t>ния, вредное и сорное разнотравье, ядовитые травы и карантинные сорняки. Наиболее часто встречаемые виды вредных и ядовитых растений во всех природных зонах - это дескурайния Софии, липучка ежовая, дурнишники к</w:t>
      </w:r>
      <w:r w:rsidRPr="00E91EEE">
        <w:rPr>
          <w:sz w:val="28"/>
          <w:szCs w:val="28"/>
        </w:rPr>
        <w:t>о</w:t>
      </w:r>
      <w:r w:rsidRPr="00E91EEE">
        <w:rPr>
          <w:sz w:val="28"/>
          <w:szCs w:val="28"/>
        </w:rPr>
        <w:t>лючий и обыкновенный, рогоглавник прямоногий; в восточной зоне - парн</w:t>
      </w:r>
      <w:r w:rsidRPr="00E91EEE">
        <w:rPr>
          <w:sz w:val="28"/>
          <w:szCs w:val="28"/>
        </w:rPr>
        <w:t>о</w:t>
      </w:r>
      <w:r w:rsidRPr="00E91EEE">
        <w:rPr>
          <w:sz w:val="28"/>
          <w:szCs w:val="28"/>
        </w:rPr>
        <w:t>листник бобовидный, гелиотроп душистый. На сбитых массивах видовой с</w:t>
      </w:r>
      <w:r w:rsidRPr="00E91EEE">
        <w:rPr>
          <w:sz w:val="28"/>
          <w:szCs w:val="28"/>
        </w:rPr>
        <w:t>о</w:t>
      </w:r>
      <w:r w:rsidRPr="00E91EEE">
        <w:rPr>
          <w:sz w:val="28"/>
          <w:szCs w:val="28"/>
        </w:rPr>
        <w:t>став вредных и ядовитых трав намного богаче, чем ценных кормовых раст</w:t>
      </w:r>
      <w:r w:rsidRPr="00E91EEE">
        <w:rPr>
          <w:sz w:val="28"/>
          <w:szCs w:val="28"/>
        </w:rPr>
        <w:t>е</w:t>
      </w:r>
      <w:r w:rsidRPr="00E91EEE">
        <w:rPr>
          <w:sz w:val="28"/>
          <w:szCs w:val="28"/>
        </w:rPr>
        <w:t>ний.</w:t>
      </w:r>
    </w:p>
    <w:p w:rsidR="004D1357" w:rsidRPr="00E91EEE" w:rsidRDefault="004D1357" w:rsidP="0075347A">
      <w:pPr>
        <w:pStyle w:val="BodyTextIndent"/>
        <w:spacing w:before="0" w:after="0" w:line="360" w:lineRule="auto"/>
        <w:ind w:firstLine="709"/>
        <w:rPr>
          <w:sz w:val="28"/>
          <w:szCs w:val="28"/>
        </w:rPr>
      </w:pPr>
      <w:r w:rsidRPr="00E91EEE">
        <w:rPr>
          <w:sz w:val="28"/>
          <w:szCs w:val="28"/>
        </w:rPr>
        <w:t>На территории Харбинского СМО произрастают растения, занесенные в Красную книгу: тюльпан Шренка, василёк Таоиева, ковыли Залевского и красивейший.</w:t>
      </w:r>
    </w:p>
    <w:p w:rsidR="004D1357" w:rsidRDefault="004D1357" w:rsidP="0075347A">
      <w:pPr>
        <w:pStyle w:val="BodyTextIndent"/>
        <w:spacing w:before="0" w:after="0" w:line="360" w:lineRule="auto"/>
        <w:ind w:firstLine="709"/>
        <w:rPr>
          <w:sz w:val="28"/>
          <w:szCs w:val="28"/>
        </w:rPr>
      </w:pPr>
      <w:r w:rsidRPr="00E91EEE">
        <w:rPr>
          <w:sz w:val="28"/>
          <w:szCs w:val="28"/>
        </w:rPr>
        <w:t>Естественных лесов на территории Харбинского СМО нет.</w:t>
      </w:r>
    </w:p>
    <w:p w:rsidR="004D1357" w:rsidRDefault="004D1357" w:rsidP="0075347A">
      <w:pPr>
        <w:pStyle w:val="BodyTextIndent"/>
        <w:spacing w:before="0" w:after="0" w:line="360" w:lineRule="auto"/>
        <w:ind w:firstLine="709"/>
        <w:rPr>
          <w:sz w:val="28"/>
          <w:szCs w:val="28"/>
        </w:rPr>
      </w:pPr>
    </w:p>
    <w:p w:rsidR="004D1357" w:rsidRDefault="004D1357" w:rsidP="004126F8">
      <w:pPr>
        <w:pStyle w:val="Heading2"/>
        <w:ind w:firstLine="709"/>
      </w:pPr>
      <w:bookmarkStart w:id="14" w:name="_Toc348700117"/>
      <w:r>
        <w:t>2.6. Животный мир территории</w:t>
      </w:r>
      <w:bookmarkEnd w:id="14"/>
    </w:p>
    <w:p w:rsidR="004D1357" w:rsidRPr="00BD2233" w:rsidRDefault="004D1357" w:rsidP="00BD2233"/>
    <w:p w:rsidR="004D1357" w:rsidRPr="00E91EEE" w:rsidRDefault="004D1357" w:rsidP="00C52773">
      <w:pPr>
        <w:pStyle w:val="BodyTextIndent"/>
        <w:spacing w:before="0" w:after="0" w:line="360" w:lineRule="auto"/>
        <w:ind w:firstLine="709"/>
        <w:rPr>
          <w:sz w:val="28"/>
          <w:szCs w:val="28"/>
        </w:rPr>
      </w:pPr>
      <w:r w:rsidRPr="00E91EEE">
        <w:rPr>
          <w:sz w:val="28"/>
          <w:szCs w:val="28"/>
        </w:rPr>
        <w:t>По зоогеографическому районированию рассматриваемая территории располагается на стыке двух биогеографических областей – Европейской и Ирано–Туранской, следовательно, отличается высоким видовым разнообр</w:t>
      </w:r>
      <w:r w:rsidRPr="00E91EEE">
        <w:rPr>
          <w:sz w:val="28"/>
          <w:szCs w:val="28"/>
        </w:rPr>
        <w:t>а</w:t>
      </w:r>
      <w:r w:rsidRPr="00E91EEE">
        <w:rPr>
          <w:sz w:val="28"/>
          <w:szCs w:val="28"/>
        </w:rPr>
        <w:t>зием фауны.</w:t>
      </w:r>
    </w:p>
    <w:p w:rsidR="004D1357" w:rsidRPr="00E91EEE" w:rsidRDefault="004D1357" w:rsidP="0016217A">
      <w:pPr>
        <w:pStyle w:val="BodyTextIndent"/>
        <w:spacing w:before="0" w:after="0" w:line="360" w:lineRule="auto"/>
        <w:ind w:firstLine="709"/>
        <w:rPr>
          <w:sz w:val="28"/>
          <w:szCs w:val="28"/>
        </w:rPr>
      </w:pPr>
      <w:r w:rsidRPr="00E91EEE">
        <w:rPr>
          <w:sz w:val="28"/>
          <w:szCs w:val="28"/>
        </w:rPr>
        <w:t>Наиболее многочисленную часть фауны Харбинского СМО составляют беспозвоночные животные. Отмечены более 10 тысяч видов насекомых, ок</w:t>
      </w:r>
      <w:r w:rsidRPr="00E91EEE">
        <w:rPr>
          <w:sz w:val="28"/>
          <w:szCs w:val="28"/>
        </w:rPr>
        <w:t>о</w:t>
      </w:r>
      <w:r w:rsidRPr="00E91EEE">
        <w:rPr>
          <w:sz w:val="28"/>
          <w:szCs w:val="28"/>
        </w:rPr>
        <w:t xml:space="preserve">ло 300 видов представителей паукообразных, десятки видов червей. Обитает 57 видов млекопитающих, 19 видов земноводных и пресмыкающихся. </w:t>
      </w:r>
    </w:p>
    <w:p w:rsidR="004D1357" w:rsidRPr="00E91EEE" w:rsidRDefault="004D1357" w:rsidP="0016217A">
      <w:pPr>
        <w:pStyle w:val="BodyTextIndent"/>
        <w:spacing w:before="0" w:after="0" w:line="360" w:lineRule="auto"/>
        <w:ind w:firstLine="709"/>
        <w:rPr>
          <w:sz w:val="28"/>
          <w:szCs w:val="28"/>
        </w:rPr>
      </w:pPr>
      <w:r w:rsidRPr="00E91EEE">
        <w:rPr>
          <w:sz w:val="28"/>
          <w:szCs w:val="28"/>
        </w:rPr>
        <w:t>Фауна млекопитающих насчитывает около 60 видов. Самую многочи</w:t>
      </w:r>
      <w:r w:rsidRPr="00E91EEE">
        <w:rPr>
          <w:sz w:val="28"/>
          <w:szCs w:val="28"/>
        </w:rPr>
        <w:t>с</w:t>
      </w:r>
      <w:r w:rsidRPr="00E91EEE">
        <w:rPr>
          <w:sz w:val="28"/>
          <w:szCs w:val="28"/>
        </w:rPr>
        <w:t>ленную группу составляют грызуны. Среди хищных млекопитающих обы</w:t>
      </w:r>
      <w:r w:rsidRPr="00E91EEE">
        <w:rPr>
          <w:sz w:val="28"/>
          <w:szCs w:val="28"/>
        </w:rPr>
        <w:t>ч</w:t>
      </w:r>
      <w:r w:rsidRPr="00E91EEE">
        <w:rPr>
          <w:sz w:val="28"/>
          <w:szCs w:val="28"/>
        </w:rPr>
        <w:t xml:space="preserve">ны волк, лисица, корсак и светлый хорь. </w:t>
      </w:r>
    </w:p>
    <w:p w:rsidR="004D1357" w:rsidRPr="00E91EEE" w:rsidRDefault="004D1357" w:rsidP="0075347A">
      <w:pPr>
        <w:pStyle w:val="BodyTextIndent"/>
        <w:ind w:right="-6" w:firstLine="851"/>
        <w:jc w:val="right"/>
        <w:rPr>
          <w:i/>
          <w:sz w:val="28"/>
          <w:szCs w:val="28"/>
        </w:rPr>
      </w:pPr>
      <w:r w:rsidRPr="00E91EEE">
        <w:rPr>
          <w:i/>
          <w:sz w:val="28"/>
          <w:szCs w:val="28"/>
        </w:rPr>
        <w:t xml:space="preserve">Таблица </w:t>
      </w:r>
      <w:r>
        <w:rPr>
          <w:i/>
          <w:sz w:val="28"/>
          <w:szCs w:val="28"/>
        </w:rPr>
        <w:t>2</w:t>
      </w:r>
      <w:r w:rsidRPr="00E91EEE">
        <w:rPr>
          <w:i/>
          <w:sz w:val="28"/>
          <w:szCs w:val="28"/>
        </w:rPr>
        <w:t>.</w:t>
      </w:r>
      <w:r>
        <w:rPr>
          <w:i/>
          <w:sz w:val="28"/>
          <w:szCs w:val="28"/>
        </w:rPr>
        <w:t>6</w:t>
      </w:r>
      <w:r w:rsidRPr="00E91EEE">
        <w:rPr>
          <w:i/>
          <w:sz w:val="28"/>
          <w:szCs w:val="28"/>
        </w:rPr>
        <w:t>.</w:t>
      </w:r>
      <w:r>
        <w:rPr>
          <w:i/>
          <w:sz w:val="28"/>
          <w:szCs w:val="28"/>
        </w:rPr>
        <w:t>1</w:t>
      </w:r>
      <w:r w:rsidRPr="00E91EEE">
        <w:rPr>
          <w:i/>
          <w:sz w:val="28"/>
          <w:szCs w:val="28"/>
        </w:rPr>
        <w:t>.</w:t>
      </w:r>
    </w:p>
    <w:p w:rsidR="004D1357" w:rsidRPr="00E91EEE" w:rsidRDefault="004D1357" w:rsidP="007907AC">
      <w:pPr>
        <w:pStyle w:val="BodyTextIndent"/>
        <w:spacing w:before="0" w:after="0" w:line="360" w:lineRule="auto"/>
        <w:ind w:firstLine="709"/>
        <w:jc w:val="center"/>
        <w:rPr>
          <w:i/>
          <w:sz w:val="28"/>
          <w:szCs w:val="28"/>
        </w:rPr>
      </w:pPr>
      <w:r w:rsidRPr="00E91EEE">
        <w:rPr>
          <w:i/>
          <w:sz w:val="28"/>
          <w:szCs w:val="28"/>
        </w:rPr>
        <w:t>Животные, занесенные в Красную книгу и обитающие на территории Харбинского СМО</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4786"/>
        <w:gridCol w:w="4394"/>
      </w:tblGrid>
      <w:tr w:rsidR="004D1357" w:rsidRPr="002D4B91" w:rsidTr="002D4B91">
        <w:tc>
          <w:tcPr>
            <w:tcW w:w="4786" w:type="dxa"/>
            <w:tcBorders>
              <w:bottom w:val="single" w:sz="18" w:space="0" w:color="9BBB59"/>
            </w:tcBorders>
          </w:tcPr>
          <w:p w:rsidR="004D1357" w:rsidRPr="002D4B91" w:rsidRDefault="004D1357" w:rsidP="002D4B91">
            <w:pPr>
              <w:pStyle w:val="BodyTextIndent"/>
              <w:spacing w:before="0" w:after="0" w:line="360" w:lineRule="auto"/>
              <w:ind w:firstLine="0"/>
              <w:jc w:val="center"/>
              <w:rPr>
                <w:rFonts w:ascii="Impact" w:hAnsi="Impact"/>
                <w:b/>
                <w:bCs/>
                <w:color w:val="000000"/>
              </w:rPr>
            </w:pPr>
            <w:r w:rsidRPr="002D4B91">
              <w:rPr>
                <w:rFonts w:ascii="Impact" w:hAnsi="Impact"/>
                <w:bCs/>
                <w:color w:val="000000"/>
              </w:rPr>
              <w:t>Животные</w:t>
            </w:r>
          </w:p>
        </w:tc>
        <w:tc>
          <w:tcPr>
            <w:tcW w:w="4394" w:type="dxa"/>
            <w:tcBorders>
              <w:bottom w:val="single" w:sz="18" w:space="0" w:color="9BBB59"/>
            </w:tcBorders>
          </w:tcPr>
          <w:p w:rsidR="004D1357" w:rsidRPr="002D4B91" w:rsidRDefault="004D1357" w:rsidP="002D4B91">
            <w:pPr>
              <w:pStyle w:val="BodyTextIndent"/>
              <w:spacing w:before="0" w:after="0" w:line="360" w:lineRule="auto"/>
              <w:ind w:firstLine="0"/>
              <w:jc w:val="center"/>
              <w:rPr>
                <w:rFonts w:ascii="Impact" w:hAnsi="Impact"/>
                <w:b/>
                <w:bCs/>
                <w:color w:val="000000"/>
              </w:rPr>
            </w:pPr>
            <w:r w:rsidRPr="002D4B91">
              <w:rPr>
                <w:rFonts w:ascii="Impact" w:hAnsi="Impact"/>
                <w:bCs/>
                <w:color w:val="000000"/>
              </w:rPr>
              <w:t>Категория охраны</w:t>
            </w:r>
          </w:p>
        </w:tc>
      </w:tr>
      <w:tr w:rsidR="004D1357" w:rsidRPr="002D4B91" w:rsidTr="002D4B91">
        <w:tc>
          <w:tcPr>
            <w:tcW w:w="4786" w:type="dxa"/>
            <w:shd w:val="clear" w:color="auto" w:fill="E6EED5"/>
          </w:tcPr>
          <w:p w:rsidR="004D1357" w:rsidRPr="002D4B91" w:rsidRDefault="004D1357" w:rsidP="002D4B91">
            <w:pPr>
              <w:pStyle w:val="BodyTextIndent"/>
              <w:spacing w:before="0" w:after="0" w:line="360" w:lineRule="auto"/>
              <w:ind w:firstLine="0"/>
              <w:jc w:val="left"/>
              <w:rPr>
                <w:b/>
                <w:bCs/>
                <w:i/>
              </w:rPr>
            </w:pPr>
            <w:r w:rsidRPr="002D4B91">
              <w:rPr>
                <w:bCs/>
                <w:lang w:eastAsia="ru-RU"/>
              </w:rPr>
              <w:t>журавль-красавка Antropoides virgo</w:t>
            </w:r>
          </w:p>
        </w:tc>
        <w:tc>
          <w:tcPr>
            <w:tcW w:w="4394" w:type="dxa"/>
            <w:shd w:val="clear" w:color="auto" w:fill="E6EED5"/>
          </w:tcPr>
          <w:p w:rsidR="004D1357" w:rsidRPr="002D4B91" w:rsidRDefault="004D1357" w:rsidP="002D4B91">
            <w:pPr>
              <w:pStyle w:val="BodyTextIndent"/>
              <w:spacing w:before="0" w:after="0" w:line="360" w:lineRule="auto"/>
              <w:ind w:firstLine="0"/>
              <w:jc w:val="center"/>
              <w:rPr>
                <w:i/>
              </w:rPr>
            </w:pPr>
            <w:r w:rsidRPr="008D3399">
              <w:rPr>
                <w:lang w:eastAsia="ru-RU"/>
              </w:rPr>
              <w:t>II категория</w:t>
            </w:r>
          </w:p>
        </w:tc>
      </w:tr>
      <w:tr w:rsidR="004D1357" w:rsidRPr="002D4B91" w:rsidTr="002D4B91">
        <w:tc>
          <w:tcPr>
            <w:tcW w:w="4786" w:type="dxa"/>
          </w:tcPr>
          <w:p w:rsidR="004D1357" w:rsidRPr="002D4B91" w:rsidRDefault="004D1357" w:rsidP="002D4B91">
            <w:pPr>
              <w:pStyle w:val="BodyTextIndent"/>
              <w:spacing w:before="0" w:after="0" w:line="360" w:lineRule="auto"/>
              <w:ind w:firstLine="0"/>
              <w:jc w:val="left"/>
              <w:rPr>
                <w:b/>
                <w:bCs/>
                <w:i/>
              </w:rPr>
            </w:pPr>
            <w:r w:rsidRPr="002D4B91">
              <w:rPr>
                <w:bCs/>
                <w:lang w:eastAsia="ru-RU"/>
              </w:rPr>
              <w:t>орел-могильник Aquila heliaca</w:t>
            </w:r>
          </w:p>
        </w:tc>
        <w:tc>
          <w:tcPr>
            <w:tcW w:w="4394" w:type="dxa"/>
          </w:tcPr>
          <w:p w:rsidR="004D1357" w:rsidRPr="002D4B91" w:rsidRDefault="004D1357" w:rsidP="002D4B91">
            <w:pPr>
              <w:pStyle w:val="BodyTextIndent"/>
              <w:spacing w:before="0" w:after="0" w:line="360" w:lineRule="auto"/>
              <w:ind w:firstLine="0"/>
              <w:jc w:val="center"/>
              <w:rPr>
                <w:i/>
              </w:rPr>
            </w:pPr>
            <w:r w:rsidRPr="008D3399">
              <w:rPr>
                <w:lang w:eastAsia="ru-RU"/>
              </w:rPr>
              <w:t>II категория</w:t>
            </w:r>
          </w:p>
        </w:tc>
      </w:tr>
      <w:tr w:rsidR="004D1357" w:rsidRPr="002D4B91" w:rsidTr="002D4B91">
        <w:tc>
          <w:tcPr>
            <w:tcW w:w="4786" w:type="dxa"/>
            <w:shd w:val="clear" w:color="auto" w:fill="E6EED5"/>
          </w:tcPr>
          <w:p w:rsidR="004D1357" w:rsidRPr="002D4B91" w:rsidRDefault="004D1357" w:rsidP="002D4B91">
            <w:pPr>
              <w:pStyle w:val="BodyTextIndent"/>
              <w:spacing w:before="0" w:after="0" w:line="360" w:lineRule="auto"/>
              <w:ind w:firstLine="0"/>
              <w:jc w:val="left"/>
              <w:rPr>
                <w:b/>
                <w:bCs/>
                <w:i/>
              </w:rPr>
            </w:pPr>
            <w:r w:rsidRPr="002D4B91">
              <w:rPr>
                <w:bCs/>
                <w:lang w:eastAsia="ru-RU"/>
              </w:rPr>
              <w:t>курганник Buteo rufinus</w:t>
            </w:r>
          </w:p>
        </w:tc>
        <w:tc>
          <w:tcPr>
            <w:tcW w:w="4394" w:type="dxa"/>
            <w:shd w:val="clear" w:color="auto" w:fill="E6EED5"/>
          </w:tcPr>
          <w:p w:rsidR="004D1357" w:rsidRPr="002D4B91" w:rsidRDefault="004D1357" w:rsidP="002D4B91">
            <w:pPr>
              <w:pStyle w:val="BodyTextIndent"/>
              <w:spacing w:before="0" w:after="0" w:line="360" w:lineRule="auto"/>
              <w:ind w:firstLine="0"/>
              <w:jc w:val="center"/>
              <w:rPr>
                <w:i/>
              </w:rPr>
            </w:pPr>
            <w:r w:rsidRPr="008D3399">
              <w:rPr>
                <w:lang w:eastAsia="ru-RU"/>
              </w:rPr>
              <w:t>III категория</w:t>
            </w:r>
          </w:p>
        </w:tc>
      </w:tr>
      <w:tr w:rsidR="004D1357" w:rsidRPr="002D4B91" w:rsidTr="002D4B91">
        <w:tc>
          <w:tcPr>
            <w:tcW w:w="4786" w:type="dxa"/>
          </w:tcPr>
          <w:p w:rsidR="004D1357" w:rsidRPr="002D4B91" w:rsidRDefault="004D1357" w:rsidP="002D4B91">
            <w:pPr>
              <w:pStyle w:val="BodyTextIndent"/>
              <w:spacing w:before="0" w:after="0" w:line="360" w:lineRule="auto"/>
              <w:ind w:firstLine="0"/>
              <w:jc w:val="left"/>
              <w:rPr>
                <w:b/>
                <w:bCs/>
                <w:i/>
              </w:rPr>
            </w:pPr>
            <w:r w:rsidRPr="002D4B91">
              <w:rPr>
                <w:bCs/>
                <w:lang w:eastAsia="ru-RU"/>
              </w:rPr>
              <w:t>стрепет Otis tetrax</w:t>
            </w:r>
          </w:p>
        </w:tc>
        <w:tc>
          <w:tcPr>
            <w:tcW w:w="4394" w:type="dxa"/>
          </w:tcPr>
          <w:p w:rsidR="004D1357" w:rsidRPr="002D4B91" w:rsidRDefault="004D1357" w:rsidP="002D4B91">
            <w:pPr>
              <w:pStyle w:val="BodyTextIndent"/>
              <w:spacing w:before="0" w:after="0" w:line="360" w:lineRule="auto"/>
              <w:ind w:firstLine="0"/>
              <w:jc w:val="center"/>
              <w:rPr>
                <w:i/>
              </w:rPr>
            </w:pPr>
            <w:r w:rsidRPr="008D3399">
              <w:rPr>
                <w:lang w:eastAsia="ru-RU"/>
              </w:rPr>
              <w:t>II категория</w:t>
            </w:r>
          </w:p>
        </w:tc>
      </w:tr>
      <w:tr w:rsidR="004D1357" w:rsidRPr="002D4B91" w:rsidTr="002D4B91">
        <w:tc>
          <w:tcPr>
            <w:tcW w:w="4786" w:type="dxa"/>
            <w:shd w:val="clear" w:color="auto" w:fill="E6EED5"/>
          </w:tcPr>
          <w:p w:rsidR="004D1357" w:rsidRPr="002D4B91" w:rsidRDefault="004D1357" w:rsidP="002D4B91">
            <w:pPr>
              <w:pStyle w:val="BodyTextIndent"/>
              <w:spacing w:before="0" w:after="0" w:line="360" w:lineRule="auto"/>
              <w:ind w:firstLine="0"/>
              <w:jc w:val="left"/>
              <w:rPr>
                <w:b/>
                <w:bCs/>
                <w:i/>
              </w:rPr>
            </w:pPr>
            <w:r w:rsidRPr="002D4B91">
              <w:rPr>
                <w:bCs/>
                <w:lang w:eastAsia="ru-RU"/>
              </w:rPr>
              <w:t>дрофа Otis tarda</w:t>
            </w:r>
          </w:p>
        </w:tc>
        <w:tc>
          <w:tcPr>
            <w:tcW w:w="4394" w:type="dxa"/>
            <w:shd w:val="clear" w:color="auto" w:fill="E6EED5"/>
          </w:tcPr>
          <w:p w:rsidR="004D1357" w:rsidRPr="002D4B91" w:rsidRDefault="004D1357" w:rsidP="002D4B91">
            <w:pPr>
              <w:pStyle w:val="BodyTextIndent"/>
              <w:spacing w:before="0" w:after="0" w:line="360" w:lineRule="auto"/>
              <w:ind w:firstLine="0"/>
              <w:jc w:val="center"/>
              <w:rPr>
                <w:i/>
              </w:rPr>
            </w:pPr>
            <w:r w:rsidRPr="008D3399">
              <w:rPr>
                <w:lang w:eastAsia="ru-RU"/>
              </w:rPr>
              <w:t>II категория</w:t>
            </w:r>
          </w:p>
        </w:tc>
      </w:tr>
      <w:tr w:rsidR="004D1357" w:rsidRPr="002D4B91" w:rsidTr="002D4B91">
        <w:tc>
          <w:tcPr>
            <w:tcW w:w="4786" w:type="dxa"/>
          </w:tcPr>
          <w:p w:rsidR="004D1357" w:rsidRPr="002D4B91" w:rsidRDefault="004D1357" w:rsidP="002D4B91">
            <w:pPr>
              <w:pStyle w:val="BodyTextIndent"/>
              <w:spacing w:before="0" w:after="0" w:line="360" w:lineRule="auto"/>
              <w:ind w:firstLine="0"/>
              <w:jc w:val="left"/>
              <w:rPr>
                <w:b/>
                <w:bCs/>
                <w:i/>
              </w:rPr>
            </w:pPr>
            <w:r w:rsidRPr="002D4B91">
              <w:rPr>
                <w:bCs/>
                <w:lang w:eastAsia="ru-RU"/>
              </w:rPr>
              <w:t xml:space="preserve">степной орел Aquila rараk </w:t>
            </w:r>
          </w:p>
        </w:tc>
        <w:tc>
          <w:tcPr>
            <w:tcW w:w="4394" w:type="dxa"/>
          </w:tcPr>
          <w:p w:rsidR="004D1357" w:rsidRPr="002D4B91" w:rsidRDefault="004D1357" w:rsidP="002D4B91">
            <w:pPr>
              <w:pStyle w:val="BodyTextIndent"/>
              <w:spacing w:before="0" w:after="0" w:line="360" w:lineRule="auto"/>
              <w:ind w:firstLine="0"/>
              <w:jc w:val="center"/>
              <w:rPr>
                <w:i/>
              </w:rPr>
            </w:pPr>
            <w:r w:rsidRPr="008D3399">
              <w:rPr>
                <w:lang w:eastAsia="ru-RU"/>
              </w:rPr>
              <w:t>II категория</w:t>
            </w:r>
          </w:p>
        </w:tc>
      </w:tr>
    </w:tbl>
    <w:p w:rsidR="004D1357" w:rsidRPr="00E91EEE" w:rsidRDefault="004D1357" w:rsidP="0016217A">
      <w:pPr>
        <w:pStyle w:val="BodyTextIndent"/>
        <w:spacing w:before="0" w:after="0" w:line="360" w:lineRule="auto"/>
        <w:ind w:firstLine="709"/>
        <w:rPr>
          <w:sz w:val="28"/>
          <w:szCs w:val="28"/>
        </w:rPr>
      </w:pPr>
    </w:p>
    <w:p w:rsidR="004D1357" w:rsidRDefault="004D1357" w:rsidP="004E0E51">
      <w:pPr>
        <w:pStyle w:val="BodyTextIndent"/>
        <w:spacing w:before="0" w:after="0" w:line="360" w:lineRule="auto"/>
        <w:ind w:firstLine="709"/>
        <w:rPr>
          <w:sz w:val="28"/>
          <w:szCs w:val="28"/>
        </w:rPr>
      </w:pPr>
      <w:r w:rsidRPr="00E91EEE">
        <w:rPr>
          <w:sz w:val="28"/>
          <w:szCs w:val="28"/>
        </w:rPr>
        <w:t>Орнитофауна Харбинского СМО многочисленна. Полупустыни нас</w:t>
      </w:r>
      <w:r w:rsidRPr="00E91EEE">
        <w:rPr>
          <w:sz w:val="28"/>
          <w:szCs w:val="28"/>
        </w:rPr>
        <w:t>е</w:t>
      </w:r>
      <w:r w:rsidRPr="00E91EEE">
        <w:rPr>
          <w:sz w:val="28"/>
          <w:szCs w:val="28"/>
        </w:rPr>
        <w:t>ляют жаворонки нескольких видов. Среди птиц степного комплекса устойч</w:t>
      </w:r>
      <w:r w:rsidRPr="00E91EEE">
        <w:rPr>
          <w:sz w:val="28"/>
          <w:szCs w:val="28"/>
        </w:rPr>
        <w:t>и</w:t>
      </w:r>
      <w:r w:rsidRPr="00E91EEE">
        <w:rPr>
          <w:sz w:val="28"/>
          <w:szCs w:val="28"/>
        </w:rPr>
        <w:t>вое состояние популяции сохраняет канюк-курганник. Встречается журавль-красавка, дрофа, стрепет.</w:t>
      </w:r>
    </w:p>
    <w:p w:rsidR="004D1357" w:rsidRPr="00E91EEE" w:rsidRDefault="004D1357" w:rsidP="00682EB0">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Таким образом, территория Харбинского СМО обеспечена достаточно хорошо тепловыми ресурсами, не в полной мере обеспечена поверхностными водными ресурсами, формирующимися на ее территории. В СМО нет естес</w:t>
      </w:r>
      <w:r w:rsidRPr="00E91EEE">
        <w:rPr>
          <w:rFonts w:ascii="Times New Roman" w:hAnsi="Times New Roman"/>
          <w:sz w:val="28"/>
          <w:szCs w:val="28"/>
        </w:rPr>
        <w:t>т</w:t>
      </w:r>
      <w:r w:rsidRPr="00E91EEE">
        <w:rPr>
          <w:rFonts w:ascii="Times New Roman" w:hAnsi="Times New Roman"/>
          <w:sz w:val="28"/>
          <w:szCs w:val="28"/>
        </w:rPr>
        <w:t>венных лесных массивов, и поэтому лесные насаждения имеют высокую эк</w:t>
      </w:r>
      <w:r w:rsidRPr="00E91EEE">
        <w:rPr>
          <w:rFonts w:ascii="Times New Roman" w:hAnsi="Times New Roman"/>
          <w:sz w:val="28"/>
          <w:szCs w:val="28"/>
        </w:rPr>
        <w:t>о</w:t>
      </w:r>
      <w:r w:rsidRPr="00E91EEE">
        <w:rPr>
          <w:rFonts w:ascii="Times New Roman" w:hAnsi="Times New Roman"/>
          <w:sz w:val="28"/>
          <w:szCs w:val="28"/>
        </w:rPr>
        <w:t>логическую ценность, выполняют важные водоохранные, почвозащитные, санитарно-гигиенические и оздоровительные функции.</w:t>
      </w:r>
    </w:p>
    <w:p w:rsidR="004D1357" w:rsidRPr="00E91EEE" w:rsidRDefault="004D1357" w:rsidP="00682EB0">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Сельскохозяйственные угодья представлены пастбищами, которые в настоящее время из-за перегрузки снижают продуктивность и кормовую ценность. В последние годы особую остроту приобретает опустынивание, расширение площадей незакрепленных и слабозакрепленных песков. Чре</w:t>
      </w:r>
      <w:r w:rsidRPr="00E91EEE">
        <w:rPr>
          <w:rFonts w:ascii="Times New Roman" w:hAnsi="Times New Roman"/>
          <w:sz w:val="28"/>
          <w:szCs w:val="28"/>
        </w:rPr>
        <w:t>з</w:t>
      </w:r>
      <w:r w:rsidRPr="00E91EEE">
        <w:rPr>
          <w:rFonts w:ascii="Times New Roman" w:hAnsi="Times New Roman"/>
          <w:sz w:val="28"/>
          <w:szCs w:val="28"/>
        </w:rPr>
        <w:t xml:space="preserve">мерная пастбищная нагрузка способствует активному развитию процессов опустынивания. </w:t>
      </w:r>
    </w:p>
    <w:p w:rsidR="004D1357" w:rsidRPr="00E91EEE" w:rsidRDefault="004D1357" w:rsidP="00D204ED">
      <w:pPr>
        <w:pStyle w:val="BodyTextIndent"/>
        <w:spacing w:before="0" w:after="0" w:line="360" w:lineRule="auto"/>
        <w:ind w:firstLine="709"/>
        <w:rPr>
          <w:sz w:val="26"/>
          <w:szCs w:val="26"/>
        </w:rPr>
      </w:pPr>
      <w:r w:rsidRPr="00E91EEE">
        <w:rPr>
          <w:sz w:val="28"/>
          <w:szCs w:val="28"/>
        </w:rPr>
        <w:t>На территории СМО расположен Харбинский зоологический заказник федерального значения</w:t>
      </w:r>
      <w:r w:rsidRPr="00E91EEE">
        <w:rPr>
          <w:sz w:val="26"/>
          <w:szCs w:val="26"/>
        </w:rPr>
        <w:t>.</w:t>
      </w:r>
    </w:p>
    <w:p w:rsidR="004D1357" w:rsidRPr="00E91EEE" w:rsidRDefault="004D1357" w:rsidP="00D204ED">
      <w:pPr>
        <w:pStyle w:val="BodyTextIndent"/>
        <w:spacing w:before="0" w:after="0" w:line="360" w:lineRule="auto"/>
        <w:ind w:firstLine="709"/>
        <w:rPr>
          <w:sz w:val="26"/>
          <w:szCs w:val="26"/>
        </w:rPr>
      </w:pPr>
    </w:p>
    <w:p w:rsidR="004D1357" w:rsidRPr="00E91EEE"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Default="004D1357" w:rsidP="003818A4">
      <w:pPr>
        <w:pStyle w:val="BodyTextIndent"/>
        <w:ind w:left="420" w:right="-6" w:firstLine="0"/>
        <w:rPr>
          <w:b/>
          <w:sz w:val="26"/>
          <w:szCs w:val="26"/>
        </w:rPr>
      </w:pPr>
    </w:p>
    <w:p w:rsidR="004D1357" w:rsidRPr="008D3399" w:rsidRDefault="004D1357" w:rsidP="008D3399">
      <w:pPr>
        <w:pStyle w:val="Heading2"/>
        <w:spacing w:before="0" w:line="360" w:lineRule="auto"/>
        <w:ind w:firstLine="709"/>
        <w:rPr>
          <w:b/>
          <w:color w:val="0D0D0D"/>
          <w:sz w:val="26"/>
        </w:rPr>
      </w:pPr>
      <w:bookmarkStart w:id="15" w:name="_Toc348700118"/>
      <w:r w:rsidRPr="008D3399">
        <w:rPr>
          <w:color w:val="0D0D0D"/>
        </w:rPr>
        <w:t xml:space="preserve">ГЛАВА </w:t>
      </w:r>
      <w:r>
        <w:rPr>
          <w:color w:val="0D0D0D"/>
        </w:rPr>
        <w:t>3</w:t>
      </w:r>
      <w:r w:rsidRPr="008D3399">
        <w:rPr>
          <w:color w:val="0D0D0D"/>
        </w:rPr>
        <w:t xml:space="preserve">. </w:t>
      </w:r>
      <w:r>
        <w:rPr>
          <w:color w:val="0D0D0D"/>
        </w:rPr>
        <w:t>АНАЛИЗ ДЕМОГРАФИЧЕСКОГО РАЗВИТИЯ И ТРУДОВЫХ РЕСУРСОВ ТЕРРИТОРИИ</w:t>
      </w:r>
      <w:bookmarkEnd w:id="15"/>
    </w:p>
    <w:p w:rsidR="004D1357" w:rsidRPr="00E91EEE" w:rsidRDefault="004D1357" w:rsidP="008D3399">
      <w:pPr>
        <w:pStyle w:val="ListParagraph"/>
        <w:spacing w:after="0" w:line="360" w:lineRule="auto"/>
        <w:ind w:left="0" w:firstLine="709"/>
        <w:jc w:val="both"/>
        <w:rPr>
          <w:rFonts w:ascii="Times New Roman" w:hAnsi="Times New Roman"/>
          <w:sz w:val="28"/>
          <w:szCs w:val="28"/>
        </w:rPr>
      </w:pPr>
    </w:p>
    <w:p w:rsidR="004D1357" w:rsidRPr="00E91EEE" w:rsidRDefault="004D1357" w:rsidP="008D3399">
      <w:pPr>
        <w:pStyle w:val="Heading2"/>
        <w:spacing w:before="0" w:line="360" w:lineRule="auto"/>
        <w:ind w:firstLine="709"/>
      </w:pPr>
      <w:bookmarkStart w:id="16" w:name="_Toc348700119"/>
      <w:r>
        <w:t>3.1. Современное состояние и динамика численности населения</w:t>
      </w:r>
      <w:bookmarkEnd w:id="16"/>
    </w:p>
    <w:p w:rsidR="004D1357" w:rsidRPr="00E91EEE" w:rsidRDefault="004D1357" w:rsidP="002E1478">
      <w:pPr>
        <w:pStyle w:val="NormalWeb"/>
        <w:spacing w:before="0" w:beforeAutospacing="0" w:after="0" w:afterAutospacing="0" w:line="360" w:lineRule="auto"/>
        <w:ind w:firstLine="709"/>
        <w:jc w:val="both"/>
        <w:rPr>
          <w:sz w:val="28"/>
          <w:szCs w:val="28"/>
        </w:rPr>
      </w:pPr>
    </w:p>
    <w:p w:rsidR="004D1357" w:rsidRPr="00E91EEE" w:rsidRDefault="004D1357" w:rsidP="002E1478">
      <w:pPr>
        <w:pStyle w:val="NormalWeb"/>
        <w:spacing w:before="0" w:beforeAutospacing="0" w:after="0" w:afterAutospacing="0" w:line="360" w:lineRule="auto"/>
        <w:ind w:firstLine="709"/>
        <w:jc w:val="both"/>
        <w:rPr>
          <w:sz w:val="28"/>
          <w:szCs w:val="28"/>
        </w:rPr>
      </w:pPr>
      <w:r w:rsidRPr="00E91EEE">
        <w:rPr>
          <w:sz w:val="28"/>
          <w:szCs w:val="28"/>
        </w:rPr>
        <w:t>На современном этапе развития человеческий и трудовой капитал я</w:t>
      </w:r>
      <w:r w:rsidRPr="00E91EEE">
        <w:rPr>
          <w:sz w:val="28"/>
          <w:szCs w:val="28"/>
        </w:rPr>
        <w:t>в</w:t>
      </w:r>
      <w:r w:rsidRPr="00E91EEE">
        <w:rPr>
          <w:sz w:val="28"/>
          <w:szCs w:val="28"/>
        </w:rPr>
        <w:t>ляются важнейшими ресурсами территории. Анализ демографической ситу</w:t>
      </w:r>
      <w:r w:rsidRPr="00E91EEE">
        <w:rPr>
          <w:sz w:val="28"/>
          <w:szCs w:val="28"/>
        </w:rPr>
        <w:t>а</w:t>
      </w:r>
      <w:r w:rsidRPr="00E91EEE">
        <w:rPr>
          <w:sz w:val="28"/>
          <w:szCs w:val="28"/>
        </w:rPr>
        <w:t>ции – одна из главнейших составляющих оценки тенденций экономического роста поселения. Возрастной, половой и национальный состав населения во многом определяют перспективы и проблемы рынка труда, а значит и прои</w:t>
      </w:r>
      <w:r w:rsidRPr="00E91EEE">
        <w:rPr>
          <w:sz w:val="28"/>
          <w:szCs w:val="28"/>
        </w:rPr>
        <w:t>з</w:t>
      </w:r>
      <w:r w:rsidRPr="00E91EEE">
        <w:rPr>
          <w:sz w:val="28"/>
          <w:szCs w:val="28"/>
        </w:rPr>
        <w:t>водственный потенциал. Количественная оценка тенденций состояния и и</w:t>
      </w:r>
      <w:r w:rsidRPr="00E91EEE">
        <w:rPr>
          <w:sz w:val="28"/>
          <w:szCs w:val="28"/>
        </w:rPr>
        <w:t>с</w:t>
      </w:r>
      <w:r w:rsidRPr="00E91EEE">
        <w:rPr>
          <w:sz w:val="28"/>
          <w:szCs w:val="28"/>
        </w:rPr>
        <w:t>пользования трудовых ресурсов позволяет учитывать и определять направл</w:t>
      </w:r>
      <w:r w:rsidRPr="00E91EEE">
        <w:rPr>
          <w:sz w:val="28"/>
          <w:szCs w:val="28"/>
        </w:rPr>
        <w:t>е</w:t>
      </w:r>
      <w:r w:rsidRPr="00E91EEE">
        <w:rPr>
          <w:sz w:val="28"/>
          <w:szCs w:val="28"/>
        </w:rPr>
        <w:t>ния повышения их эффективности.</w:t>
      </w:r>
    </w:p>
    <w:p w:rsidR="004D1357" w:rsidRDefault="004D1357" w:rsidP="0029732A">
      <w:pPr>
        <w:shd w:val="clear" w:color="auto" w:fill="FFFFFF"/>
        <w:spacing w:after="0" w:line="360" w:lineRule="auto"/>
        <w:ind w:firstLine="709"/>
        <w:jc w:val="both"/>
        <w:rPr>
          <w:rFonts w:ascii="Times New Roman" w:hAnsi="Times New Roman"/>
          <w:sz w:val="28"/>
          <w:szCs w:val="28"/>
        </w:rPr>
      </w:pPr>
      <w:r w:rsidRPr="00E91EEE">
        <w:rPr>
          <w:rFonts w:ascii="Times New Roman" w:hAnsi="Times New Roman"/>
          <w:sz w:val="28"/>
          <w:szCs w:val="28"/>
        </w:rPr>
        <w:t>По состоянию на 1 января 2012 г. численность населения СМО сост</w:t>
      </w:r>
      <w:r w:rsidRPr="00E91EEE">
        <w:rPr>
          <w:rFonts w:ascii="Times New Roman" w:hAnsi="Times New Roman"/>
          <w:sz w:val="28"/>
          <w:szCs w:val="28"/>
        </w:rPr>
        <w:t>а</w:t>
      </w:r>
      <w:r w:rsidRPr="00E91EEE">
        <w:rPr>
          <w:rFonts w:ascii="Times New Roman" w:hAnsi="Times New Roman"/>
          <w:sz w:val="28"/>
          <w:szCs w:val="28"/>
        </w:rPr>
        <w:t>вила 544 чел или 5% от общей численности населения Юстинского района.</w:t>
      </w:r>
    </w:p>
    <w:p w:rsidR="004D1357" w:rsidRPr="00E91EEE" w:rsidRDefault="004D1357" w:rsidP="004126F8">
      <w:pPr>
        <w:pStyle w:val="NormalWeb"/>
        <w:spacing w:before="0" w:beforeAutospacing="0" w:after="0" w:afterAutospacing="0" w:line="360" w:lineRule="auto"/>
        <w:ind w:firstLine="709"/>
        <w:jc w:val="right"/>
        <w:rPr>
          <w:i/>
          <w:sz w:val="28"/>
          <w:szCs w:val="28"/>
        </w:rPr>
      </w:pPr>
      <w:r w:rsidRPr="00E91EEE">
        <w:rPr>
          <w:i/>
          <w:sz w:val="28"/>
          <w:szCs w:val="28"/>
        </w:rPr>
        <w:t xml:space="preserve">Таблица </w:t>
      </w:r>
      <w:r>
        <w:rPr>
          <w:i/>
          <w:sz w:val="28"/>
          <w:szCs w:val="28"/>
        </w:rPr>
        <w:t>3</w:t>
      </w:r>
      <w:r w:rsidRPr="00E91EEE">
        <w:rPr>
          <w:i/>
          <w:sz w:val="28"/>
          <w:szCs w:val="28"/>
        </w:rPr>
        <w:t>.1.1</w:t>
      </w:r>
    </w:p>
    <w:p w:rsidR="004D1357" w:rsidRPr="00E91EEE" w:rsidRDefault="004D1357" w:rsidP="004126F8">
      <w:pPr>
        <w:pStyle w:val="NormalWeb"/>
        <w:spacing w:before="0" w:beforeAutospacing="0" w:after="0" w:afterAutospacing="0" w:line="360" w:lineRule="auto"/>
        <w:ind w:firstLine="709"/>
        <w:jc w:val="center"/>
        <w:rPr>
          <w:i/>
          <w:sz w:val="28"/>
          <w:szCs w:val="28"/>
        </w:rPr>
      </w:pPr>
      <w:r w:rsidRPr="00E91EEE">
        <w:rPr>
          <w:i/>
          <w:sz w:val="28"/>
          <w:szCs w:val="28"/>
        </w:rPr>
        <w:t>Численность населения Харбинского сельского муниципального образ</w:t>
      </w:r>
      <w:r w:rsidRPr="00E91EEE">
        <w:rPr>
          <w:i/>
          <w:sz w:val="28"/>
          <w:szCs w:val="28"/>
        </w:rPr>
        <w:t>о</w:t>
      </w:r>
      <w:r w:rsidRPr="00E91EEE">
        <w:rPr>
          <w:i/>
          <w:sz w:val="28"/>
          <w:szCs w:val="28"/>
        </w:rPr>
        <w:t>вания в 2009-2012 гг</w:t>
      </w:r>
    </w:p>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773"/>
        <w:gridCol w:w="1304"/>
        <w:gridCol w:w="1560"/>
        <w:gridCol w:w="1417"/>
        <w:gridCol w:w="1418"/>
        <w:gridCol w:w="1134"/>
      </w:tblGrid>
      <w:tr w:rsidR="004D1357" w:rsidRPr="002D4B91" w:rsidTr="002D4B91">
        <w:trPr>
          <w:trHeight w:val="757"/>
        </w:trPr>
        <w:tc>
          <w:tcPr>
            <w:tcW w:w="2773"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color w:val="000000"/>
                <w:sz w:val="24"/>
                <w:szCs w:val="28"/>
              </w:rPr>
            </w:pPr>
            <w:r w:rsidRPr="002D4B91">
              <w:rPr>
                <w:rFonts w:ascii="Impact" w:hAnsi="Impact"/>
                <w:bCs/>
                <w:color w:val="000000"/>
                <w:sz w:val="24"/>
                <w:szCs w:val="28"/>
              </w:rPr>
              <w:t>Годы</w:t>
            </w:r>
          </w:p>
        </w:tc>
        <w:tc>
          <w:tcPr>
            <w:tcW w:w="1304"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color w:val="000000"/>
                <w:sz w:val="24"/>
                <w:szCs w:val="28"/>
              </w:rPr>
            </w:pPr>
            <w:r w:rsidRPr="002D4B91">
              <w:rPr>
                <w:rFonts w:ascii="Impact" w:hAnsi="Impact"/>
                <w:bCs/>
                <w:color w:val="000000"/>
                <w:sz w:val="24"/>
                <w:szCs w:val="28"/>
              </w:rPr>
              <w:t>2008</w:t>
            </w:r>
          </w:p>
        </w:tc>
        <w:tc>
          <w:tcPr>
            <w:tcW w:w="1560"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color w:val="000000"/>
                <w:sz w:val="24"/>
                <w:szCs w:val="28"/>
              </w:rPr>
            </w:pPr>
            <w:r w:rsidRPr="002D4B91">
              <w:rPr>
                <w:rFonts w:ascii="Impact" w:hAnsi="Impact"/>
                <w:bCs/>
                <w:color w:val="000000"/>
                <w:sz w:val="24"/>
                <w:szCs w:val="28"/>
              </w:rPr>
              <w:t>2009</w:t>
            </w:r>
          </w:p>
        </w:tc>
        <w:tc>
          <w:tcPr>
            <w:tcW w:w="1417"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color w:val="000000"/>
                <w:sz w:val="24"/>
                <w:szCs w:val="28"/>
              </w:rPr>
            </w:pPr>
            <w:r w:rsidRPr="002D4B91">
              <w:rPr>
                <w:rFonts w:ascii="Impact" w:hAnsi="Impact"/>
                <w:bCs/>
                <w:color w:val="000000"/>
                <w:sz w:val="24"/>
                <w:szCs w:val="28"/>
              </w:rPr>
              <w:t>2010</w:t>
            </w:r>
          </w:p>
        </w:tc>
        <w:tc>
          <w:tcPr>
            <w:tcW w:w="1418"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color w:val="000000"/>
                <w:sz w:val="24"/>
                <w:szCs w:val="28"/>
              </w:rPr>
            </w:pPr>
            <w:r w:rsidRPr="002D4B91">
              <w:rPr>
                <w:rFonts w:ascii="Impact" w:hAnsi="Impact"/>
                <w:bCs/>
                <w:color w:val="000000"/>
                <w:sz w:val="24"/>
                <w:szCs w:val="28"/>
              </w:rPr>
              <w:t>2011</w:t>
            </w:r>
          </w:p>
        </w:tc>
        <w:tc>
          <w:tcPr>
            <w:tcW w:w="1134"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color w:val="000000"/>
                <w:sz w:val="24"/>
                <w:szCs w:val="28"/>
              </w:rPr>
            </w:pPr>
            <w:r w:rsidRPr="002D4B91">
              <w:rPr>
                <w:rFonts w:ascii="Impact" w:hAnsi="Impact"/>
                <w:bCs/>
                <w:color w:val="000000"/>
                <w:sz w:val="24"/>
                <w:szCs w:val="28"/>
              </w:rPr>
              <w:t>2012</w:t>
            </w:r>
          </w:p>
        </w:tc>
      </w:tr>
      <w:tr w:rsidR="004D1357" w:rsidRPr="002D4B91" w:rsidTr="002D4B91">
        <w:tc>
          <w:tcPr>
            <w:tcW w:w="2773" w:type="dxa"/>
            <w:shd w:val="clear" w:color="auto" w:fill="E6EED5"/>
          </w:tcPr>
          <w:p w:rsidR="004D1357" w:rsidRPr="002D4B91" w:rsidRDefault="004D1357" w:rsidP="002D4B91">
            <w:pPr>
              <w:spacing w:after="0" w:line="240" w:lineRule="auto"/>
              <w:rPr>
                <w:rFonts w:ascii="Arial Narrow" w:hAnsi="Arial Narrow"/>
                <w:b/>
                <w:bCs/>
                <w:color w:val="7F7F7F"/>
                <w:sz w:val="28"/>
                <w:szCs w:val="28"/>
              </w:rPr>
            </w:pPr>
            <w:r w:rsidRPr="002D4B91">
              <w:rPr>
                <w:rFonts w:ascii="Arial Narrow" w:hAnsi="Arial Narrow"/>
                <w:bCs/>
                <w:color w:val="7F7F7F"/>
                <w:sz w:val="28"/>
                <w:szCs w:val="28"/>
              </w:rPr>
              <w:t>Численность насел</w:t>
            </w:r>
            <w:r w:rsidRPr="002D4B91">
              <w:rPr>
                <w:rFonts w:ascii="Arial Narrow" w:hAnsi="Arial Narrow"/>
                <w:bCs/>
                <w:color w:val="7F7F7F"/>
                <w:sz w:val="28"/>
                <w:szCs w:val="28"/>
              </w:rPr>
              <w:t>е</w:t>
            </w:r>
            <w:r w:rsidRPr="002D4B91">
              <w:rPr>
                <w:rFonts w:ascii="Arial Narrow" w:hAnsi="Arial Narrow"/>
                <w:bCs/>
                <w:color w:val="7F7F7F"/>
                <w:sz w:val="28"/>
                <w:szCs w:val="28"/>
              </w:rPr>
              <w:t>ния (человек)</w:t>
            </w:r>
          </w:p>
        </w:tc>
        <w:tc>
          <w:tcPr>
            <w:tcW w:w="1304" w:type="dxa"/>
            <w:shd w:val="clear" w:color="auto" w:fill="E6EED5"/>
          </w:tcPr>
          <w:p w:rsidR="004D1357" w:rsidRPr="002D4B91" w:rsidRDefault="004D1357" w:rsidP="002D4B91">
            <w:pPr>
              <w:spacing w:after="0" w:line="240" w:lineRule="auto"/>
              <w:jc w:val="center"/>
              <w:rPr>
                <w:rFonts w:ascii="Arial Narrow" w:hAnsi="Arial Narrow"/>
                <w:color w:val="7F7F7F"/>
                <w:sz w:val="28"/>
                <w:szCs w:val="28"/>
              </w:rPr>
            </w:pPr>
            <w:r w:rsidRPr="002D4B91">
              <w:rPr>
                <w:rFonts w:ascii="Arial Narrow" w:hAnsi="Arial Narrow"/>
                <w:color w:val="7F7F7F"/>
                <w:sz w:val="28"/>
                <w:szCs w:val="28"/>
              </w:rPr>
              <w:t>543</w:t>
            </w:r>
          </w:p>
        </w:tc>
        <w:tc>
          <w:tcPr>
            <w:tcW w:w="1560" w:type="dxa"/>
            <w:shd w:val="clear" w:color="auto" w:fill="E6EED5"/>
          </w:tcPr>
          <w:p w:rsidR="004D1357" w:rsidRPr="002D4B91" w:rsidRDefault="004D1357" w:rsidP="002D4B91">
            <w:pPr>
              <w:spacing w:after="0" w:line="240" w:lineRule="auto"/>
              <w:jc w:val="center"/>
              <w:rPr>
                <w:rFonts w:ascii="Arial Narrow" w:hAnsi="Arial Narrow"/>
                <w:color w:val="7F7F7F"/>
                <w:sz w:val="28"/>
                <w:szCs w:val="28"/>
              </w:rPr>
            </w:pPr>
            <w:r w:rsidRPr="002D4B91">
              <w:rPr>
                <w:rFonts w:ascii="Arial Narrow" w:hAnsi="Arial Narrow"/>
                <w:color w:val="7F7F7F"/>
                <w:sz w:val="28"/>
                <w:szCs w:val="28"/>
              </w:rPr>
              <w:t>545</w:t>
            </w:r>
          </w:p>
        </w:tc>
        <w:tc>
          <w:tcPr>
            <w:tcW w:w="1417" w:type="dxa"/>
            <w:shd w:val="clear" w:color="auto" w:fill="E6EED5"/>
          </w:tcPr>
          <w:p w:rsidR="004D1357" w:rsidRPr="002D4B91" w:rsidRDefault="004D1357" w:rsidP="002D4B91">
            <w:pPr>
              <w:spacing w:after="0" w:line="240" w:lineRule="auto"/>
              <w:jc w:val="center"/>
              <w:rPr>
                <w:rFonts w:ascii="Arial Narrow" w:hAnsi="Arial Narrow"/>
                <w:color w:val="7F7F7F"/>
                <w:sz w:val="28"/>
                <w:szCs w:val="28"/>
              </w:rPr>
            </w:pPr>
            <w:r w:rsidRPr="002D4B91">
              <w:rPr>
                <w:rFonts w:ascii="Arial Narrow" w:hAnsi="Arial Narrow"/>
                <w:color w:val="7F7F7F"/>
                <w:sz w:val="28"/>
                <w:szCs w:val="28"/>
              </w:rPr>
              <w:t>541</w:t>
            </w:r>
          </w:p>
        </w:tc>
        <w:tc>
          <w:tcPr>
            <w:tcW w:w="1418" w:type="dxa"/>
            <w:shd w:val="clear" w:color="auto" w:fill="E6EED5"/>
          </w:tcPr>
          <w:p w:rsidR="004D1357" w:rsidRPr="002D4B91" w:rsidRDefault="004D1357" w:rsidP="002D4B91">
            <w:pPr>
              <w:spacing w:after="0" w:line="240" w:lineRule="auto"/>
              <w:jc w:val="center"/>
              <w:rPr>
                <w:rFonts w:ascii="Arial Narrow" w:hAnsi="Arial Narrow"/>
                <w:color w:val="7F7F7F"/>
                <w:sz w:val="28"/>
                <w:szCs w:val="28"/>
              </w:rPr>
            </w:pPr>
            <w:r w:rsidRPr="002D4B91">
              <w:rPr>
                <w:rFonts w:ascii="Arial Narrow" w:hAnsi="Arial Narrow"/>
                <w:color w:val="7F7F7F"/>
                <w:sz w:val="28"/>
                <w:szCs w:val="28"/>
              </w:rPr>
              <w:t>524</w:t>
            </w:r>
          </w:p>
        </w:tc>
        <w:tc>
          <w:tcPr>
            <w:tcW w:w="1134" w:type="dxa"/>
            <w:shd w:val="clear" w:color="auto" w:fill="E6EED5"/>
          </w:tcPr>
          <w:p w:rsidR="004D1357" w:rsidRPr="002D4B91" w:rsidRDefault="004D1357" w:rsidP="002D4B91">
            <w:pPr>
              <w:spacing w:after="0" w:line="240" w:lineRule="auto"/>
              <w:jc w:val="center"/>
              <w:rPr>
                <w:rFonts w:ascii="Arial Narrow" w:hAnsi="Arial Narrow"/>
                <w:color w:val="7F7F7F"/>
                <w:sz w:val="28"/>
                <w:szCs w:val="28"/>
              </w:rPr>
            </w:pPr>
            <w:r w:rsidRPr="002D4B91">
              <w:rPr>
                <w:rFonts w:ascii="Arial Narrow" w:hAnsi="Arial Narrow"/>
                <w:color w:val="7F7F7F"/>
                <w:sz w:val="28"/>
                <w:szCs w:val="28"/>
              </w:rPr>
              <w:t>544</w:t>
            </w:r>
          </w:p>
        </w:tc>
      </w:tr>
    </w:tbl>
    <w:p w:rsidR="004D1357" w:rsidRPr="00E91EEE" w:rsidRDefault="004D1357" w:rsidP="0029732A">
      <w:pPr>
        <w:shd w:val="clear" w:color="auto" w:fill="FFFFFF"/>
        <w:spacing w:after="0" w:line="360" w:lineRule="auto"/>
        <w:ind w:firstLine="709"/>
        <w:jc w:val="both"/>
        <w:rPr>
          <w:rFonts w:ascii="Times New Roman" w:hAnsi="Times New Roman"/>
          <w:sz w:val="28"/>
          <w:szCs w:val="28"/>
        </w:rPr>
      </w:pPr>
    </w:p>
    <w:p w:rsidR="004D1357" w:rsidRDefault="004D1357" w:rsidP="0029732A">
      <w:pPr>
        <w:shd w:val="clear" w:color="auto" w:fill="FFFFFF"/>
        <w:spacing w:after="0" w:line="360" w:lineRule="auto"/>
        <w:ind w:firstLine="709"/>
        <w:jc w:val="both"/>
        <w:rPr>
          <w:rFonts w:ascii="Times New Roman" w:hAnsi="Times New Roman"/>
          <w:sz w:val="28"/>
          <w:szCs w:val="28"/>
        </w:rPr>
      </w:pPr>
      <w:r w:rsidRPr="00E91EEE">
        <w:rPr>
          <w:rFonts w:ascii="Times New Roman" w:hAnsi="Times New Roman"/>
          <w:sz w:val="28"/>
          <w:szCs w:val="28"/>
        </w:rPr>
        <w:t>Динамика численности населения относительно стабильная, последние десятилетия в поселении наблюдается незначительная естественная убыль. Однако, в 2012 году численность населения увеличилась на 20 человек (по сравнению с 2011 годом), что является положительной тенденцией в дем</w:t>
      </w:r>
      <w:r w:rsidRPr="00E91EEE">
        <w:rPr>
          <w:rFonts w:ascii="Times New Roman" w:hAnsi="Times New Roman"/>
          <w:sz w:val="28"/>
          <w:szCs w:val="28"/>
        </w:rPr>
        <w:t>о</w:t>
      </w:r>
      <w:r w:rsidRPr="00E91EEE">
        <w:rPr>
          <w:rFonts w:ascii="Times New Roman" w:hAnsi="Times New Roman"/>
          <w:sz w:val="28"/>
          <w:szCs w:val="28"/>
        </w:rPr>
        <w:t>графической ситуации.</w:t>
      </w:r>
    </w:p>
    <w:p w:rsidR="004D1357" w:rsidRPr="00E91EEE" w:rsidRDefault="004D1357" w:rsidP="004126F8">
      <w:pPr>
        <w:pStyle w:val="ListParagraph"/>
        <w:ind w:left="420"/>
        <w:jc w:val="center"/>
        <w:rPr>
          <w:rFonts w:ascii="Times New Roman" w:hAnsi="Times New Roman"/>
          <w:sz w:val="28"/>
          <w:szCs w:val="28"/>
        </w:rPr>
      </w:pPr>
      <w:r w:rsidRPr="002D3EA9">
        <w:rPr>
          <w:noProof/>
          <w:lang w:eastAsia="ru-RU"/>
        </w:rPr>
        <w:pict>
          <v:shape id="Диаграмма 5"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cRAL2wAAAAUBAAAPAAAAZHJzL2Rvd25y&#10;ZXYueG1sTI/BTsMwEETvSPyDtUjcqENToApxKoQERwSBVj268RJHjdfBdtPw9yy9wGWk0axm3par&#10;yfVixBA7TwquZxkIpMabjloFH+9PV0sQMWkyuveECr4xwqo6Pyt1YfyR3nCsUyu4hGKhFdiUhkLK&#10;2Fh0Os78gMTZpw9OJ7ahlSboI5e7Xs6z7FY63REvWD3go8VmXx+cgnwdFtv2dVtP62Xcf412s3l5&#10;dkpdXkwP9yASTunvGH7xGR0qZtr5A5koegX8SDopZ3fznO1OwSLPb0BWpfxPX/0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">
            <v:imagedata r:id="rId11" o:title=""/>
            <o:lock v:ext="edit" aspectratio="f"/>
          </v:shape>
        </w:pict>
      </w:r>
    </w:p>
    <w:p w:rsidR="004D1357" w:rsidRPr="00E91EEE" w:rsidRDefault="004D1357" w:rsidP="004126F8">
      <w:pPr>
        <w:pStyle w:val="NormalWeb"/>
        <w:spacing w:before="0" w:beforeAutospacing="0" w:after="0" w:afterAutospacing="0" w:line="360" w:lineRule="auto"/>
        <w:ind w:firstLine="709"/>
        <w:jc w:val="center"/>
        <w:rPr>
          <w:i/>
          <w:sz w:val="28"/>
          <w:szCs w:val="28"/>
        </w:rPr>
      </w:pPr>
      <w:r w:rsidRPr="00E91EEE">
        <w:rPr>
          <w:i/>
          <w:sz w:val="28"/>
          <w:szCs w:val="28"/>
        </w:rPr>
        <w:t>Рисунок 5. Динамика численности Харбинского сельского муниципал</w:t>
      </w:r>
      <w:r w:rsidRPr="00E91EEE">
        <w:rPr>
          <w:i/>
          <w:sz w:val="28"/>
          <w:szCs w:val="28"/>
        </w:rPr>
        <w:t>ь</w:t>
      </w:r>
      <w:r w:rsidRPr="00E91EEE">
        <w:rPr>
          <w:i/>
          <w:sz w:val="28"/>
          <w:szCs w:val="28"/>
        </w:rPr>
        <w:t>ного образования в 2008-2012 гг.</w:t>
      </w:r>
    </w:p>
    <w:p w:rsidR="004D1357" w:rsidRDefault="004D1357" w:rsidP="002E1478">
      <w:pPr>
        <w:pStyle w:val="NormalWeb"/>
        <w:spacing w:before="0" w:beforeAutospacing="0" w:after="0" w:afterAutospacing="0" w:line="360" w:lineRule="auto"/>
        <w:ind w:firstLine="709"/>
        <w:jc w:val="both"/>
      </w:pPr>
    </w:p>
    <w:p w:rsidR="004D1357" w:rsidRPr="00E91EEE" w:rsidRDefault="004D1357" w:rsidP="0011450E">
      <w:pPr>
        <w:pStyle w:val="NormalWeb"/>
        <w:spacing w:before="0" w:beforeAutospacing="0" w:after="0" w:afterAutospacing="0" w:line="360" w:lineRule="auto"/>
        <w:ind w:firstLine="709"/>
        <w:jc w:val="both"/>
        <w:rPr>
          <w:sz w:val="28"/>
          <w:szCs w:val="28"/>
        </w:rPr>
      </w:pPr>
      <w:r w:rsidRPr="00E91EEE">
        <w:rPr>
          <w:sz w:val="28"/>
          <w:szCs w:val="28"/>
        </w:rPr>
        <w:t>В разрезе муниципальных образований Юстинского района Харби</w:t>
      </w:r>
      <w:r w:rsidRPr="00E91EEE">
        <w:rPr>
          <w:sz w:val="28"/>
          <w:szCs w:val="28"/>
        </w:rPr>
        <w:t>н</w:t>
      </w:r>
      <w:r w:rsidRPr="00E91EEE">
        <w:rPr>
          <w:sz w:val="28"/>
          <w:szCs w:val="28"/>
        </w:rPr>
        <w:t>ское СМО имеет наименьшую численность населения.</w:t>
      </w:r>
    </w:p>
    <w:p w:rsidR="004D1357" w:rsidRPr="00E91EEE" w:rsidRDefault="004D1357" w:rsidP="0011450E">
      <w:pPr>
        <w:pStyle w:val="NormalWeb"/>
        <w:spacing w:before="0" w:beforeAutospacing="0" w:after="0" w:afterAutospacing="0" w:line="360" w:lineRule="auto"/>
        <w:jc w:val="right"/>
        <w:rPr>
          <w:i/>
          <w:sz w:val="28"/>
          <w:szCs w:val="28"/>
        </w:rPr>
      </w:pPr>
      <w:r w:rsidRPr="00E91EEE">
        <w:rPr>
          <w:i/>
          <w:sz w:val="28"/>
          <w:szCs w:val="28"/>
        </w:rPr>
        <w:t xml:space="preserve">Таблица </w:t>
      </w:r>
      <w:r>
        <w:rPr>
          <w:i/>
          <w:sz w:val="28"/>
          <w:szCs w:val="28"/>
        </w:rPr>
        <w:t>3</w:t>
      </w:r>
      <w:r w:rsidRPr="00E91EEE">
        <w:rPr>
          <w:i/>
          <w:sz w:val="28"/>
          <w:szCs w:val="28"/>
        </w:rPr>
        <w:t>.1.</w:t>
      </w:r>
      <w:r>
        <w:rPr>
          <w:i/>
          <w:sz w:val="28"/>
          <w:szCs w:val="28"/>
        </w:rPr>
        <w:t>2</w:t>
      </w:r>
      <w:r w:rsidRPr="00E91EEE">
        <w:rPr>
          <w:i/>
          <w:sz w:val="28"/>
          <w:szCs w:val="28"/>
        </w:rPr>
        <w:t>.</w:t>
      </w:r>
    </w:p>
    <w:p w:rsidR="004D1357" w:rsidRPr="00E91EEE" w:rsidRDefault="004D1357" w:rsidP="0011450E">
      <w:pPr>
        <w:pStyle w:val="NormalWeb"/>
        <w:spacing w:before="0" w:beforeAutospacing="0" w:after="0" w:afterAutospacing="0" w:line="360" w:lineRule="auto"/>
        <w:ind w:firstLine="709"/>
        <w:jc w:val="center"/>
        <w:rPr>
          <w:i/>
          <w:sz w:val="28"/>
          <w:szCs w:val="28"/>
        </w:rPr>
      </w:pPr>
      <w:r w:rsidRPr="00E91EEE">
        <w:rPr>
          <w:i/>
          <w:sz w:val="28"/>
          <w:szCs w:val="28"/>
        </w:rPr>
        <w:t>Численность населения в сельских муниципальных образованиях Ю</w:t>
      </w:r>
      <w:r w:rsidRPr="00E91EEE">
        <w:rPr>
          <w:i/>
          <w:sz w:val="28"/>
          <w:szCs w:val="28"/>
        </w:rPr>
        <w:t>с</w:t>
      </w:r>
      <w:r w:rsidRPr="00E91EEE">
        <w:rPr>
          <w:i/>
          <w:sz w:val="28"/>
          <w:szCs w:val="28"/>
        </w:rPr>
        <w:t>тинского района, 2011 г.</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5353"/>
        <w:gridCol w:w="4218"/>
      </w:tblGrid>
      <w:tr w:rsidR="004D1357" w:rsidRPr="002D4B91" w:rsidTr="002D4B91">
        <w:trPr>
          <w:trHeight w:val="695"/>
        </w:trPr>
        <w:tc>
          <w:tcPr>
            <w:tcW w:w="5353" w:type="dxa"/>
            <w:tcBorders>
              <w:bottom w:val="single" w:sz="18" w:space="0" w:color="9BBB59"/>
            </w:tcBorders>
            <w:vAlign w:val="center"/>
          </w:tcPr>
          <w:p w:rsidR="004D1357" w:rsidRPr="002D4B91" w:rsidRDefault="004D1357" w:rsidP="002D4B91">
            <w:pPr>
              <w:pStyle w:val="NormalWeb"/>
              <w:spacing w:before="0" w:beforeAutospacing="0" w:after="0" w:afterAutospacing="0" w:line="360" w:lineRule="auto"/>
              <w:jc w:val="center"/>
              <w:rPr>
                <w:rFonts w:ascii="Impact" w:hAnsi="Impact"/>
                <w:b/>
                <w:bCs/>
              </w:rPr>
            </w:pPr>
            <w:r w:rsidRPr="002D4B91">
              <w:rPr>
                <w:rFonts w:ascii="Impact" w:hAnsi="Impact"/>
                <w:bCs/>
              </w:rPr>
              <w:t>Муниципальное образование</w:t>
            </w:r>
          </w:p>
        </w:tc>
        <w:tc>
          <w:tcPr>
            <w:tcW w:w="4218" w:type="dxa"/>
            <w:tcBorders>
              <w:bottom w:val="single" w:sz="18" w:space="0" w:color="9BBB59"/>
            </w:tcBorders>
            <w:vAlign w:val="center"/>
          </w:tcPr>
          <w:p w:rsidR="004D1357" w:rsidRPr="002D4B91" w:rsidRDefault="004D1357" w:rsidP="002D4B91">
            <w:pPr>
              <w:pStyle w:val="NormalWeb"/>
              <w:spacing w:before="0" w:beforeAutospacing="0" w:after="0" w:afterAutospacing="0" w:line="360" w:lineRule="auto"/>
              <w:jc w:val="center"/>
              <w:rPr>
                <w:rFonts w:ascii="Impact" w:hAnsi="Impact"/>
                <w:b/>
                <w:bCs/>
              </w:rPr>
            </w:pPr>
            <w:r w:rsidRPr="002D4B91">
              <w:rPr>
                <w:rFonts w:ascii="Impact" w:hAnsi="Impact"/>
                <w:bCs/>
              </w:rPr>
              <w:t>Численность, чел.</w:t>
            </w:r>
          </w:p>
        </w:tc>
      </w:tr>
      <w:tr w:rsidR="004D1357" w:rsidRPr="002D4B91" w:rsidTr="002D4B91">
        <w:tc>
          <w:tcPr>
            <w:tcW w:w="5353"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Цаганаманское</w:t>
            </w:r>
          </w:p>
        </w:tc>
        <w:tc>
          <w:tcPr>
            <w:tcW w:w="4218"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color w:val="7F7F7F"/>
              </w:rPr>
            </w:pPr>
            <w:r w:rsidRPr="002D4B91">
              <w:rPr>
                <w:rFonts w:ascii="Arial Narrow" w:hAnsi="Arial Narrow"/>
                <w:color w:val="7F7F7F"/>
              </w:rPr>
              <w:t>6226</w:t>
            </w:r>
          </w:p>
        </w:tc>
      </w:tr>
      <w:tr w:rsidR="004D1357" w:rsidRPr="002D4B91" w:rsidTr="002D4B91">
        <w:tc>
          <w:tcPr>
            <w:tcW w:w="5353" w:type="dxa"/>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Эрдниевское</w:t>
            </w:r>
          </w:p>
        </w:tc>
        <w:tc>
          <w:tcPr>
            <w:tcW w:w="4218" w:type="dxa"/>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color w:val="7F7F7F"/>
              </w:rPr>
            </w:pPr>
            <w:r w:rsidRPr="002D4B91">
              <w:rPr>
                <w:rFonts w:ascii="Arial Narrow" w:hAnsi="Arial Narrow"/>
                <w:color w:val="7F7F7F"/>
              </w:rPr>
              <w:t>893</w:t>
            </w:r>
          </w:p>
        </w:tc>
      </w:tr>
      <w:tr w:rsidR="004D1357" w:rsidRPr="002D4B91" w:rsidTr="002D4B91">
        <w:tc>
          <w:tcPr>
            <w:tcW w:w="5353"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Юстинское</w:t>
            </w:r>
          </w:p>
        </w:tc>
        <w:tc>
          <w:tcPr>
            <w:tcW w:w="4218" w:type="dxa"/>
            <w:shd w:val="clear" w:color="auto" w:fill="E6EED5"/>
            <w:vAlign w:val="center"/>
          </w:tcPr>
          <w:p w:rsidR="004D1357" w:rsidRPr="002D4B91" w:rsidRDefault="004D1357" w:rsidP="002D4B91">
            <w:pPr>
              <w:pStyle w:val="NormalWeb"/>
              <w:tabs>
                <w:tab w:val="left" w:pos="1670"/>
              </w:tabs>
              <w:spacing w:before="0" w:beforeAutospacing="0" w:after="0" w:afterAutospacing="0" w:line="360" w:lineRule="auto"/>
              <w:jc w:val="center"/>
              <w:rPr>
                <w:rFonts w:ascii="Arial Narrow" w:hAnsi="Arial Narrow"/>
                <w:color w:val="7F7F7F"/>
              </w:rPr>
            </w:pPr>
            <w:r w:rsidRPr="002D4B91">
              <w:rPr>
                <w:rFonts w:ascii="Arial Narrow" w:hAnsi="Arial Narrow"/>
                <w:color w:val="7F7F7F"/>
              </w:rPr>
              <w:t>853</w:t>
            </w:r>
          </w:p>
        </w:tc>
      </w:tr>
      <w:tr w:rsidR="004D1357" w:rsidRPr="002D4B91" w:rsidTr="002D4B91">
        <w:tc>
          <w:tcPr>
            <w:tcW w:w="5353" w:type="dxa"/>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Татальское</w:t>
            </w:r>
          </w:p>
        </w:tc>
        <w:tc>
          <w:tcPr>
            <w:tcW w:w="4218" w:type="dxa"/>
            <w:vAlign w:val="center"/>
          </w:tcPr>
          <w:p w:rsidR="004D1357" w:rsidRPr="002D4B91" w:rsidRDefault="004D1357" w:rsidP="002D4B91">
            <w:pPr>
              <w:pStyle w:val="NormalWeb"/>
              <w:tabs>
                <w:tab w:val="left" w:pos="1302"/>
              </w:tabs>
              <w:spacing w:before="0" w:beforeAutospacing="0" w:after="0" w:afterAutospacing="0" w:line="360" w:lineRule="auto"/>
              <w:jc w:val="center"/>
              <w:rPr>
                <w:rFonts w:ascii="Arial Narrow" w:hAnsi="Arial Narrow"/>
                <w:color w:val="7F7F7F"/>
              </w:rPr>
            </w:pPr>
            <w:r w:rsidRPr="002D4B91">
              <w:rPr>
                <w:rFonts w:ascii="Arial Narrow" w:hAnsi="Arial Narrow"/>
                <w:color w:val="7F7F7F"/>
              </w:rPr>
              <w:t>743</w:t>
            </w:r>
          </w:p>
        </w:tc>
      </w:tr>
      <w:tr w:rsidR="004D1357" w:rsidRPr="002D4B91" w:rsidTr="002D4B91">
        <w:tc>
          <w:tcPr>
            <w:tcW w:w="5353"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Бергинское</w:t>
            </w:r>
          </w:p>
        </w:tc>
        <w:tc>
          <w:tcPr>
            <w:tcW w:w="4218"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color w:val="7F7F7F"/>
              </w:rPr>
            </w:pPr>
            <w:r w:rsidRPr="002D4B91">
              <w:rPr>
                <w:rFonts w:ascii="Arial Narrow" w:hAnsi="Arial Narrow"/>
                <w:color w:val="7F7F7F"/>
              </w:rPr>
              <w:t>767</w:t>
            </w:r>
          </w:p>
        </w:tc>
      </w:tr>
      <w:tr w:rsidR="004D1357" w:rsidRPr="002D4B91" w:rsidTr="002D4B91">
        <w:tc>
          <w:tcPr>
            <w:tcW w:w="5353" w:type="dxa"/>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Барунское</w:t>
            </w:r>
          </w:p>
        </w:tc>
        <w:tc>
          <w:tcPr>
            <w:tcW w:w="4218" w:type="dxa"/>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color w:val="7F7F7F"/>
              </w:rPr>
            </w:pPr>
            <w:r w:rsidRPr="002D4B91">
              <w:rPr>
                <w:rFonts w:ascii="Arial Narrow" w:hAnsi="Arial Narrow"/>
                <w:color w:val="7F7F7F"/>
              </w:rPr>
              <w:t>681</w:t>
            </w:r>
          </w:p>
        </w:tc>
      </w:tr>
      <w:tr w:rsidR="004D1357" w:rsidRPr="002D4B91" w:rsidTr="002D4B91">
        <w:tc>
          <w:tcPr>
            <w:tcW w:w="5353"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b/>
                <w:bCs/>
                <w:color w:val="7F7F7F"/>
              </w:rPr>
            </w:pPr>
            <w:r w:rsidRPr="002D4B91">
              <w:rPr>
                <w:rFonts w:ascii="Arial Narrow" w:hAnsi="Arial Narrow"/>
                <w:bCs/>
                <w:color w:val="7F7F7F"/>
              </w:rPr>
              <w:t>Харбинское</w:t>
            </w:r>
          </w:p>
        </w:tc>
        <w:tc>
          <w:tcPr>
            <w:tcW w:w="4218" w:type="dxa"/>
            <w:shd w:val="clear" w:color="auto" w:fill="E6EED5"/>
            <w:vAlign w:val="center"/>
          </w:tcPr>
          <w:p w:rsidR="004D1357" w:rsidRPr="002D4B91" w:rsidRDefault="004D1357" w:rsidP="002D4B91">
            <w:pPr>
              <w:pStyle w:val="NormalWeb"/>
              <w:spacing w:before="0" w:beforeAutospacing="0" w:after="0" w:afterAutospacing="0" w:line="360" w:lineRule="auto"/>
              <w:jc w:val="center"/>
              <w:rPr>
                <w:rFonts w:ascii="Arial Narrow" w:hAnsi="Arial Narrow"/>
                <w:color w:val="7F7F7F"/>
              </w:rPr>
            </w:pPr>
            <w:r w:rsidRPr="002D4B91">
              <w:rPr>
                <w:rFonts w:ascii="Arial Narrow" w:hAnsi="Arial Narrow"/>
                <w:color w:val="7F7F7F"/>
              </w:rPr>
              <w:t>544</w:t>
            </w:r>
          </w:p>
        </w:tc>
      </w:tr>
    </w:tbl>
    <w:p w:rsidR="004D1357" w:rsidRDefault="004D1357" w:rsidP="0011450E">
      <w:pPr>
        <w:pStyle w:val="NormalWeb"/>
        <w:spacing w:before="0" w:beforeAutospacing="0" w:after="0" w:afterAutospacing="0" w:line="360" w:lineRule="auto"/>
        <w:ind w:firstLine="709"/>
        <w:jc w:val="both"/>
        <w:rPr>
          <w:sz w:val="28"/>
          <w:szCs w:val="28"/>
        </w:rPr>
      </w:pPr>
    </w:p>
    <w:p w:rsidR="004D1357" w:rsidRDefault="004D1357" w:rsidP="004126F8">
      <w:pPr>
        <w:pStyle w:val="Heading2"/>
        <w:ind w:firstLine="709"/>
      </w:pPr>
      <w:bookmarkStart w:id="17" w:name="_Toc348700120"/>
      <w:r>
        <w:t>3.2. Демографическая ситуация</w:t>
      </w:r>
      <w:bookmarkEnd w:id="17"/>
    </w:p>
    <w:p w:rsidR="004D1357" w:rsidRDefault="004D1357" w:rsidP="0011450E">
      <w:pPr>
        <w:pStyle w:val="NormalWeb"/>
        <w:spacing w:before="0" w:beforeAutospacing="0" w:after="0" w:afterAutospacing="0" w:line="360" w:lineRule="auto"/>
        <w:ind w:firstLine="709"/>
        <w:jc w:val="both"/>
        <w:rPr>
          <w:sz w:val="28"/>
          <w:szCs w:val="28"/>
        </w:rPr>
      </w:pPr>
    </w:p>
    <w:p w:rsidR="004D1357" w:rsidRPr="00E91EEE" w:rsidRDefault="004D1357" w:rsidP="0011450E">
      <w:pPr>
        <w:pStyle w:val="NormalWeb"/>
        <w:spacing w:before="0" w:beforeAutospacing="0" w:after="0" w:afterAutospacing="0" w:line="360" w:lineRule="auto"/>
        <w:ind w:firstLine="709"/>
        <w:jc w:val="both"/>
        <w:rPr>
          <w:sz w:val="28"/>
          <w:szCs w:val="28"/>
        </w:rPr>
      </w:pPr>
      <w:r w:rsidRPr="00E91EEE">
        <w:rPr>
          <w:sz w:val="28"/>
          <w:szCs w:val="28"/>
        </w:rPr>
        <w:t>Харбинское СМО характеризуется низкими показателями рождаем</w:t>
      </w:r>
      <w:r w:rsidRPr="00E91EEE">
        <w:rPr>
          <w:sz w:val="28"/>
          <w:szCs w:val="28"/>
        </w:rPr>
        <w:t>о</w:t>
      </w:r>
      <w:r w:rsidRPr="00E91EEE">
        <w:rPr>
          <w:sz w:val="28"/>
          <w:szCs w:val="28"/>
        </w:rPr>
        <w:t>сти. Число умерших превышает число родившихся, таким образом, наблюд</w:t>
      </w:r>
      <w:r w:rsidRPr="00E91EEE">
        <w:rPr>
          <w:sz w:val="28"/>
          <w:szCs w:val="28"/>
        </w:rPr>
        <w:t>а</w:t>
      </w:r>
      <w:r w:rsidRPr="00E91EEE">
        <w:rPr>
          <w:sz w:val="28"/>
          <w:szCs w:val="28"/>
        </w:rPr>
        <w:t>ется естественная убыль населения. Нельзя не отметить, что в последние г</w:t>
      </w:r>
      <w:r w:rsidRPr="00E91EEE">
        <w:rPr>
          <w:sz w:val="28"/>
          <w:szCs w:val="28"/>
        </w:rPr>
        <w:t>о</w:t>
      </w:r>
      <w:r w:rsidRPr="00E91EEE">
        <w:rPr>
          <w:sz w:val="28"/>
          <w:szCs w:val="28"/>
        </w:rPr>
        <w:t>ды демографическая ситуация улучшается. В последние годы, намечается тенденция увеличения населения. Основными причинами смертей в СМО я</w:t>
      </w:r>
      <w:r w:rsidRPr="00E91EEE">
        <w:rPr>
          <w:sz w:val="28"/>
          <w:szCs w:val="28"/>
        </w:rPr>
        <w:t>в</w:t>
      </w:r>
      <w:r w:rsidRPr="00E91EEE">
        <w:rPr>
          <w:sz w:val="28"/>
          <w:szCs w:val="28"/>
        </w:rPr>
        <w:t>ляются смертность по старости и онкологические заболевания.</w:t>
      </w:r>
    </w:p>
    <w:p w:rsidR="004D1357" w:rsidRPr="00E91EEE" w:rsidRDefault="004D1357" w:rsidP="001B4186">
      <w:pPr>
        <w:pStyle w:val="NormalWeb"/>
        <w:spacing w:before="0" w:beforeAutospacing="0" w:after="0" w:afterAutospacing="0" w:line="360" w:lineRule="auto"/>
        <w:ind w:firstLine="709"/>
        <w:jc w:val="right"/>
        <w:rPr>
          <w:i/>
          <w:sz w:val="28"/>
          <w:szCs w:val="28"/>
        </w:rPr>
      </w:pPr>
      <w:r w:rsidRPr="00E91EEE">
        <w:rPr>
          <w:i/>
          <w:sz w:val="28"/>
          <w:szCs w:val="28"/>
        </w:rPr>
        <w:t xml:space="preserve">Таблица </w:t>
      </w:r>
      <w:r>
        <w:rPr>
          <w:i/>
          <w:sz w:val="28"/>
          <w:szCs w:val="28"/>
        </w:rPr>
        <w:t>3</w:t>
      </w:r>
      <w:r w:rsidRPr="00E91EEE">
        <w:rPr>
          <w:i/>
          <w:sz w:val="28"/>
          <w:szCs w:val="28"/>
        </w:rPr>
        <w:t>.</w:t>
      </w:r>
      <w:r>
        <w:rPr>
          <w:i/>
          <w:sz w:val="28"/>
          <w:szCs w:val="28"/>
        </w:rPr>
        <w:t>2</w:t>
      </w:r>
      <w:r w:rsidRPr="00E91EEE">
        <w:rPr>
          <w:i/>
          <w:sz w:val="28"/>
          <w:szCs w:val="28"/>
        </w:rPr>
        <w:t>.</w:t>
      </w:r>
      <w:r>
        <w:rPr>
          <w:i/>
          <w:sz w:val="28"/>
          <w:szCs w:val="28"/>
        </w:rPr>
        <w:t>1</w:t>
      </w:r>
      <w:r w:rsidRPr="00E91EEE">
        <w:rPr>
          <w:i/>
          <w:sz w:val="28"/>
          <w:szCs w:val="28"/>
        </w:rPr>
        <w:t>.</w:t>
      </w:r>
    </w:p>
    <w:p w:rsidR="004D1357" w:rsidRPr="00E91EEE" w:rsidRDefault="004D1357" w:rsidP="001B4186">
      <w:pPr>
        <w:pStyle w:val="NormalWeb"/>
        <w:spacing w:before="0" w:beforeAutospacing="0" w:after="0" w:afterAutospacing="0" w:line="360" w:lineRule="auto"/>
        <w:ind w:firstLine="709"/>
        <w:jc w:val="center"/>
        <w:rPr>
          <w:i/>
          <w:sz w:val="28"/>
          <w:szCs w:val="28"/>
          <w:vertAlign w:val="subscript"/>
        </w:rPr>
      </w:pPr>
      <w:r w:rsidRPr="00E91EEE">
        <w:rPr>
          <w:i/>
          <w:sz w:val="28"/>
          <w:szCs w:val="28"/>
        </w:rPr>
        <w:t>Динамика естественного движения населения Харбинского сельского муниципального образования в 2008-2012 гг.</w:t>
      </w:r>
      <w:r>
        <w:rPr>
          <w:i/>
          <w:sz w:val="28"/>
          <w:szCs w:val="28"/>
        </w:rPr>
        <w:t>,‰</w:t>
      </w:r>
    </w:p>
    <w:tbl>
      <w:tblPr>
        <w:tblW w:w="5003"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5"/>
        <w:gridCol w:w="1398"/>
        <w:gridCol w:w="1555"/>
        <w:gridCol w:w="1563"/>
        <w:gridCol w:w="1559"/>
        <w:gridCol w:w="1247"/>
      </w:tblGrid>
      <w:tr w:rsidR="004D1357" w:rsidRPr="002D4B91" w:rsidTr="002D4B91">
        <w:trPr>
          <w:trHeight w:val="601"/>
        </w:trPr>
        <w:tc>
          <w:tcPr>
            <w:tcW w:w="1177"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Показатель</w:t>
            </w:r>
          </w:p>
        </w:tc>
        <w:tc>
          <w:tcPr>
            <w:tcW w:w="730"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2008</w:t>
            </w:r>
          </w:p>
        </w:tc>
        <w:tc>
          <w:tcPr>
            <w:tcW w:w="812"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2009</w:t>
            </w:r>
          </w:p>
        </w:tc>
        <w:tc>
          <w:tcPr>
            <w:tcW w:w="816"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2010</w:t>
            </w:r>
          </w:p>
        </w:tc>
        <w:tc>
          <w:tcPr>
            <w:tcW w:w="814"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2011</w:t>
            </w:r>
          </w:p>
        </w:tc>
        <w:tc>
          <w:tcPr>
            <w:tcW w:w="651"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2012</w:t>
            </w:r>
          </w:p>
        </w:tc>
      </w:tr>
      <w:tr w:rsidR="004D1357" w:rsidRPr="002D4B91" w:rsidTr="002D4B91">
        <w:tc>
          <w:tcPr>
            <w:tcW w:w="1177" w:type="pct"/>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Рождаемость</w:t>
            </w:r>
          </w:p>
        </w:tc>
        <w:tc>
          <w:tcPr>
            <w:tcW w:w="730"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12,8</w:t>
            </w:r>
          </w:p>
        </w:tc>
        <w:tc>
          <w:tcPr>
            <w:tcW w:w="812"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3,6</w:t>
            </w:r>
          </w:p>
        </w:tc>
        <w:tc>
          <w:tcPr>
            <w:tcW w:w="816"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9,2</w:t>
            </w:r>
          </w:p>
        </w:tc>
        <w:tc>
          <w:tcPr>
            <w:tcW w:w="814"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11,4</w:t>
            </w:r>
          </w:p>
        </w:tc>
        <w:tc>
          <w:tcPr>
            <w:tcW w:w="651"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9,1</w:t>
            </w:r>
          </w:p>
        </w:tc>
      </w:tr>
      <w:tr w:rsidR="004D1357" w:rsidRPr="002D4B91" w:rsidTr="002D4B91">
        <w:tc>
          <w:tcPr>
            <w:tcW w:w="1177" w:type="pct"/>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Смертность</w:t>
            </w:r>
          </w:p>
        </w:tc>
        <w:tc>
          <w:tcPr>
            <w:tcW w:w="730"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3,8</w:t>
            </w:r>
          </w:p>
        </w:tc>
        <w:tc>
          <w:tcPr>
            <w:tcW w:w="812"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3,9</w:t>
            </w:r>
          </w:p>
        </w:tc>
        <w:tc>
          <w:tcPr>
            <w:tcW w:w="816"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13</w:t>
            </w:r>
          </w:p>
        </w:tc>
        <w:tc>
          <w:tcPr>
            <w:tcW w:w="814"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15,2</w:t>
            </w:r>
          </w:p>
        </w:tc>
        <w:tc>
          <w:tcPr>
            <w:tcW w:w="651"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9,1</w:t>
            </w:r>
          </w:p>
        </w:tc>
      </w:tr>
      <w:tr w:rsidR="004D1357" w:rsidRPr="002D4B91" w:rsidTr="002D4B91">
        <w:tc>
          <w:tcPr>
            <w:tcW w:w="1177" w:type="pct"/>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Естественный пр</w:t>
            </w:r>
            <w:r w:rsidRPr="002D4B91">
              <w:rPr>
                <w:rFonts w:ascii="Arial Narrow" w:hAnsi="Arial Narrow"/>
                <w:bCs/>
                <w:color w:val="7F7F7F"/>
                <w:sz w:val="24"/>
                <w:szCs w:val="24"/>
              </w:rPr>
              <w:t>и</w:t>
            </w:r>
            <w:r w:rsidRPr="002D4B91">
              <w:rPr>
                <w:rFonts w:ascii="Arial Narrow" w:hAnsi="Arial Narrow"/>
                <w:bCs/>
                <w:color w:val="7F7F7F"/>
                <w:sz w:val="24"/>
                <w:szCs w:val="24"/>
              </w:rPr>
              <w:t>рост/убыль</w:t>
            </w:r>
          </w:p>
        </w:tc>
        <w:tc>
          <w:tcPr>
            <w:tcW w:w="730"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9,1</w:t>
            </w:r>
          </w:p>
          <w:p w:rsidR="004D1357" w:rsidRPr="002D4B91" w:rsidRDefault="004D1357" w:rsidP="002D4B91">
            <w:pPr>
              <w:spacing w:after="0" w:line="240" w:lineRule="auto"/>
              <w:jc w:val="center"/>
              <w:rPr>
                <w:rFonts w:ascii="Arial Narrow" w:hAnsi="Arial Narrow"/>
                <w:color w:val="7F7F7F"/>
                <w:sz w:val="24"/>
                <w:szCs w:val="24"/>
              </w:rPr>
            </w:pPr>
          </w:p>
        </w:tc>
        <w:tc>
          <w:tcPr>
            <w:tcW w:w="812"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-0,3</w:t>
            </w:r>
          </w:p>
        </w:tc>
        <w:tc>
          <w:tcPr>
            <w:tcW w:w="816"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-3,8</w:t>
            </w:r>
          </w:p>
        </w:tc>
        <w:tc>
          <w:tcPr>
            <w:tcW w:w="814"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-4,2</w:t>
            </w:r>
          </w:p>
        </w:tc>
        <w:tc>
          <w:tcPr>
            <w:tcW w:w="651"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0</w:t>
            </w:r>
          </w:p>
        </w:tc>
      </w:tr>
    </w:tbl>
    <w:p w:rsidR="004D1357" w:rsidRDefault="004D1357" w:rsidP="001B4186">
      <w:pPr>
        <w:pStyle w:val="NormalWeb"/>
        <w:spacing w:before="0" w:beforeAutospacing="0" w:after="0" w:afterAutospacing="0" w:line="360" w:lineRule="auto"/>
        <w:ind w:firstLine="709"/>
        <w:jc w:val="both"/>
        <w:rPr>
          <w:sz w:val="28"/>
          <w:szCs w:val="28"/>
        </w:rPr>
      </w:pPr>
    </w:p>
    <w:p w:rsidR="004D1357" w:rsidRDefault="004D1357" w:rsidP="004126F8">
      <w:pPr>
        <w:pStyle w:val="Heading2"/>
        <w:ind w:firstLine="709"/>
      </w:pPr>
      <w:bookmarkStart w:id="18" w:name="_Toc348700121"/>
      <w:r>
        <w:t>3.3. Миграционные процессы</w:t>
      </w:r>
      <w:bookmarkEnd w:id="18"/>
    </w:p>
    <w:p w:rsidR="004D1357" w:rsidRDefault="004D1357" w:rsidP="001B4186">
      <w:pPr>
        <w:pStyle w:val="NormalWeb"/>
        <w:spacing w:before="0" w:beforeAutospacing="0" w:after="0" w:afterAutospacing="0" w:line="360" w:lineRule="auto"/>
        <w:ind w:firstLine="709"/>
        <w:jc w:val="both"/>
        <w:rPr>
          <w:sz w:val="28"/>
          <w:szCs w:val="28"/>
        </w:rPr>
      </w:pPr>
    </w:p>
    <w:p w:rsidR="004D1357" w:rsidRPr="00E91EEE" w:rsidRDefault="004D1357" w:rsidP="004126F8">
      <w:pPr>
        <w:pStyle w:val="NormalWeb"/>
        <w:spacing w:before="0" w:beforeAutospacing="0" w:after="0" w:afterAutospacing="0" w:line="360" w:lineRule="auto"/>
        <w:ind w:firstLine="709"/>
        <w:jc w:val="both"/>
        <w:rPr>
          <w:sz w:val="28"/>
          <w:szCs w:val="28"/>
        </w:rPr>
      </w:pPr>
      <w:r>
        <w:rPr>
          <w:sz w:val="28"/>
          <w:szCs w:val="28"/>
        </w:rPr>
        <w:t>Миграционная</w:t>
      </w:r>
      <w:r w:rsidRPr="00E91EEE">
        <w:rPr>
          <w:sz w:val="28"/>
          <w:szCs w:val="28"/>
        </w:rPr>
        <w:t xml:space="preserve"> ситуация в Харбинском СМО нестабильна. Так, в 2011 году наблюдался высокий отток населения (-30,6</w:t>
      </w:r>
      <w:r>
        <w:rPr>
          <w:sz w:val="28"/>
          <w:szCs w:val="28"/>
        </w:rPr>
        <w:t>‰</w:t>
      </w:r>
      <w:r w:rsidRPr="00E91EEE">
        <w:rPr>
          <w:sz w:val="28"/>
          <w:szCs w:val="28"/>
        </w:rPr>
        <w:t>), а в 2012 году число в</w:t>
      </w:r>
      <w:r w:rsidRPr="00E91EEE">
        <w:rPr>
          <w:sz w:val="28"/>
          <w:szCs w:val="28"/>
        </w:rPr>
        <w:t>ы</w:t>
      </w:r>
      <w:r w:rsidRPr="00E91EEE">
        <w:rPr>
          <w:sz w:val="28"/>
          <w:szCs w:val="28"/>
        </w:rPr>
        <w:t>бывших равно числу прибывших. Основной причиной миграций является поиск работы, так как на территории СМО действует только одно предпр</w:t>
      </w:r>
      <w:r w:rsidRPr="00E91EEE">
        <w:rPr>
          <w:sz w:val="28"/>
          <w:szCs w:val="28"/>
        </w:rPr>
        <w:t>и</w:t>
      </w:r>
      <w:r w:rsidRPr="00E91EEE">
        <w:rPr>
          <w:sz w:val="28"/>
          <w:szCs w:val="28"/>
        </w:rPr>
        <w:t>ятие, обеспечивающее занятостью только 26,5 % населения.</w:t>
      </w:r>
    </w:p>
    <w:p w:rsidR="004D1357" w:rsidRPr="00E91EEE" w:rsidRDefault="004D1357" w:rsidP="004126F8">
      <w:pPr>
        <w:pStyle w:val="NormalWeb"/>
        <w:spacing w:before="0" w:beforeAutospacing="0" w:after="0" w:afterAutospacing="0" w:line="360" w:lineRule="auto"/>
        <w:ind w:firstLine="709"/>
        <w:jc w:val="right"/>
        <w:rPr>
          <w:i/>
          <w:sz w:val="28"/>
          <w:szCs w:val="28"/>
        </w:rPr>
      </w:pPr>
      <w:r w:rsidRPr="00E91EEE">
        <w:rPr>
          <w:i/>
          <w:sz w:val="28"/>
          <w:szCs w:val="28"/>
        </w:rPr>
        <w:t xml:space="preserve">Таблица </w:t>
      </w:r>
      <w:r>
        <w:rPr>
          <w:i/>
          <w:sz w:val="28"/>
          <w:szCs w:val="28"/>
        </w:rPr>
        <w:t>3</w:t>
      </w:r>
      <w:r w:rsidRPr="00E91EEE">
        <w:rPr>
          <w:i/>
          <w:sz w:val="28"/>
          <w:szCs w:val="28"/>
        </w:rPr>
        <w:t>.</w:t>
      </w:r>
      <w:r>
        <w:rPr>
          <w:i/>
          <w:sz w:val="28"/>
          <w:szCs w:val="28"/>
        </w:rPr>
        <w:t>3</w:t>
      </w:r>
      <w:r w:rsidRPr="00E91EEE">
        <w:rPr>
          <w:i/>
          <w:sz w:val="28"/>
          <w:szCs w:val="28"/>
        </w:rPr>
        <w:t>.</w:t>
      </w:r>
      <w:r>
        <w:rPr>
          <w:i/>
          <w:sz w:val="28"/>
          <w:szCs w:val="28"/>
        </w:rPr>
        <w:t>1</w:t>
      </w:r>
      <w:r w:rsidRPr="00E91EEE">
        <w:rPr>
          <w:i/>
          <w:sz w:val="28"/>
          <w:szCs w:val="28"/>
        </w:rPr>
        <w:t>.</w:t>
      </w:r>
    </w:p>
    <w:p w:rsidR="004D1357" w:rsidRPr="00E91EEE" w:rsidRDefault="004D1357" w:rsidP="004126F8">
      <w:pPr>
        <w:pStyle w:val="NormalWeb"/>
        <w:spacing w:before="0" w:beforeAutospacing="0" w:after="0" w:afterAutospacing="0" w:line="360" w:lineRule="auto"/>
        <w:ind w:firstLine="709"/>
        <w:jc w:val="center"/>
        <w:rPr>
          <w:i/>
          <w:sz w:val="28"/>
          <w:szCs w:val="28"/>
          <w:vertAlign w:val="subscript"/>
        </w:rPr>
      </w:pPr>
      <w:r w:rsidRPr="00E91EEE">
        <w:rPr>
          <w:i/>
          <w:sz w:val="28"/>
          <w:szCs w:val="28"/>
        </w:rPr>
        <w:t xml:space="preserve">Динамика </w:t>
      </w:r>
      <w:r>
        <w:rPr>
          <w:i/>
          <w:sz w:val="28"/>
          <w:szCs w:val="28"/>
        </w:rPr>
        <w:t>механического</w:t>
      </w:r>
      <w:r w:rsidRPr="00E91EEE">
        <w:rPr>
          <w:i/>
          <w:sz w:val="28"/>
          <w:szCs w:val="28"/>
        </w:rPr>
        <w:t xml:space="preserve"> движения населения Харбинского сельского муниципально</w:t>
      </w:r>
      <w:r>
        <w:rPr>
          <w:i/>
          <w:sz w:val="28"/>
          <w:szCs w:val="28"/>
        </w:rPr>
        <w:t>го образования в 2008-2012 гг.,‰</w:t>
      </w:r>
    </w:p>
    <w:tbl>
      <w:tblPr>
        <w:tblW w:w="5003"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255"/>
        <w:gridCol w:w="1398"/>
        <w:gridCol w:w="1555"/>
        <w:gridCol w:w="1563"/>
        <w:gridCol w:w="1559"/>
        <w:gridCol w:w="1247"/>
      </w:tblGrid>
      <w:tr w:rsidR="004D1357" w:rsidRPr="002D4B91" w:rsidTr="002D4B91">
        <w:trPr>
          <w:trHeight w:val="601"/>
        </w:trPr>
        <w:tc>
          <w:tcPr>
            <w:tcW w:w="1177"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Показатель</w:t>
            </w:r>
          </w:p>
        </w:tc>
        <w:tc>
          <w:tcPr>
            <w:tcW w:w="730"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2008</w:t>
            </w:r>
          </w:p>
        </w:tc>
        <w:tc>
          <w:tcPr>
            <w:tcW w:w="812"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2009</w:t>
            </w:r>
          </w:p>
        </w:tc>
        <w:tc>
          <w:tcPr>
            <w:tcW w:w="816"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2010</w:t>
            </w:r>
          </w:p>
        </w:tc>
        <w:tc>
          <w:tcPr>
            <w:tcW w:w="814"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2011</w:t>
            </w:r>
          </w:p>
        </w:tc>
        <w:tc>
          <w:tcPr>
            <w:tcW w:w="651" w:type="pct"/>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2012</w:t>
            </w:r>
          </w:p>
        </w:tc>
      </w:tr>
      <w:tr w:rsidR="004D1357" w:rsidRPr="002D4B91" w:rsidTr="002D4B91">
        <w:tc>
          <w:tcPr>
            <w:tcW w:w="1177" w:type="pct"/>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Прибыло</w:t>
            </w:r>
          </w:p>
        </w:tc>
        <w:tc>
          <w:tcPr>
            <w:tcW w:w="730"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23,9</w:t>
            </w:r>
          </w:p>
        </w:tc>
        <w:tc>
          <w:tcPr>
            <w:tcW w:w="812"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38,4</w:t>
            </w:r>
          </w:p>
        </w:tc>
        <w:tc>
          <w:tcPr>
            <w:tcW w:w="816"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36,9</w:t>
            </w:r>
          </w:p>
        </w:tc>
        <w:tc>
          <w:tcPr>
            <w:tcW w:w="814"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15,2</w:t>
            </w:r>
          </w:p>
        </w:tc>
        <w:tc>
          <w:tcPr>
            <w:tcW w:w="651"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27,5</w:t>
            </w:r>
          </w:p>
        </w:tc>
      </w:tr>
      <w:tr w:rsidR="004D1357" w:rsidRPr="002D4B91" w:rsidTr="002D4B91">
        <w:tc>
          <w:tcPr>
            <w:tcW w:w="1177" w:type="pct"/>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Выбыло</w:t>
            </w:r>
          </w:p>
        </w:tc>
        <w:tc>
          <w:tcPr>
            <w:tcW w:w="730"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20,2</w:t>
            </w:r>
          </w:p>
        </w:tc>
        <w:tc>
          <w:tcPr>
            <w:tcW w:w="812"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38,5</w:t>
            </w:r>
          </w:p>
        </w:tc>
        <w:tc>
          <w:tcPr>
            <w:tcW w:w="816"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42,5</w:t>
            </w:r>
          </w:p>
        </w:tc>
        <w:tc>
          <w:tcPr>
            <w:tcW w:w="814"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45,8</w:t>
            </w:r>
          </w:p>
        </w:tc>
        <w:tc>
          <w:tcPr>
            <w:tcW w:w="651" w:type="pct"/>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27,5</w:t>
            </w:r>
          </w:p>
        </w:tc>
      </w:tr>
      <w:tr w:rsidR="004D1357" w:rsidRPr="002D4B91" w:rsidTr="002D4B91">
        <w:tc>
          <w:tcPr>
            <w:tcW w:w="1177" w:type="pct"/>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Миграционный пр</w:t>
            </w:r>
            <w:r w:rsidRPr="002D4B91">
              <w:rPr>
                <w:rFonts w:ascii="Arial Narrow" w:hAnsi="Arial Narrow"/>
                <w:bCs/>
                <w:color w:val="7F7F7F"/>
                <w:sz w:val="24"/>
                <w:szCs w:val="24"/>
              </w:rPr>
              <w:t>и</w:t>
            </w:r>
            <w:r w:rsidRPr="002D4B91">
              <w:rPr>
                <w:rFonts w:ascii="Arial Narrow" w:hAnsi="Arial Narrow"/>
                <w:bCs/>
                <w:color w:val="7F7F7F"/>
                <w:sz w:val="24"/>
                <w:szCs w:val="24"/>
              </w:rPr>
              <w:t>рост/убыль</w:t>
            </w:r>
          </w:p>
        </w:tc>
        <w:tc>
          <w:tcPr>
            <w:tcW w:w="730"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3,7</w:t>
            </w:r>
          </w:p>
        </w:tc>
        <w:tc>
          <w:tcPr>
            <w:tcW w:w="812"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-0,1</w:t>
            </w:r>
          </w:p>
        </w:tc>
        <w:tc>
          <w:tcPr>
            <w:tcW w:w="816"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-5,6</w:t>
            </w:r>
          </w:p>
        </w:tc>
        <w:tc>
          <w:tcPr>
            <w:tcW w:w="814"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-30,6</w:t>
            </w:r>
          </w:p>
        </w:tc>
        <w:tc>
          <w:tcPr>
            <w:tcW w:w="651" w:type="pct"/>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0</w:t>
            </w:r>
          </w:p>
        </w:tc>
      </w:tr>
    </w:tbl>
    <w:p w:rsidR="004D1357" w:rsidRDefault="004D1357" w:rsidP="001B4186">
      <w:pPr>
        <w:pStyle w:val="NormalWeb"/>
        <w:spacing w:before="0" w:beforeAutospacing="0" w:after="0" w:afterAutospacing="0" w:line="360" w:lineRule="auto"/>
        <w:ind w:firstLine="709"/>
        <w:jc w:val="both"/>
        <w:rPr>
          <w:sz w:val="28"/>
          <w:szCs w:val="28"/>
        </w:rPr>
      </w:pPr>
    </w:p>
    <w:p w:rsidR="004D1357" w:rsidRPr="0011450E" w:rsidRDefault="004D1357" w:rsidP="0011450E">
      <w:pPr>
        <w:pStyle w:val="NormalWeb"/>
        <w:spacing w:before="0" w:beforeAutospacing="0" w:after="0" w:afterAutospacing="0" w:line="360" w:lineRule="auto"/>
        <w:ind w:firstLine="709"/>
        <w:jc w:val="both"/>
        <w:rPr>
          <w:sz w:val="28"/>
          <w:szCs w:val="28"/>
        </w:rPr>
      </w:pPr>
      <w:r w:rsidRPr="0011450E">
        <w:rPr>
          <w:sz w:val="28"/>
          <w:szCs w:val="28"/>
        </w:rPr>
        <w:t>Основные направления выезда мигрантов в г. Элиста, Астраханскую область, Волгоградскую область, и по районам республики. Прибывают м</w:t>
      </w:r>
      <w:r w:rsidRPr="0011450E">
        <w:rPr>
          <w:sz w:val="28"/>
          <w:szCs w:val="28"/>
        </w:rPr>
        <w:t>и</w:t>
      </w:r>
      <w:r w:rsidRPr="0011450E">
        <w:rPr>
          <w:sz w:val="28"/>
          <w:szCs w:val="28"/>
        </w:rPr>
        <w:t xml:space="preserve">гранты из районов </w:t>
      </w:r>
      <w:r>
        <w:rPr>
          <w:sz w:val="28"/>
          <w:szCs w:val="28"/>
        </w:rPr>
        <w:t>Р</w:t>
      </w:r>
      <w:r w:rsidRPr="0011450E">
        <w:rPr>
          <w:sz w:val="28"/>
          <w:szCs w:val="28"/>
        </w:rPr>
        <w:t>еспублики Калмыкия, с которыми граничит Юстинский район, а также из Казахстана. При этом компенсации населения за счёт пр</w:t>
      </w:r>
      <w:r w:rsidRPr="0011450E">
        <w:rPr>
          <w:sz w:val="28"/>
          <w:szCs w:val="28"/>
        </w:rPr>
        <w:t>и</w:t>
      </w:r>
      <w:r w:rsidRPr="0011450E">
        <w:rPr>
          <w:sz w:val="28"/>
          <w:szCs w:val="28"/>
        </w:rPr>
        <w:t>езжающих не происходит.</w:t>
      </w:r>
    </w:p>
    <w:p w:rsidR="004D1357" w:rsidRDefault="004D1357" w:rsidP="008D3399">
      <w:pPr>
        <w:pStyle w:val="NormalWeb"/>
        <w:spacing w:before="0" w:beforeAutospacing="0" w:after="0" w:afterAutospacing="0" w:line="360" w:lineRule="auto"/>
        <w:ind w:firstLine="709"/>
        <w:jc w:val="both"/>
        <w:rPr>
          <w:sz w:val="28"/>
          <w:szCs w:val="28"/>
        </w:rPr>
      </w:pPr>
    </w:p>
    <w:p w:rsidR="004D1357" w:rsidRDefault="004D1357" w:rsidP="006E4660">
      <w:pPr>
        <w:pStyle w:val="Heading2"/>
        <w:ind w:firstLine="709"/>
      </w:pPr>
      <w:bookmarkStart w:id="19" w:name="_Toc348700122"/>
      <w:r>
        <w:t>3.4. Состав и структура населения</w:t>
      </w:r>
      <w:bookmarkEnd w:id="19"/>
      <w:r>
        <w:t xml:space="preserve"> </w:t>
      </w:r>
    </w:p>
    <w:p w:rsidR="004D1357" w:rsidRPr="006E4660" w:rsidRDefault="004D1357" w:rsidP="006E4660">
      <w:pPr>
        <w:pStyle w:val="NormalWeb"/>
        <w:spacing w:before="0" w:beforeAutospacing="0" w:after="0" w:afterAutospacing="0" w:line="360" w:lineRule="auto"/>
        <w:ind w:firstLine="709"/>
        <w:jc w:val="both"/>
        <w:rPr>
          <w:sz w:val="28"/>
          <w:szCs w:val="28"/>
        </w:rPr>
      </w:pPr>
    </w:p>
    <w:p w:rsidR="004D1357" w:rsidRPr="006E4660" w:rsidRDefault="004D1357" w:rsidP="006E4660">
      <w:pPr>
        <w:pStyle w:val="NormalWeb"/>
        <w:spacing w:before="0" w:beforeAutospacing="0" w:after="0" w:afterAutospacing="0" w:line="360" w:lineRule="auto"/>
        <w:ind w:firstLine="709"/>
        <w:jc w:val="both"/>
        <w:rPr>
          <w:sz w:val="28"/>
          <w:szCs w:val="28"/>
        </w:rPr>
      </w:pPr>
      <w:r w:rsidRPr="00321243">
        <w:rPr>
          <w:sz w:val="28"/>
          <w:szCs w:val="28"/>
        </w:rPr>
        <w:t>Совокупность воспроизводственных процессов формирует половозр</w:t>
      </w:r>
      <w:r w:rsidRPr="00321243">
        <w:rPr>
          <w:sz w:val="28"/>
          <w:szCs w:val="28"/>
        </w:rPr>
        <w:t>а</w:t>
      </w:r>
      <w:r w:rsidRPr="00321243">
        <w:rPr>
          <w:sz w:val="28"/>
          <w:szCs w:val="28"/>
        </w:rPr>
        <w:t>стную структуру населения, которая показывает соотношение численности мужчин и женщин различных возрастных категорий, необходимое для из</w:t>
      </w:r>
      <w:r w:rsidRPr="00321243">
        <w:rPr>
          <w:sz w:val="28"/>
          <w:szCs w:val="28"/>
        </w:rPr>
        <w:t>у</w:t>
      </w:r>
      <w:r w:rsidRPr="00321243">
        <w:rPr>
          <w:sz w:val="28"/>
          <w:szCs w:val="28"/>
        </w:rPr>
        <w:t>чения трудового потенциала муниципального</w:t>
      </w:r>
      <w:r>
        <w:rPr>
          <w:sz w:val="28"/>
          <w:szCs w:val="28"/>
        </w:rPr>
        <w:t xml:space="preserve"> образования. </w:t>
      </w:r>
      <w:r w:rsidRPr="006E4660">
        <w:rPr>
          <w:sz w:val="28"/>
          <w:szCs w:val="28"/>
        </w:rPr>
        <w:t>Возрастная структура населения напрямую зависит от происходящих на территории д</w:t>
      </w:r>
      <w:r w:rsidRPr="006E4660">
        <w:rPr>
          <w:sz w:val="28"/>
          <w:szCs w:val="28"/>
        </w:rPr>
        <w:t>е</w:t>
      </w:r>
      <w:r w:rsidRPr="006E4660">
        <w:rPr>
          <w:sz w:val="28"/>
          <w:szCs w:val="28"/>
        </w:rPr>
        <w:t>мографических процессов.</w:t>
      </w:r>
    </w:p>
    <w:p w:rsidR="004D1357" w:rsidRPr="00E91EEE" w:rsidRDefault="004D1357" w:rsidP="006E4660">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возрастном составе преобладает население в трудоспособном возра</w:t>
      </w:r>
      <w:r w:rsidRPr="00E91EEE">
        <w:rPr>
          <w:rFonts w:ascii="Times New Roman" w:hAnsi="Times New Roman"/>
          <w:sz w:val="28"/>
          <w:szCs w:val="28"/>
        </w:rPr>
        <w:t>с</w:t>
      </w:r>
      <w:r w:rsidRPr="00E91EEE">
        <w:rPr>
          <w:rFonts w:ascii="Times New Roman" w:hAnsi="Times New Roman"/>
          <w:sz w:val="28"/>
          <w:szCs w:val="28"/>
        </w:rPr>
        <w:t>те (68,5%). В Харбинском СМО относительно низкая доля лиц пенсионного всего 14% (2012 г.), этот показатель характеризует начальный уровень дем</w:t>
      </w:r>
      <w:r w:rsidRPr="00E91EEE">
        <w:rPr>
          <w:rFonts w:ascii="Times New Roman" w:hAnsi="Times New Roman"/>
          <w:sz w:val="28"/>
          <w:szCs w:val="28"/>
        </w:rPr>
        <w:t>о</w:t>
      </w:r>
      <w:r w:rsidRPr="00E91EEE">
        <w:rPr>
          <w:rFonts w:ascii="Times New Roman" w:hAnsi="Times New Roman"/>
          <w:sz w:val="28"/>
          <w:szCs w:val="28"/>
        </w:rPr>
        <w:t xml:space="preserve">графической старости. Доля детей также незначительна и составляет 13,5%. </w:t>
      </w:r>
    </w:p>
    <w:p w:rsidR="004D1357" w:rsidRPr="00E91EEE" w:rsidRDefault="004D1357" w:rsidP="006E4660">
      <w:pPr>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3</w:t>
      </w:r>
      <w:r w:rsidRPr="00E91EEE">
        <w:rPr>
          <w:rFonts w:ascii="Times New Roman" w:hAnsi="Times New Roman"/>
          <w:i/>
          <w:sz w:val="28"/>
          <w:szCs w:val="28"/>
        </w:rPr>
        <w:t>.</w:t>
      </w:r>
      <w:r>
        <w:rPr>
          <w:rFonts w:ascii="Times New Roman" w:hAnsi="Times New Roman"/>
          <w:i/>
          <w:sz w:val="28"/>
          <w:szCs w:val="28"/>
        </w:rPr>
        <w:t>4</w:t>
      </w:r>
      <w:r w:rsidRPr="00E91EEE">
        <w:rPr>
          <w:rFonts w:ascii="Times New Roman" w:hAnsi="Times New Roman"/>
          <w:i/>
          <w:sz w:val="28"/>
          <w:szCs w:val="28"/>
        </w:rPr>
        <w:t>.</w:t>
      </w:r>
      <w:r>
        <w:rPr>
          <w:rFonts w:ascii="Times New Roman" w:hAnsi="Times New Roman"/>
          <w:i/>
          <w:sz w:val="28"/>
          <w:szCs w:val="28"/>
        </w:rPr>
        <w:t>1</w:t>
      </w:r>
      <w:r w:rsidRPr="00E91EEE">
        <w:rPr>
          <w:rFonts w:ascii="Times New Roman" w:hAnsi="Times New Roman"/>
          <w:i/>
          <w:sz w:val="28"/>
          <w:szCs w:val="28"/>
        </w:rPr>
        <w:t xml:space="preserve">. </w:t>
      </w:r>
    </w:p>
    <w:p w:rsidR="004D1357" w:rsidRPr="00E91EEE" w:rsidRDefault="004D1357" w:rsidP="006E4660">
      <w:pPr>
        <w:spacing w:after="0" w:line="360" w:lineRule="auto"/>
        <w:jc w:val="center"/>
        <w:rPr>
          <w:rFonts w:ascii="Times New Roman" w:hAnsi="Times New Roman"/>
          <w:i/>
          <w:sz w:val="28"/>
          <w:szCs w:val="28"/>
        </w:rPr>
      </w:pPr>
      <w:r w:rsidRPr="00E91EEE">
        <w:rPr>
          <w:rFonts w:ascii="Times New Roman" w:hAnsi="Times New Roman"/>
          <w:i/>
          <w:sz w:val="28"/>
          <w:szCs w:val="28"/>
        </w:rPr>
        <w:t>Половозрастной состав населения Харбинского сельского муниципального образования в 2009-2012 гг.</w:t>
      </w:r>
    </w:p>
    <w:tbl>
      <w:tblPr>
        <w:tblW w:w="96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3946"/>
        <w:gridCol w:w="1407"/>
        <w:gridCol w:w="1276"/>
        <w:gridCol w:w="1417"/>
        <w:gridCol w:w="1560"/>
      </w:tblGrid>
      <w:tr w:rsidR="004D1357" w:rsidRPr="002D4B91" w:rsidTr="002D4B91">
        <w:trPr>
          <w:trHeight w:val="600"/>
        </w:trPr>
        <w:tc>
          <w:tcPr>
            <w:tcW w:w="3946"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4"/>
                <w:szCs w:val="24"/>
              </w:rPr>
            </w:pPr>
            <w:r w:rsidRPr="002D4B91">
              <w:rPr>
                <w:rFonts w:ascii="Impact" w:hAnsi="Impact"/>
                <w:bCs/>
                <w:sz w:val="24"/>
                <w:szCs w:val="24"/>
              </w:rPr>
              <w:t>Категория</w:t>
            </w:r>
          </w:p>
        </w:tc>
        <w:tc>
          <w:tcPr>
            <w:tcW w:w="1407"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4"/>
                <w:szCs w:val="24"/>
              </w:rPr>
            </w:pPr>
            <w:r w:rsidRPr="002D4B91">
              <w:rPr>
                <w:rFonts w:ascii="Impact" w:hAnsi="Impact"/>
                <w:bCs/>
                <w:sz w:val="24"/>
                <w:szCs w:val="24"/>
              </w:rPr>
              <w:t>2009</w:t>
            </w:r>
          </w:p>
        </w:tc>
        <w:tc>
          <w:tcPr>
            <w:tcW w:w="1276"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4"/>
                <w:szCs w:val="24"/>
              </w:rPr>
            </w:pPr>
            <w:r w:rsidRPr="002D4B91">
              <w:rPr>
                <w:rFonts w:ascii="Impact" w:hAnsi="Impact"/>
                <w:bCs/>
                <w:sz w:val="24"/>
                <w:szCs w:val="24"/>
              </w:rPr>
              <w:t>2010</w:t>
            </w:r>
          </w:p>
        </w:tc>
        <w:tc>
          <w:tcPr>
            <w:tcW w:w="1417"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4"/>
                <w:szCs w:val="24"/>
              </w:rPr>
            </w:pPr>
            <w:r w:rsidRPr="002D4B91">
              <w:rPr>
                <w:rFonts w:ascii="Impact" w:hAnsi="Impact"/>
                <w:bCs/>
                <w:sz w:val="24"/>
                <w:szCs w:val="24"/>
              </w:rPr>
              <w:t>2011</w:t>
            </w:r>
          </w:p>
        </w:tc>
        <w:tc>
          <w:tcPr>
            <w:tcW w:w="1560" w:type="dxa"/>
            <w:tcBorders>
              <w:bottom w:val="single" w:sz="18" w:space="0" w:color="9BBB59"/>
            </w:tcBorders>
            <w:vAlign w:val="center"/>
          </w:tcPr>
          <w:p w:rsidR="004D1357" w:rsidRPr="002D4B91" w:rsidRDefault="004D1357" w:rsidP="002D4B91">
            <w:pPr>
              <w:pStyle w:val="ListParagraph"/>
              <w:spacing w:after="0" w:line="240" w:lineRule="auto"/>
              <w:ind w:left="0"/>
              <w:jc w:val="center"/>
              <w:rPr>
                <w:rFonts w:ascii="Impact" w:hAnsi="Impact"/>
                <w:b/>
                <w:bCs/>
                <w:sz w:val="24"/>
                <w:szCs w:val="24"/>
              </w:rPr>
            </w:pPr>
            <w:r w:rsidRPr="002D4B91">
              <w:rPr>
                <w:rFonts w:ascii="Impact" w:hAnsi="Impact"/>
                <w:bCs/>
                <w:sz w:val="24"/>
                <w:szCs w:val="24"/>
              </w:rPr>
              <w:t>2012</w:t>
            </w:r>
          </w:p>
        </w:tc>
      </w:tr>
      <w:tr w:rsidR="004D1357" w:rsidRPr="002D4B91" w:rsidTr="002D4B91">
        <w:tc>
          <w:tcPr>
            <w:tcW w:w="9606" w:type="dxa"/>
            <w:gridSpan w:val="5"/>
            <w:shd w:val="clear" w:color="auto" w:fill="E6EED5"/>
            <w:vAlign w:val="center"/>
          </w:tcPr>
          <w:p w:rsidR="004D1357" w:rsidRPr="002D4B91" w:rsidRDefault="004D1357" w:rsidP="002D4B91">
            <w:pPr>
              <w:spacing w:after="0" w:line="240" w:lineRule="auto"/>
              <w:jc w:val="center"/>
              <w:rPr>
                <w:rFonts w:ascii="Arial Narrow" w:hAnsi="Arial Narrow"/>
                <w:b/>
                <w:bCs/>
                <w:color w:val="7F7F7F"/>
                <w:sz w:val="24"/>
                <w:szCs w:val="24"/>
              </w:rPr>
            </w:pPr>
            <w:r w:rsidRPr="002D4B91">
              <w:rPr>
                <w:rFonts w:ascii="Arial Narrow" w:hAnsi="Arial Narrow"/>
                <w:b/>
                <w:bCs/>
                <w:color w:val="7F7F7F"/>
                <w:sz w:val="24"/>
                <w:szCs w:val="24"/>
              </w:rPr>
              <w:t>Мужчины</w:t>
            </w:r>
          </w:p>
        </w:tc>
      </w:tr>
      <w:tr w:rsidR="004D1357" w:rsidRPr="002D4B91" w:rsidTr="002D4B91">
        <w:tc>
          <w:tcPr>
            <w:tcW w:w="3946" w:type="dxa"/>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Моложе трудоспособного</w:t>
            </w:r>
          </w:p>
        </w:tc>
        <w:tc>
          <w:tcPr>
            <w:tcW w:w="140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52</w:t>
            </w:r>
          </w:p>
        </w:tc>
        <w:tc>
          <w:tcPr>
            <w:tcW w:w="1276"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45</w:t>
            </w:r>
          </w:p>
        </w:tc>
        <w:tc>
          <w:tcPr>
            <w:tcW w:w="141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w:t>
            </w:r>
          </w:p>
        </w:tc>
        <w:tc>
          <w:tcPr>
            <w:tcW w:w="1560"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w:t>
            </w:r>
          </w:p>
        </w:tc>
      </w:tr>
      <w:tr w:rsidR="004D1357" w:rsidRPr="002D4B91" w:rsidTr="002D4B91">
        <w:tc>
          <w:tcPr>
            <w:tcW w:w="3946"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Трудоспособного</w:t>
            </w:r>
          </w:p>
        </w:tc>
        <w:tc>
          <w:tcPr>
            <w:tcW w:w="140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198</w:t>
            </w:r>
          </w:p>
        </w:tc>
        <w:tc>
          <w:tcPr>
            <w:tcW w:w="1276"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215</w:t>
            </w:r>
          </w:p>
        </w:tc>
        <w:tc>
          <w:tcPr>
            <w:tcW w:w="141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215</w:t>
            </w:r>
          </w:p>
        </w:tc>
        <w:tc>
          <w:tcPr>
            <w:tcW w:w="1560"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215</w:t>
            </w:r>
          </w:p>
        </w:tc>
      </w:tr>
      <w:tr w:rsidR="004D1357" w:rsidRPr="002D4B91" w:rsidTr="002D4B91">
        <w:tc>
          <w:tcPr>
            <w:tcW w:w="3946" w:type="dxa"/>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Старше трудоспособного</w:t>
            </w:r>
          </w:p>
        </w:tc>
        <w:tc>
          <w:tcPr>
            <w:tcW w:w="140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23</w:t>
            </w:r>
          </w:p>
        </w:tc>
        <w:tc>
          <w:tcPr>
            <w:tcW w:w="1276"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20</w:t>
            </w:r>
          </w:p>
        </w:tc>
        <w:tc>
          <w:tcPr>
            <w:tcW w:w="141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30</w:t>
            </w:r>
          </w:p>
        </w:tc>
        <w:tc>
          <w:tcPr>
            <w:tcW w:w="1560"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30</w:t>
            </w:r>
          </w:p>
        </w:tc>
      </w:tr>
      <w:tr w:rsidR="004D1357" w:rsidRPr="002D4B91" w:rsidTr="002D4B91">
        <w:tc>
          <w:tcPr>
            <w:tcW w:w="3946"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Общая численность</w:t>
            </w:r>
          </w:p>
        </w:tc>
        <w:tc>
          <w:tcPr>
            <w:tcW w:w="140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273</w:t>
            </w:r>
          </w:p>
        </w:tc>
        <w:tc>
          <w:tcPr>
            <w:tcW w:w="1276"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280</w:t>
            </w:r>
          </w:p>
        </w:tc>
        <w:tc>
          <w:tcPr>
            <w:tcW w:w="141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272</w:t>
            </w:r>
          </w:p>
        </w:tc>
        <w:tc>
          <w:tcPr>
            <w:tcW w:w="1560"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272</w:t>
            </w:r>
          </w:p>
        </w:tc>
      </w:tr>
      <w:tr w:rsidR="004D1357" w:rsidRPr="002D4B91" w:rsidTr="002D4B91">
        <w:tc>
          <w:tcPr>
            <w:tcW w:w="9606" w:type="dxa"/>
            <w:gridSpan w:val="5"/>
          </w:tcPr>
          <w:p w:rsidR="004D1357" w:rsidRPr="002D4B91" w:rsidRDefault="004D1357" w:rsidP="002D4B91">
            <w:pPr>
              <w:spacing w:after="0" w:line="240" w:lineRule="auto"/>
              <w:jc w:val="center"/>
              <w:rPr>
                <w:rFonts w:ascii="Arial Narrow" w:hAnsi="Arial Narrow"/>
                <w:b/>
                <w:bCs/>
                <w:color w:val="7F7F7F"/>
                <w:sz w:val="24"/>
                <w:szCs w:val="24"/>
              </w:rPr>
            </w:pPr>
            <w:r w:rsidRPr="002D4B91">
              <w:rPr>
                <w:rFonts w:ascii="Arial Narrow" w:hAnsi="Arial Narrow"/>
                <w:b/>
                <w:bCs/>
                <w:color w:val="7F7F7F"/>
                <w:sz w:val="24"/>
                <w:szCs w:val="24"/>
              </w:rPr>
              <w:t xml:space="preserve">Женщины </w:t>
            </w:r>
          </w:p>
        </w:tc>
      </w:tr>
      <w:tr w:rsidR="004D1357" w:rsidRPr="002D4B91" w:rsidTr="002D4B91">
        <w:tc>
          <w:tcPr>
            <w:tcW w:w="394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Моложе трудоспособного</w:t>
            </w:r>
          </w:p>
        </w:tc>
        <w:tc>
          <w:tcPr>
            <w:tcW w:w="140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80</w:t>
            </w:r>
          </w:p>
        </w:tc>
        <w:tc>
          <w:tcPr>
            <w:tcW w:w="1276"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78</w:t>
            </w:r>
          </w:p>
        </w:tc>
        <w:tc>
          <w:tcPr>
            <w:tcW w:w="141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46</w:t>
            </w:r>
          </w:p>
        </w:tc>
        <w:tc>
          <w:tcPr>
            <w:tcW w:w="1560"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46</w:t>
            </w:r>
          </w:p>
        </w:tc>
      </w:tr>
      <w:tr w:rsidR="004D1357" w:rsidRPr="002D4B91" w:rsidTr="002D4B91">
        <w:tc>
          <w:tcPr>
            <w:tcW w:w="394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Трудоспособного</w:t>
            </w:r>
          </w:p>
        </w:tc>
        <w:tc>
          <w:tcPr>
            <w:tcW w:w="140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155</w:t>
            </w:r>
          </w:p>
        </w:tc>
        <w:tc>
          <w:tcPr>
            <w:tcW w:w="1276"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175</w:t>
            </w:r>
          </w:p>
        </w:tc>
        <w:tc>
          <w:tcPr>
            <w:tcW w:w="141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158</w:t>
            </w:r>
          </w:p>
        </w:tc>
        <w:tc>
          <w:tcPr>
            <w:tcW w:w="1560"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158</w:t>
            </w:r>
          </w:p>
        </w:tc>
      </w:tr>
      <w:tr w:rsidR="004D1357" w:rsidRPr="002D4B91" w:rsidTr="002D4B91">
        <w:tc>
          <w:tcPr>
            <w:tcW w:w="394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Старше трудоспособного</w:t>
            </w:r>
          </w:p>
        </w:tc>
        <w:tc>
          <w:tcPr>
            <w:tcW w:w="140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37</w:t>
            </w:r>
          </w:p>
        </w:tc>
        <w:tc>
          <w:tcPr>
            <w:tcW w:w="1276"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35</w:t>
            </w:r>
          </w:p>
        </w:tc>
        <w:tc>
          <w:tcPr>
            <w:tcW w:w="1417"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c>
          <w:tcPr>
            <w:tcW w:w="1560"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r>
      <w:tr w:rsidR="004D1357" w:rsidRPr="002D4B91" w:rsidTr="002D4B91">
        <w:tc>
          <w:tcPr>
            <w:tcW w:w="394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 xml:space="preserve">Общая численность </w:t>
            </w:r>
          </w:p>
        </w:tc>
        <w:tc>
          <w:tcPr>
            <w:tcW w:w="140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272</w:t>
            </w:r>
          </w:p>
        </w:tc>
        <w:tc>
          <w:tcPr>
            <w:tcW w:w="1276"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288</w:t>
            </w:r>
          </w:p>
        </w:tc>
        <w:tc>
          <w:tcPr>
            <w:tcW w:w="1417"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247</w:t>
            </w:r>
          </w:p>
        </w:tc>
        <w:tc>
          <w:tcPr>
            <w:tcW w:w="1560"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247</w:t>
            </w:r>
          </w:p>
        </w:tc>
      </w:tr>
    </w:tbl>
    <w:p w:rsidR="004D1357" w:rsidRPr="006E4660" w:rsidRDefault="004D1357" w:rsidP="006E4660">
      <w:pPr>
        <w:spacing w:after="0" w:line="360" w:lineRule="auto"/>
        <w:ind w:firstLine="709"/>
        <w:jc w:val="both"/>
        <w:rPr>
          <w:rFonts w:ascii="Times New Roman" w:hAnsi="Times New Roman"/>
          <w:sz w:val="28"/>
          <w:szCs w:val="28"/>
        </w:rPr>
      </w:pPr>
    </w:p>
    <w:p w:rsidR="004D1357" w:rsidRPr="006E4660" w:rsidRDefault="004D1357" w:rsidP="006E4660">
      <w:pPr>
        <w:spacing w:after="0" w:line="360" w:lineRule="auto"/>
        <w:ind w:firstLine="709"/>
        <w:jc w:val="both"/>
        <w:rPr>
          <w:rFonts w:ascii="Times New Roman" w:hAnsi="Times New Roman"/>
          <w:sz w:val="28"/>
          <w:szCs w:val="28"/>
        </w:rPr>
      </w:pPr>
      <w:r w:rsidRPr="006E4660">
        <w:rPr>
          <w:rFonts w:ascii="Times New Roman" w:hAnsi="Times New Roman"/>
          <w:sz w:val="28"/>
          <w:szCs w:val="28"/>
        </w:rPr>
        <w:t>Половая структура населения зависит от совместного действия трех факторов: так называемого «вторичного» соотношения полов, дифференц</w:t>
      </w:r>
      <w:r w:rsidRPr="006E4660">
        <w:rPr>
          <w:rFonts w:ascii="Times New Roman" w:hAnsi="Times New Roman"/>
          <w:sz w:val="28"/>
          <w:szCs w:val="28"/>
        </w:rPr>
        <w:t>и</w:t>
      </w:r>
      <w:r w:rsidRPr="006E4660">
        <w:rPr>
          <w:rFonts w:ascii="Times New Roman" w:hAnsi="Times New Roman"/>
          <w:sz w:val="28"/>
          <w:szCs w:val="28"/>
        </w:rPr>
        <w:t>альной смертности (различия смертности мужчин и женщин в разных возра</w:t>
      </w:r>
      <w:r w:rsidRPr="006E4660">
        <w:rPr>
          <w:rFonts w:ascii="Times New Roman" w:hAnsi="Times New Roman"/>
          <w:sz w:val="28"/>
          <w:szCs w:val="28"/>
        </w:rPr>
        <w:t>с</w:t>
      </w:r>
      <w:r w:rsidRPr="006E4660">
        <w:rPr>
          <w:rFonts w:ascii="Times New Roman" w:hAnsi="Times New Roman"/>
          <w:sz w:val="28"/>
          <w:szCs w:val="28"/>
        </w:rPr>
        <w:t xml:space="preserve">тах) и половыми различиями в интенсивности миграции. </w:t>
      </w:r>
    </w:p>
    <w:p w:rsidR="004D1357" w:rsidRPr="00E91EEE" w:rsidRDefault="004D1357" w:rsidP="006E4660">
      <w:pPr>
        <w:spacing w:after="0" w:line="360" w:lineRule="auto"/>
        <w:ind w:firstLine="709"/>
        <w:jc w:val="both"/>
        <w:rPr>
          <w:rFonts w:ascii="Times New Roman" w:hAnsi="Times New Roman"/>
          <w:noProof/>
          <w:sz w:val="28"/>
          <w:szCs w:val="28"/>
          <w:lang w:eastAsia="ru-RU"/>
        </w:rPr>
      </w:pPr>
      <w:r w:rsidRPr="00E91EEE">
        <w:rPr>
          <w:rFonts w:ascii="Times New Roman" w:hAnsi="Times New Roman"/>
          <w:noProof/>
          <w:sz w:val="28"/>
          <w:szCs w:val="28"/>
          <w:lang w:eastAsia="ru-RU"/>
        </w:rPr>
        <w:t>В половом составе преобладают мужчины. Соотношение мужчин и женщин составляет 52% и 48% соответственно.</w:t>
      </w:r>
    </w:p>
    <w:p w:rsidR="004D1357" w:rsidRPr="00E91EEE" w:rsidRDefault="004D1357" w:rsidP="006E4660">
      <w:pPr>
        <w:jc w:val="center"/>
        <w:rPr>
          <w:rFonts w:ascii="Times New Roman" w:hAnsi="Times New Roman"/>
          <w:sz w:val="28"/>
          <w:szCs w:val="28"/>
        </w:rPr>
      </w:pPr>
      <w:r w:rsidRPr="002D3EA9">
        <w:rPr>
          <w:noProof/>
          <w:lang w:eastAsia="ru-RU"/>
        </w:rPr>
        <w:pict>
          <v:shape id="Диаграмма 6" o:spid="_x0000_i1030" type="#_x0000_t75" style="width:39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iEu42AAAAAUBAAAPAAAAZHJzL2Rvd25y&#10;ZXYueG1sTI/BTsMwEETvSPyDtUjcqANtSBviVAHEhRuFD3Bi146I11HWTcPfs3CBy0ijWc28rfZL&#10;GMRsJ+ojKrhdZSAsdtH06BR8vL/cbEFQ0mj0ENEq+LIE+/ryotKliWd8s/MhOcElSKVW4FMaSymp&#10;8zZoWsXRImfHOAWd2E5OmkmfuTwM8i7L7mXQPfKC16N98rb7PJyCgvBMc7NQLBrnC3Kvj8UmP7ZK&#10;XV8tzQOIZJf0dww/+IwONTO18YSGxKCAH0m/ylmxy9m2CjbrdQ6yruR/+vob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">
            <v:imagedata r:id="rId12" o:title=""/>
            <o:lock v:ext="edit" aspectratio="f"/>
          </v:shape>
        </w:pict>
      </w:r>
    </w:p>
    <w:p w:rsidR="004D1357" w:rsidRPr="00E91EEE" w:rsidRDefault="004D1357" w:rsidP="006E4660">
      <w:pPr>
        <w:spacing w:after="0" w:line="360" w:lineRule="auto"/>
        <w:jc w:val="center"/>
        <w:rPr>
          <w:rFonts w:ascii="Times New Roman" w:hAnsi="Times New Roman"/>
          <w:i/>
          <w:sz w:val="28"/>
          <w:szCs w:val="28"/>
        </w:rPr>
      </w:pPr>
      <w:r w:rsidRPr="00E91EEE">
        <w:rPr>
          <w:rFonts w:ascii="Times New Roman" w:hAnsi="Times New Roman"/>
          <w:i/>
          <w:sz w:val="28"/>
          <w:szCs w:val="28"/>
        </w:rPr>
        <w:t>Рисунок 6. Половой состав населения Харбинского сельского муниципального образования в 2009-2012 гг.</w:t>
      </w:r>
    </w:p>
    <w:p w:rsidR="004D1357" w:rsidRDefault="004D1357" w:rsidP="00DB0800">
      <w:pPr>
        <w:pStyle w:val="NormalWeb"/>
        <w:spacing w:before="0" w:beforeAutospacing="0" w:after="0" w:afterAutospacing="0" w:line="360" w:lineRule="auto"/>
        <w:ind w:firstLine="709"/>
        <w:jc w:val="both"/>
        <w:rPr>
          <w:i/>
          <w:sz w:val="28"/>
          <w:szCs w:val="28"/>
        </w:rPr>
      </w:pPr>
    </w:p>
    <w:p w:rsidR="004D1357" w:rsidRPr="005B336A" w:rsidRDefault="004D1357" w:rsidP="006E4660">
      <w:pPr>
        <w:pStyle w:val="NoSpacing"/>
        <w:spacing w:line="360" w:lineRule="auto"/>
        <w:ind w:firstLine="709"/>
        <w:jc w:val="both"/>
        <w:rPr>
          <w:sz w:val="28"/>
          <w:szCs w:val="28"/>
        </w:rPr>
      </w:pPr>
      <w:r>
        <w:rPr>
          <w:sz w:val="28"/>
          <w:szCs w:val="28"/>
        </w:rPr>
        <w:t>Важным показателем при характеристике половозрастной структуры выступает к</w:t>
      </w:r>
      <w:r w:rsidRPr="005B336A">
        <w:rPr>
          <w:sz w:val="28"/>
          <w:szCs w:val="28"/>
        </w:rPr>
        <w:t xml:space="preserve">оэффициент демографической нагрузки </w:t>
      </w:r>
      <w:r>
        <w:rPr>
          <w:sz w:val="28"/>
          <w:szCs w:val="28"/>
        </w:rPr>
        <w:t xml:space="preserve">– </w:t>
      </w:r>
      <w:r w:rsidRPr="005B336A">
        <w:rPr>
          <w:sz w:val="28"/>
          <w:szCs w:val="28"/>
        </w:rPr>
        <w:t>обобщённая количес</w:t>
      </w:r>
      <w:r w:rsidRPr="005B336A">
        <w:rPr>
          <w:sz w:val="28"/>
          <w:szCs w:val="28"/>
        </w:rPr>
        <w:t>т</w:t>
      </w:r>
      <w:r w:rsidRPr="005B336A">
        <w:rPr>
          <w:sz w:val="28"/>
          <w:szCs w:val="28"/>
        </w:rPr>
        <w:t>венная характеристика возрастной структуры населения, показывающая н</w:t>
      </w:r>
      <w:r w:rsidRPr="005B336A">
        <w:rPr>
          <w:sz w:val="28"/>
          <w:szCs w:val="28"/>
        </w:rPr>
        <w:t>а</w:t>
      </w:r>
      <w:r w:rsidRPr="005B336A">
        <w:rPr>
          <w:sz w:val="28"/>
          <w:szCs w:val="28"/>
        </w:rPr>
        <w:t>грузку на общество непроизводительным населением.</w:t>
      </w:r>
      <w:r>
        <w:rPr>
          <w:sz w:val="28"/>
          <w:szCs w:val="28"/>
        </w:rPr>
        <w:t xml:space="preserve"> </w:t>
      </w:r>
      <w:r w:rsidRPr="005B336A">
        <w:rPr>
          <w:sz w:val="28"/>
          <w:szCs w:val="28"/>
        </w:rPr>
        <w:t>Рассчитывается как отношение суммы числа детей и лиц пенсионного возраста к численности н</w:t>
      </w:r>
      <w:r w:rsidRPr="005B336A">
        <w:rPr>
          <w:sz w:val="28"/>
          <w:szCs w:val="28"/>
        </w:rPr>
        <w:t>а</w:t>
      </w:r>
      <w:r w:rsidRPr="005B336A">
        <w:rPr>
          <w:sz w:val="28"/>
          <w:szCs w:val="28"/>
        </w:rPr>
        <w:t>селения трудоспособного возраста.</w:t>
      </w:r>
    </w:p>
    <w:p w:rsidR="004D1357" w:rsidRPr="005B336A" w:rsidRDefault="004D1357" w:rsidP="006E4660">
      <w:pPr>
        <w:pStyle w:val="NoSpacing"/>
        <w:spacing w:line="360" w:lineRule="auto"/>
        <w:ind w:firstLine="709"/>
        <w:jc w:val="center"/>
        <w:rPr>
          <w:sz w:val="28"/>
          <w:szCs w:val="28"/>
        </w:rPr>
      </w:pPr>
      <w:r w:rsidRPr="005B336A">
        <w:rPr>
          <w:sz w:val="28"/>
          <w:szCs w:val="28"/>
        </w:rPr>
        <w:t>k = n1/n2</w:t>
      </w:r>
    </w:p>
    <w:p w:rsidR="004D1357" w:rsidRPr="005B336A" w:rsidRDefault="004D1357" w:rsidP="006E4660">
      <w:pPr>
        <w:pStyle w:val="NoSpacing"/>
        <w:spacing w:line="360" w:lineRule="auto"/>
        <w:ind w:firstLine="709"/>
        <w:jc w:val="both"/>
        <w:rPr>
          <w:sz w:val="28"/>
          <w:szCs w:val="28"/>
        </w:rPr>
      </w:pPr>
      <w:r w:rsidRPr="005B336A">
        <w:rPr>
          <w:sz w:val="28"/>
          <w:szCs w:val="28"/>
        </w:rPr>
        <w:t xml:space="preserve">n1 </w:t>
      </w:r>
      <w:r>
        <w:rPr>
          <w:sz w:val="28"/>
          <w:szCs w:val="28"/>
        </w:rPr>
        <w:t xml:space="preserve">– </w:t>
      </w:r>
      <w:r w:rsidRPr="005B336A">
        <w:rPr>
          <w:sz w:val="28"/>
          <w:szCs w:val="28"/>
        </w:rPr>
        <w:t>количество граждан на исследуемой территории, не относящихся к трудоспособному населению, то есть пенсионеров и детей.</w:t>
      </w:r>
    </w:p>
    <w:p w:rsidR="004D1357" w:rsidRDefault="004D1357" w:rsidP="006E4660">
      <w:pPr>
        <w:pStyle w:val="NoSpacing"/>
        <w:spacing w:line="360" w:lineRule="auto"/>
        <w:ind w:firstLine="709"/>
        <w:jc w:val="both"/>
        <w:rPr>
          <w:sz w:val="28"/>
          <w:szCs w:val="28"/>
        </w:rPr>
      </w:pPr>
      <w:r w:rsidRPr="005B336A">
        <w:rPr>
          <w:sz w:val="28"/>
          <w:szCs w:val="28"/>
        </w:rPr>
        <w:t xml:space="preserve">n2 </w:t>
      </w:r>
      <w:r>
        <w:rPr>
          <w:sz w:val="28"/>
          <w:szCs w:val="28"/>
        </w:rPr>
        <w:t xml:space="preserve">– </w:t>
      </w:r>
      <w:r w:rsidRPr="005B336A">
        <w:rPr>
          <w:sz w:val="28"/>
          <w:szCs w:val="28"/>
        </w:rPr>
        <w:t>количество граждан на исследуемой территории, относящихся к трудоспособному населению.</w:t>
      </w:r>
    </w:p>
    <w:p w:rsidR="004D1357" w:rsidRDefault="004D1357" w:rsidP="00C731AD">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2012 году коэффициент демографической нагрузки составлял 0,4 (k= 151/373), в 2009 – 0,54 (k= 192/353).</w:t>
      </w:r>
    </w:p>
    <w:p w:rsidR="004D1357" w:rsidRPr="00E91EEE" w:rsidRDefault="004D1357" w:rsidP="00C731AD">
      <w:pPr>
        <w:spacing w:after="0" w:line="360" w:lineRule="auto"/>
        <w:ind w:firstLine="709"/>
        <w:jc w:val="both"/>
        <w:rPr>
          <w:rFonts w:ascii="Times New Roman" w:hAnsi="Times New Roman"/>
          <w:sz w:val="28"/>
          <w:szCs w:val="28"/>
        </w:rPr>
      </w:pPr>
    </w:p>
    <w:p w:rsidR="004D1357" w:rsidRPr="00E91EEE" w:rsidRDefault="004D1357" w:rsidP="006E4660">
      <w:pPr>
        <w:spacing w:after="0" w:line="360" w:lineRule="auto"/>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3</w:t>
      </w:r>
      <w:r w:rsidRPr="00E91EEE">
        <w:rPr>
          <w:rFonts w:ascii="Times New Roman" w:hAnsi="Times New Roman"/>
          <w:i/>
          <w:sz w:val="28"/>
          <w:szCs w:val="28"/>
        </w:rPr>
        <w:t>.</w:t>
      </w:r>
      <w:r>
        <w:rPr>
          <w:rFonts w:ascii="Times New Roman" w:hAnsi="Times New Roman"/>
          <w:i/>
          <w:sz w:val="28"/>
          <w:szCs w:val="28"/>
        </w:rPr>
        <w:t>4</w:t>
      </w:r>
      <w:r w:rsidRPr="00E91EEE">
        <w:rPr>
          <w:rFonts w:ascii="Times New Roman" w:hAnsi="Times New Roman"/>
          <w:i/>
          <w:sz w:val="28"/>
          <w:szCs w:val="28"/>
        </w:rPr>
        <w:t>.</w:t>
      </w:r>
      <w:r>
        <w:rPr>
          <w:rFonts w:ascii="Times New Roman" w:hAnsi="Times New Roman"/>
          <w:i/>
          <w:sz w:val="28"/>
          <w:szCs w:val="28"/>
        </w:rPr>
        <w:t>2</w:t>
      </w:r>
      <w:r w:rsidRPr="00E91EEE">
        <w:rPr>
          <w:rFonts w:ascii="Times New Roman" w:hAnsi="Times New Roman"/>
          <w:i/>
          <w:sz w:val="28"/>
          <w:szCs w:val="28"/>
        </w:rPr>
        <w:t>.</w:t>
      </w:r>
    </w:p>
    <w:p w:rsidR="004D1357" w:rsidRPr="00E91EEE" w:rsidRDefault="004D1357" w:rsidP="006E4660">
      <w:pPr>
        <w:spacing w:after="0" w:line="360" w:lineRule="auto"/>
        <w:jc w:val="center"/>
        <w:rPr>
          <w:rFonts w:ascii="Times New Roman" w:hAnsi="Times New Roman"/>
          <w:i/>
          <w:sz w:val="28"/>
          <w:szCs w:val="28"/>
        </w:rPr>
      </w:pPr>
      <w:r w:rsidRPr="00E91EEE">
        <w:rPr>
          <w:rFonts w:ascii="Times New Roman" w:hAnsi="Times New Roman"/>
          <w:i/>
          <w:sz w:val="28"/>
          <w:szCs w:val="28"/>
        </w:rPr>
        <w:t>Национальный состав населения Харбинского сельского муниципального о</w:t>
      </w:r>
      <w:r w:rsidRPr="00E91EEE">
        <w:rPr>
          <w:rFonts w:ascii="Times New Roman" w:hAnsi="Times New Roman"/>
          <w:i/>
          <w:sz w:val="28"/>
          <w:szCs w:val="28"/>
        </w:rPr>
        <w:t>б</w:t>
      </w:r>
      <w:r w:rsidRPr="00E91EEE">
        <w:rPr>
          <w:rFonts w:ascii="Times New Roman" w:hAnsi="Times New Roman"/>
          <w:i/>
          <w:sz w:val="28"/>
          <w:szCs w:val="28"/>
        </w:rPr>
        <w:t>разования в 2009-2011 гг.</w:t>
      </w:r>
    </w:p>
    <w:tbl>
      <w:tblPr>
        <w:tblW w:w="7479" w:type="dxa"/>
        <w:jc w:val="center"/>
        <w:tblBorders>
          <w:top w:val="single" w:sz="8" w:space="0" w:color="9BBB59"/>
          <w:left w:val="single" w:sz="8" w:space="0" w:color="9BBB59"/>
          <w:bottom w:val="single" w:sz="8" w:space="0" w:color="9BBB59"/>
          <w:right w:val="single" w:sz="8" w:space="0" w:color="9BBB59"/>
        </w:tblBorders>
        <w:tblLayout w:type="fixed"/>
        <w:tblLook w:val="0000"/>
      </w:tblPr>
      <w:tblGrid>
        <w:gridCol w:w="3644"/>
        <w:gridCol w:w="1567"/>
        <w:gridCol w:w="1134"/>
        <w:gridCol w:w="1134"/>
      </w:tblGrid>
      <w:tr w:rsidR="004D1357" w:rsidRPr="002D4B91" w:rsidTr="002D4B91">
        <w:trPr>
          <w:trHeight w:val="831"/>
          <w:jc w:val="center"/>
        </w:trPr>
        <w:tc>
          <w:tcPr>
            <w:tcW w:w="3644"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Национальность</w:t>
            </w:r>
          </w:p>
        </w:tc>
        <w:tc>
          <w:tcPr>
            <w:tcW w:w="1567"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2009</w:t>
            </w:r>
          </w:p>
        </w:tc>
        <w:tc>
          <w:tcPr>
            <w:tcW w:w="1134"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2010</w:t>
            </w:r>
          </w:p>
        </w:tc>
        <w:tc>
          <w:tcPr>
            <w:tcW w:w="1134"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2011</w:t>
            </w:r>
          </w:p>
        </w:tc>
      </w:tr>
      <w:tr w:rsidR="004D1357" w:rsidRPr="002D4B91" w:rsidTr="002D4B91">
        <w:trPr>
          <w:trHeight w:val="315"/>
          <w:jc w:val="center"/>
        </w:trPr>
        <w:tc>
          <w:tcPr>
            <w:tcW w:w="3644"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Калмыки</w:t>
            </w:r>
          </w:p>
        </w:tc>
        <w:tc>
          <w:tcPr>
            <w:tcW w:w="1567"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476</w:t>
            </w:r>
          </w:p>
        </w:tc>
        <w:tc>
          <w:tcPr>
            <w:tcW w:w="1134"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467</w:t>
            </w:r>
          </w:p>
        </w:tc>
        <w:tc>
          <w:tcPr>
            <w:tcW w:w="1134"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458</w:t>
            </w:r>
          </w:p>
        </w:tc>
      </w:tr>
      <w:tr w:rsidR="004D1357" w:rsidRPr="002D4B91" w:rsidTr="002D4B91">
        <w:trPr>
          <w:trHeight w:val="315"/>
          <w:jc w:val="center"/>
        </w:trPr>
        <w:tc>
          <w:tcPr>
            <w:tcW w:w="3644"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Русские</w:t>
            </w:r>
          </w:p>
        </w:tc>
        <w:tc>
          <w:tcPr>
            <w:tcW w:w="1567"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w:t>
            </w:r>
          </w:p>
        </w:tc>
        <w:tc>
          <w:tcPr>
            <w:tcW w:w="1134"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w:t>
            </w:r>
          </w:p>
        </w:tc>
        <w:tc>
          <w:tcPr>
            <w:tcW w:w="1134"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w:t>
            </w:r>
          </w:p>
        </w:tc>
      </w:tr>
      <w:tr w:rsidR="004D1357" w:rsidRPr="002D4B91" w:rsidTr="002D4B91">
        <w:trPr>
          <w:trHeight w:val="315"/>
          <w:jc w:val="center"/>
        </w:trPr>
        <w:tc>
          <w:tcPr>
            <w:tcW w:w="3644"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Казахи</w:t>
            </w:r>
          </w:p>
        </w:tc>
        <w:tc>
          <w:tcPr>
            <w:tcW w:w="1567"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64</w:t>
            </w:r>
          </w:p>
        </w:tc>
        <w:tc>
          <w:tcPr>
            <w:tcW w:w="1134"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68</w:t>
            </w:r>
          </w:p>
        </w:tc>
        <w:tc>
          <w:tcPr>
            <w:tcW w:w="1134"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61</w:t>
            </w:r>
          </w:p>
        </w:tc>
      </w:tr>
      <w:tr w:rsidR="004D1357" w:rsidRPr="002D4B91" w:rsidTr="002D4B91">
        <w:trPr>
          <w:trHeight w:val="315"/>
          <w:jc w:val="center"/>
        </w:trPr>
        <w:tc>
          <w:tcPr>
            <w:tcW w:w="3644"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Даргинцы</w:t>
            </w:r>
          </w:p>
        </w:tc>
        <w:tc>
          <w:tcPr>
            <w:tcW w:w="1567"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c>
          <w:tcPr>
            <w:tcW w:w="1134"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c>
          <w:tcPr>
            <w:tcW w:w="1134"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r>
      <w:tr w:rsidR="004D1357" w:rsidRPr="002D4B91" w:rsidTr="002D4B91">
        <w:trPr>
          <w:trHeight w:val="315"/>
          <w:jc w:val="center"/>
        </w:trPr>
        <w:tc>
          <w:tcPr>
            <w:tcW w:w="3644" w:type="dxa"/>
            <w:tcBorders>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b/>
                <w:color w:val="7F7F7F"/>
                <w:sz w:val="24"/>
                <w:szCs w:val="24"/>
              </w:rPr>
            </w:pPr>
            <w:r w:rsidRPr="002D4B91">
              <w:rPr>
                <w:rFonts w:ascii="Arial Narrow" w:hAnsi="Arial Narrow"/>
                <w:b/>
                <w:color w:val="7F7F7F"/>
                <w:sz w:val="24"/>
                <w:szCs w:val="24"/>
              </w:rPr>
              <w:t>Всего</w:t>
            </w:r>
          </w:p>
        </w:tc>
        <w:tc>
          <w:tcPr>
            <w:tcW w:w="1567" w:type="dxa"/>
            <w:tcBorders>
              <w:bottom w:val="single" w:sz="8" w:space="0" w:color="9BBB59"/>
            </w:tcBorders>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535</w:t>
            </w:r>
          </w:p>
        </w:tc>
        <w:tc>
          <w:tcPr>
            <w:tcW w:w="1134" w:type="dxa"/>
            <w:tcBorders>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541</w:t>
            </w:r>
          </w:p>
        </w:tc>
        <w:tc>
          <w:tcPr>
            <w:tcW w:w="1134" w:type="dxa"/>
            <w:tcBorders>
              <w:bottom w:val="single" w:sz="8" w:space="0" w:color="9BBB59"/>
            </w:tcBorders>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524</w:t>
            </w:r>
          </w:p>
        </w:tc>
      </w:tr>
    </w:tbl>
    <w:p w:rsidR="004D1357" w:rsidRDefault="004D1357" w:rsidP="00D14A65">
      <w:pPr>
        <w:rPr>
          <w:rFonts w:ascii="Times New Roman" w:hAnsi="Times New Roman"/>
          <w:sz w:val="28"/>
          <w:szCs w:val="28"/>
        </w:rPr>
      </w:pPr>
    </w:p>
    <w:p w:rsidR="004D1357" w:rsidRPr="00E91EEE" w:rsidRDefault="004D1357" w:rsidP="005E2611">
      <w:pPr>
        <w:tabs>
          <w:tab w:val="left" w:pos="613"/>
        </w:tabs>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В национальном составе преобладают калмыки (87,5%), </w:t>
      </w:r>
      <w:r>
        <w:rPr>
          <w:rFonts w:ascii="Times New Roman" w:hAnsi="Times New Roman"/>
          <w:sz w:val="28"/>
          <w:szCs w:val="28"/>
        </w:rPr>
        <w:t>вторые по чи</w:t>
      </w:r>
      <w:r>
        <w:rPr>
          <w:rFonts w:ascii="Times New Roman" w:hAnsi="Times New Roman"/>
          <w:sz w:val="28"/>
          <w:szCs w:val="28"/>
        </w:rPr>
        <w:t>с</w:t>
      </w:r>
      <w:r>
        <w:rPr>
          <w:rFonts w:ascii="Times New Roman" w:hAnsi="Times New Roman"/>
          <w:sz w:val="28"/>
          <w:szCs w:val="28"/>
        </w:rPr>
        <w:t xml:space="preserve">ленности – </w:t>
      </w:r>
      <w:r w:rsidRPr="00E91EEE">
        <w:rPr>
          <w:rFonts w:ascii="Times New Roman" w:hAnsi="Times New Roman"/>
          <w:sz w:val="28"/>
          <w:szCs w:val="28"/>
        </w:rPr>
        <w:t>казахи (11,6%).</w:t>
      </w:r>
    </w:p>
    <w:p w:rsidR="004D1357" w:rsidRDefault="004D1357" w:rsidP="00D14A65">
      <w:pPr>
        <w:rPr>
          <w:rFonts w:ascii="Times New Roman" w:hAnsi="Times New Roman"/>
          <w:sz w:val="28"/>
          <w:szCs w:val="28"/>
        </w:rPr>
      </w:pPr>
    </w:p>
    <w:p w:rsidR="004D1357" w:rsidRPr="00E91EEE" w:rsidRDefault="004D1357" w:rsidP="00D419DC">
      <w:pPr>
        <w:pStyle w:val="Heading2"/>
        <w:ind w:firstLine="709"/>
      </w:pPr>
      <w:bookmarkStart w:id="20" w:name="_Toc348700123"/>
      <w:r>
        <w:t xml:space="preserve">3.5. </w:t>
      </w:r>
      <w:r w:rsidRPr="00E91EEE">
        <w:t>Трудовые ресурсы</w:t>
      </w:r>
      <w:r>
        <w:t xml:space="preserve"> и занятость населения</w:t>
      </w:r>
      <w:bookmarkEnd w:id="20"/>
    </w:p>
    <w:p w:rsidR="004D1357" w:rsidRDefault="004D1357" w:rsidP="00D14A65">
      <w:pPr>
        <w:spacing w:after="0" w:line="360" w:lineRule="auto"/>
        <w:ind w:firstLine="709"/>
        <w:jc w:val="both"/>
        <w:rPr>
          <w:rFonts w:ascii="Times New Roman" w:hAnsi="Times New Roman"/>
          <w:sz w:val="28"/>
          <w:szCs w:val="28"/>
        </w:rPr>
      </w:pPr>
    </w:p>
    <w:p w:rsidR="004D1357" w:rsidRPr="00D419DC" w:rsidRDefault="004D1357" w:rsidP="00D419DC">
      <w:pPr>
        <w:tabs>
          <w:tab w:val="left" w:pos="613"/>
        </w:tabs>
        <w:spacing w:after="0" w:line="360" w:lineRule="auto"/>
        <w:ind w:firstLine="709"/>
        <w:jc w:val="both"/>
        <w:rPr>
          <w:rFonts w:ascii="Times New Roman" w:hAnsi="Times New Roman"/>
          <w:sz w:val="28"/>
          <w:szCs w:val="28"/>
        </w:rPr>
      </w:pPr>
      <w:r w:rsidRPr="00D419DC">
        <w:rPr>
          <w:rFonts w:ascii="Times New Roman" w:hAnsi="Times New Roman"/>
          <w:sz w:val="28"/>
          <w:szCs w:val="28"/>
        </w:rPr>
        <w:t>Трудовые ресурсы – часть населения, которая по физическому разв</w:t>
      </w:r>
      <w:r w:rsidRPr="00D419DC">
        <w:rPr>
          <w:rFonts w:ascii="Times New Roman" w:hAnsi="Times New Roman"/>
          <w:sz w:val="28"/>
          <w:szCs w:val="28"/>
        </w:rPr>
        <w:t>и</w:t>
      </w:r>
      <w:r w:rsidRPr="00D419DC">
        <w:rPr>
          <w:rFonts w:ascii="Times New Roman" w:hAnsi="Times New Roman"/>
          <w:sz w:val="28"/>
          <w:szCs w:val="28"/>
        </w:rPr>
        <w:t>тию, приобретенному образованию, профессионально-квалификационному уровню способна заниматься общественно полезной деятельностью.</w:t>
      </w:r>
      <w:r>
        <w:rPr>
          <w:rFonts w:ascii="Times New Roman" w:hAnsi="Times New Roman"/>
          <w:sz w:val="28"/>
          <w:szCs w:val="28"/>
        </w:rPr>
        <w:t xml:space="preserve"> </w:t>
      </w:r>
      <w:r w:rsidRPr="00D419DC">
        <w:rPr>
          <w:rFonts w:ascii="Times New Roman" w:hAnsi="Times New Roman"/>
          <w:sz w:val="28"/>
          <w:szCs w:val="28"/>
        </w:rPr>
        <w:t>Труд</w:t>
      </w:r>
      <w:r w:rsidRPr="00D419DC">
        <w:rPr>
          <w:rFonts w:ascii="Times New Roman" w:hAnsi="Times New Roman"/>
          <w:sz w:val="28"/>
          <w:szCs w:val="28"/>
        </w:rPr>
        <w:t>о</w:t>
      </w:r>
      <w:r w:rsidRPr="00D419DC">
        <w:rPr>
          <w:rFonts w:ascii="Times New Roman" w:hAnsi="Times New Roman"/>
          <w:sz w:val="28"/>
          <w:szCs w:val="28"/>
        </w:rPr>
        <w:t xml:space="preserve">вые ресурсы складываются из трудоспособного населения в трудоспособном возрасте, работающих подростков и работающих пенсионеров. </w:t>
      </w:r>
    </w:p>
    <w:p w:rsidR="004D1357" w:rsidRPr="00D419DC" w:rsidRDefault="004D1357" w:rsidP="00D419DC">
      <w:pPr>
        <w:tabs>
          <w:tab w:val="left" w:pos="613"/>
        </w:tabs>
        <w:spacing w:after="0" w:line="360" w:lineRule="auto"/>
        <w:ind w:firstLine="709"/>
        <w:jc w:val="both"/>
        <w:rPr>
          <w:rFonts w:ascii="Times New Roman" w:hAnsi="Times New Roman"/>
          <w:sz w:val="28"/>
          <w:szCs w:val="28"/>
        </w:rPr>
      </w:pPr>
      <w:r w:rsidRPr="00D419DC">
        <w:rPr>
          <w:rFonts w:ascii="Times New Roman" w:hAnsi="Times New Roman"/>
          <w:sz w:val="28"/>
          <w:szCs w:val="28"/>
        </w:rPr>
        <w:t>Экономически активное население включает занятых в отраслях эк</w:t>
      </w:r>
      <w:r w:rsidRPr="00D419DC">
        <w:rPr>
          <w:rFonts w:ascii="Times New Roman" w:hAnsi="Times New Roman"/>
          <w:sz w:val="28"/>
          <w:szCs w:val="28"/>
        </w:rPr>
        <w:t>о</w:t>
      </w:r>
      <w:r w:rsidRPr="00D419DC">
        <w:rPr>
          <w:rFonts w:ascii="Times New Roman" w:hAnsi="Times New Roman"/>
          <w:sz w:val="28"/>
          <w:szCs w:val="28"/>
        </w:rPr>
        <w:t>номики и безработных в возрасте 15-72 года, которые одновременно удовл</w:t>
      </w:r>
      <w:r w:rsidRPr="00D419DC">
        <w:rPr>
          <w:rFonts w:ascii="Times New Roman" w:hAnsi="Times New Roman"/>
          <w:sz w:val="28"/>
          <w:szCs w:val="28"/>
        </w:rPr>
        <w:t>е</w:t>
      </w:r>
      <w:r w:rsidRPr="00D419DC">
        <w:rPr>
          <w:rFonts w:ascii="Times New Roman" w:hAnsi="Times New Roman"/>
          <w:sz w:val="28"/>
          <w:szCs w:val="28"/>
        </w:rPr>
        <w:t>творяют следующим критериям: не имеют работы или доходного занятия, активно занимаются поиском работы и готовы приступить к ней.</w:t>
      </w:r>
    </w:p>
    <w:p w:rsidR="004D1357" w:rsidRPr="00E91EEE" w:rsidRDefault="004D1357" w:rsidP="00D419DC">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Экономически активное население составляет 373 человек или 71,2% от общей численности населения СМО. В экономике занято 49,1%. </w:t>
      </w:r>
      <w:r>
        <w:rPr>
          <w:rFonts w:ascii="Times New Roman" w:hAnsi="Times New Roman"/>
          <w:sz w:val="28"/>
          <w:szCs w:val="28"/>
        </w:rPr>
        <w:t>Офиц</w:t>
      </w:r>
      <w:r>
        <w:rPr>
          <w:rFonts w:ascii="Times New Roman" w:hAnsi="Times New Roman"/>
          <w:sz w:val="28"/>
          <w:szCs w:val="28"/>
        </w:rPr>
        <w:t>и</w:t>
      </w:r>
      <w:r>
        <w:rPr>
          <w:rFonts w:ascii="Times New Roman" w:hAnsi="Times New Roman"/>
          <w:sz w:val="28"/>
          <w:szCs w:val="28"/>
        </w:rPr>
        <w:t>альный с</w:t>
      </w:r>
      <w:r w:rsidRPr="00E91EEE">
        <w:rPr>
          <w:rFonts w:ascii="Times New Roman" w:hAnsi="Times New Roman"/>
          <w:sz w:val="28"/>
          <w:szCs w:val="28"/>
        </w:rPr>
        <w:t>татус безработных имеют 2,3% экономически активного населения.</w:t>
      </w:r>
      <w:r>
        <w:rPr>
          <w:rFonts w:ascii="Times New Roman" w:hAnsi="Times New Roman"/>
          <w:sz w:val="28"/>
          <w:szCs w:val="28"/>
        </w:rPr>
        <w:t xml:space="preserve"> </w:t>
      </w:r>
      <w:r w:rsidRPr="00E91EEE">
        <w:rPr>
          <w:rFonts w:ascii="Times New Roman" w:hAnsi="Times New Roman"/>
          <w:sz w:val="28"/>
          <w:szCs w:val="28"/>
        </w:rPr>
        <w:t>Из 9 зарегистрированных 7 мужчин и 2 женщины. По возрастному составу безработных преобладают люди предпенсионного возраста (66,6 %).</w:t>
      </w:r>
    </w:p>
    <w:p w:rsidR="004D1357" w:rsidRDefault="004D1357" w:rsidP="00D419DC">
      <w:pPr>
        <w:spacing w:after="0" w:line="360" w:lineRule="auto"/>
        <w:jc w:val="right"/>
        <w:rPr>
          <w:rFonts w:ascii="Times New Roman" w:hAnsi="Times New Roman"/>
          <w:i/>
          <w:sz w:val="28"/>
          <w:szCs w:val="28"/>
        </w:rPr>
      </w:pPr>
    </w:p>
    <w:p w:rsidR="004D1357" w:rsidRDefault="004D1357" w:rsidP="00D419DC">
      <w:pPr>
        <w:spacing w:after="0" w:line="360" w:lineRule="auto"/>
        <w:jc w:val="right"/>
        <w:rPr>
          <w:rFonts w:ascii="Times New Roman" w:hAnsi="Times New Roman"/>
          <w:i/>
          <w:sz w:val="28"/>
          <w:szCs w:val="28"/>
        </w:rPr>
      </w:pPr>
    </w:p>
    <w:p w:rsidR="004D1357" w:rsidRPr="00E91EEE" w:rsidRDefault="004D1357" w:rsidP="00D419DC">
      <w:pPr>
        <w:spacing w:after="0" w:line="360" w:lineRule="auto"/>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3</w:t>
      </w:r>
      <w:r w:rsidRPr="00E91EEE">
        <w:rPr>
          <w:rFonts w:ascii="Times New Roman" w:hAnsi="Times New Roman"/>
          <w:i/>
          <w:sz w:val="28"/>
          <w:szCs w:val="28"/>
        </w:rPr>
        <w:t>.</w:t>
      </w:r>
      <w:r>
        <w:rPr>
          <w:rFonts w:ascii="Times New Roman" w:hAnsi="Times New Roman"/>
          <w:i/>
          <w:sz w:val="28"/>
          <w:szCs w:val="28"/>
        </w:rPr>
        <w:t>5</w:t>
      </w:r>
      <w:r w:rsidRPr="00E91EEE">
        <w:rPr>
          <w:rFonts w:ascii="Times New Roman" w:hAnsi="Times New Roman"/>
          <w:i/>
          <w:sz w:val="28"/>
          <w:szCs w:val="28"/>
        </w:rPr>
        <w:t>.</w:t>
      </w:r>
      <w:r>
        <w:rPr>
          <w:rFonts w:ascii="Times New Roman" w:hAnsi="Times New Roman"/>
          <w:i/>
          <w:sz w:val="28"/>
          <w:szCs w:val="28"/>
        </w:rPr>
        <w:t>1</w:t>
      </w:r>
      <w:r w:rsidRPr="00E91EEE">
        <w:rPr>
          <w:rFonts w:ascii="Times New Roman" w:hAnsi="Times New Roman"/>
          <w:i/>
          <w:sz w:val="28"/>
          <w:szCs w:val="28"/>
        </w:rPr>
        <w:t>.</w:t>
      </w:r>
    </w:p>
    <w:p w:rsidR="004D1357" w:rsidRDefault="004D1357" w:rsidP="00D419DC">
      <w:pPr>
        <w:spacing w:after="0" w:line="360" w:lineRule="auto"/>
        <w:jc w:val="center"/>
        <w:rPr>
          <w:rFonts w:ascii="Times New Roman" w:hAnsi="Times New Roman"/>
          <w:i/>
          <w:sz w:val="28"/>
          <w:szCs w:val="28"/>
        </w:rPr>
      </w:pPr>
      <w:r w:rsidRPr="00E91EEE">
        <w:rPr>
          <w:rFonts w:ascii="Times New Roman" w:hAnsi="Times New Roman"/>
          <w:i/>
          <w:sz w:val="28"/>
          <w:szCs w:val="28"/>
        </w:rPr>
        <w:t>Занятость населения Харбинского сельского муниципального образования, 2012 г</w:t>
      </w:r>
      <w:r>
        <w:rPr>
          <w:rFonts w:ascii="Times New Roman" w:hAnsi="Times New Roman"/>
          <w:i/>
          <w:sz w:val="28"/>
          <w:szCs w:val="28"/>
        </w:rPr>
        <w:t>.</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4786"/>
        <w:gridCol w:w="4394"/>
      </w:tblGrid>
      <w:tr w:rsidR="004D1357" w:rsidRPr="002D4B91" w:rsidTr="002D4B91">
        <w:trPr>
          <w:trHeight w:val="948"/>
        </w:trPr>
        <w:tc>
          <w:tcPr>
            <w:tcW w:w="4786"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Категория населения</w:t>
            </w:r>
          </w:p>
        </w:tc>
        <w:tc>
          <w:tcPr>
            <w:tcW w:w="4394" w:type="dxa"/>
            <w:tcBorders>
              <w:bottom w:val="single" w:sz="18" w:space="0" w:color="9BBB59"/>
            </w:tcBorders>
            <w:vAlign w:val="center"/>
          </w:tcPr>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Численность</w:t>
            </w:r>
          </w:p>
          <w:p w:rsidR="004D1357" w:rsidRPr="002D4B91" w:rsidRDefault="004D1357" w:rsidP="002D4B91">
            <w:pPr>
              <w:spacing w:after="0" w:line="240" w:lineRule="auto"/>
              <w:jc w:val="center"/>
              <w:rPr>
                <w:rFonts w:ascii="Impact" w:hAnsi="Impact"/>
                <w:b/>
                <w:bCs/>
                <w:sz w:val="24"/>
                <w:szCs w:val="24"/>
              </w:rPr>
            </w:pPr>
            <w:r w:rsidRPr="002D4B91">
              <w:rPr>
                <w:rFonts w:ascii="Impact" w:hAnsi="Impact"/>
                <w:bCs/>
                <w:sz w:val="24"/>
                <w:szCs w:val="24"/>
              </w:rPr>
              <w:t>(человек)</w:t>
            </w:r>
          </w:p>
        </w:tc>
      </w:tr>
      <w:tr w:rsidR="004D1357" w:rsidRPr="002D4B91" w:rsidTr="002D4B91">
        <w:tc>
          <w:tcPr>
            <w:tcW w:w="478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
                <w:bCs/>
                <w:color w:val="7F7F7F"/>
                <w:sz w:val="24"/>
                <w:szCs w:val="24"/>
              </w:rPr>
              <w:t>Экономически активное население</w:t>
            </w:r>
          </w:p>
        </w:tc>
        <w:tc>
          <w:tcPr>
            <w:tcW w:w="4394" w:type="dxa"/>
            <w:shd w:val="clear" w:color="auto" w:fill="E6EED5"/>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373</w:t>
            </w:r>
          </w:p>
        </w:tc>
      </w:tr>
      <w:tr w:rsidR="004D1357" w:rsidRPr="002D4B91" w:rsidTr="002D4B91">
        <w:tc>
          <w:tcPr>
            <w:tcW w:w="478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Занятые в экономике</w:t>
            </w:r>
          </w:p>
        </w:tc>
        <w:tc>
          <w:tcPr>
            <w:tcW w:w="4394"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183</w:t>
            </w:r>
          </w:p>
        </w:tc>
      </w:tr>
      <w:tr w:rsidR="004D1357" w:rsidRPr="002D4B91" w:rsidTr="002D4B91">
        <w:tc>
          <w:tcPr>
            <w:tcW w:w="9180" w:type="dxa"/>
            <w:gridSpan w:val="2"/>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в том числе</w:t>
            </w:r>
          </w:p>
        </w:tc>
      </w:tr>
      <w:tr w:rsidR="004D1357" w:rsidRPr="002D4B91" w:rsidTr="002D4B91">
        <w:tc>
          <w:tcPr>
            <w:tcW w:w="478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Сельское хозяйство</w:t>
            </w:r>
          </w:p>
        </w:tc>
        <w:tc>
          <w:tcPr>
            <w:tcW w:w="4394"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127</w:t>
            </w:r>
          </w:p>
        </w:tc>
      </w:tr>
      <w:tr w:rsidR="004D1357" w:rsidRPr="002D4B91" w:rsidTr="002D4B91">
        <w:tc>
          <w:tcPr>
            <w:tcW w:w="478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Связь</w:t>
            </w:r>
          </w:p>
        </w:tc>
        <w:tc>
          <w:tcPr>
            <w:tcW w:w="4394"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w:t>
            </w:r>
          </w:p>
        </w:tc>
      </w:tr>
      <w:tr w:rsidR="004D1357" w:rsidRPr="002D4B91" w:rsidTr="002D4B91">
        <w:tc>
          <w:tcPr>
            <w:tcW w:w="478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Торговля и общественное питание</w:t>
            </w:r>
          </w:p>
        </w:tc>
        <w:tc>
          <w:tcPr>
            <w:tcW w:w="4394"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w:t>
            </w:r>
          </w:p>
        </w:tc>
      </w:tr>
      <w:tr w:rsidR="004D1357" w:rsidRPr="002D4B91" w:rsidTr="002D4B91">
        <w:tc>
          <w:tcPr>
            <w:tcW w:w="478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Здравоохранение</w:t>
            </w:r>
          </w:p>
        </w:tc>
        <w:tc>
          <w:tcPr>
            <w:tcW w:w="4394"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w:t>
            </w:r>
          </w:p>
        </w:tc>
      </w:tr>
      <w:tr w:rsidR="004D1357" w:rsidRPr="002D4B91" w:rsidTr="002D4B91">
        <w:tc>
          <w:tcPr>
            <w:tcW w:w="478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Образование</w:t>
            </w:r>
          </w:p>
        </w:tc>
        <w:tc>
          <w:tcPr>
            <w:tcW w:w="4394"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28</w:t>
            </w:r>
          </w:p>
        </w:tc>
      </w:tr>
      <w:tr w:rsidR="004D1357" w:rsidRPr="002D4B91" w:rsidTr="002D4B91">
        <w:tc>
          <w:tcPr>
            <w:tcW w:w="478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Культура</w:t>
            </w:r>
          </w:p>
        </w:tc>
        <w:tc>
          <w:tcPr>
            <w:tcW w:w="4394"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w:t>
            </w:r>
          </w:p>
        </w:tc>
      </w:tr>
      <w:tr w:rsidR="004D1357" w:rsidRPr="002D4B91" w:rsidTr="002D4B91">
        <w:tc>
          <w:tcPr>
            <w:tcW w:w="4786" w:type="dxa"/>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Другие отрасли</w:t>
            </w:r>
          </w:p>
        </w:tc>
        <w:tc>
          <w:tcPr>
            <w:tcW w:w="4394"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14</w:t>
            </w:r>
          </w:p>
        </w:tc>
      </w:tr>
      <w:tr w:rsidR="004D1357" w:rsidRPr="002D4B91" w:rsidTr="002D4B91">
        <w:tc>
          <w:tcPr>
            <w:tcW w:w="4786" w:type="dxa"/>
            <w:shd w:val="clear" w:color="auto" w:fill="E6EED5"/>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Безработные</w:t>
            </w:r>
          </w:p>
        </w:tc>
        <w:tc>
          <w:tcPr>
            <w:tcW w:w="4394" w:type="dxa"/>
            <w:shd w:val="clear" w:color="auto" w:fill="E6EED5"/>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89</w:t>
            </w:r>
          </w:p>
        </w:tc>
      </w:tr>
    </w:tbl>
    <w:p w:rsidR="004D1357" w:rsidRPr="00D419DC" w:rsidRDefault="004D1357" w:rsidP="005E2611">
      <w:pPr>
        <w:spacing w:after="0" w:line="360" w:lineRule="auto"/>
        <w:ind w:firstLine="709"/>
        <w:jc w:val="center"/>
        <w:rPr>
          <w:rFonts w:ascii="Times New Roman" w:hAnsi="Times New Roman"/>
          <w:sz w:val="28"/>
          <w:szCs w:val="28"/>
        </w:rPr>
      </w:pPr>
    </w:p>
    <w:p w:rsidR="004D1357" w:rsidRDefault="004D1357" w:rsidP="00D419DC">
      <w:pPr>
        <w:spacing w:after="0" w:line="360" w:lineRule="auto"/>
        <w:ind w:firstLine="709"/>
        <w:jc w:val="both"/>
        <w:rPr>
          <w:rFonts w:ascii="Times New Roman" w:hAnsi="Times New Roman"/>
          <w:sz w:val="28"/>
          <w:szCs w:val="28"/>
        </w:rPr>
      </w:pPr>
      <w:r w:rsidRPr="00D419DC">
        <w:rPr>
          <w:rFonts w:ascii="Times New Roman" w:hAnsi="Times New Roman"/>
          <w:sz w:val="28"/>
          <w:szCs w:val="28"/>
        </w:rPr>
        <w:t>Пополнение численности экономически активного населения будет происходить, в основном, за счет роста активности той части населения, к</w:t>
      </w:r>
      <w:r w:rsidRPr="00D419DC">
        <w:rPr>
          <w:rFonts w:ascii="Times New Roman" w:hAnsi="Times New Roman"/>
          <w:sz w:val="28"/>
          <w:szCs w:val="28"/>
        </w:rPr>
        <w:t>о</w:t>
      </w:r>
      <w:r w:rsidRPr="00D419DC">
        <w:rPr>
          <w:rFonts w:ascii="Times New Roman" w:hAnsi="Times New Roman"/>
          <w:sz w:val="28"/>
          <w:szCs w:val="28"/>
        </w:rPr>
        <w:t xml:space="preserve">торая не занята работой и учебой, а также за счет трудовых мигрантов из других регионов России и СНГ. </w:t>
      </w:r>
    </w:p>
    <w:p w:rsidR="004D1357" w:rsidRPr="00E91EEE" w:rsidRDefault="004D1357" w:rsidP="00CF7A5B">
      <w:pPr>
        <w:spacing w:after="0" w:line="360" w:lineRule="auto"/>
        <w:ind w:firstLine="709"/>
        <w:jc w:val="both"/>
        <w:rPr>
          <w:rFonts w:ascii="Times New Roman" w:hAnsi="Times New Roman"/>
          <w:sz w:val="28"/>
          <w:szCs w:val="28"/>
        </w:rPr>
      </w:pPr>
      <w:r w:rsidRPr="00CF7A5B">
        <w:rPr>
          <w:rFonts w:ascii="Times New Roman" w:hAnsi="Times New Roman"/>
          <w:sz w:val="28"/>
          <w:szCs w:val="28"/>
        </w:rPr>
        <w:t>Одной из главных качественных характеристик трудовых ресурсов я</w:t>
      </w:r>
      <w:r w:rsidRPr="00CF7A5B">
        <w:rPr>
          <w:rFonts w:ascii="Times New Roman" w:hAnsi="Times New Roman"/>
          <w:sz w:val="28"/>
          <w:szCs w:val="28"/>
        </w:rPr>
        <w:t>в</w:t>
      </w:r>
      <w:r w:rsidRPr="00CF7A5B">
        <w:rPr>
          <w:rFonts w:ascii="Times New Roman" w:hAnsi="Times New Roman"/>
          <w:sz w:val="28"/>
          <w:szCs w:val="28"/>
        </w:rPr>
        <w:t xml:space="preserve">ляется уровень образования. Харбинское </w:t>
      </w:r>
      <w:r w:rsidRPr="00E91EEE">
        <w:rPr>
          <w:rFonts w:ascii="Times New Roman" w:hAnsi="Times New Roman"/>
          <w:sz w:val="28"/>
          <w:szCs w:val="28"/>
        </w:rPr>
        <w:t>СМО характеризуется средними показателями образованности населения. Из 460 человек, достигших 15 лет, высшее профессиональное образование имеют 12%, среднее профессионал</w:t>
      </w:r>
      <w:r w:rsidRPr="00E91EEE">
        <w:rPr>
          <w:rFonts w:ascii="Times New Roman" w:hAnsi="Times New Roman"/>
          <w:sz w:val="28"/>
          <w:szCs w:val="28"/>
        </w:rPr>
        <w:t>ь</w:t>
      </w:r>
      <w:r w:rsidRPr="00E91EEE">
        <w:rPr>
          <w:rFonts w:ascii="Times New Roman" w:hAnsi="Times New Roman"/>
          <w:sz w:val="28"/>
          <w:szCs w:val="28"/>
        </w:rPr>
        <w:t>ное – 25,7%, начальное профессиональное – 19,5%, среднее общее – 29,5%, 0,89% не имеют образования.</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xml:space="preserve">Таким образом, запланированные мероприятия должны основываются на следующих демографических особенностях </w:t>
      </w:r>
      <w:r>
        <w:rPr>
          <w:rFonts w:ascii="Times New Roman" w:hAnsi="Times New Roman"/>
          <w:sz w:val="28"/>
          <w:szCs w:val="28"/>
          <w:lang w:eastAsia="ru-RU"/>
        </w:rPr>
        <w:t>Харбинского</w:t>
      </w:r>
      <w:r w:rsidRPr="005E2611">
        <w:rPr>
          <w:rFonts w:ascii="Times New Roman" w:hAnsi="Times New Roman"/>
          <w:sz w:val="28"/>
          <w:szCs w:val="28"/>
          <w:lang w:eastAsia="ru-RU"/>
        </w:rPr>
        <w:t xml:space="preserve"> муниципального образования:</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естественный прирост населения не перекрывает миграционную убыль населения;</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полиэтничная структура населения;</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«зрелая» структура населения создает значительный потенциал тр</w:t>
      </w:r>
      <w:r w:rsidRPr="005E2611">
        <w:rPr>
          <w:rFonts w:ascii="Times New Roman" w:hAnsi="Times New Roman"/>
          <w:sz w:val="28"/>
          <w:szCs w:val="28"/>
          <w:lang w:eastAsia="ru-RU"/>
        </w:rPr>
        <w:t>у</w:t>
      </w:r>
      <w:r w:rsidRPr="005E2611">
        <w:rPr>
          <w:rFonts w:ascii="Times New Roman" w:hAnsi="Times New Roman"/>
          <w:sz w:val="28"/>
          <w:szCs w:val="28"/>
          <w:lang w:eastAsia="ru-RU"/>
        </w:rPr>
        <w:t>довых ресурсов.</w:t>
      </w:r>
    </w:p>
    <w:p w:rsidR="004D1357" w:rsidRPr="00E91EEE" w:rsidRDefault="004D1357" w:rsidP="005B20A1">
      <w:pPr>
        <w:spacing w:after="0" w:line="360" w:lineRule="auto"/>
        <w:ind w:firstLine="709"/>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3</w:t>
      </w:r>
      <w:r w:rsidRPr="00E91EEE">
        <w:rPr>
          <w:rFonts w:ascii="Times New Roman" w:hAnsi="Times New Roman"/>
          <w:i/>
          <w:sz w:val="28"/>
          <w:szCs w:val="28"/>
        </w:rPr>
        <w:t>.</w:t>
      </w:r>
      <w:r>
        <w:rPr>
          <w:rFonts w:ascii="Times New Roman" w:hAnsi="Times New Roman"/>
          <w:i/>
          <w:sz w:val="28"/>
          <w:szCs w:val="28"/>
        </w:rPr>
        <w:t>5</w:t>
      </w:r>
      <w:r w:rsidRPr="00E91EEE">
        <w:rPr>
          <w:rFonts w:ascii="Times New Roman" w:hAnsi="Times New Roman"/>
          <w:i/>
          <w:sz w:val="28"/>
          <w:szCs w:val="28"/>
        </w:rPr>
        <w:t>.</w:t>
      </w:r>
      <w:r>
        <w:rPr>
          <w:rFonts w:ascii="Times New Roman" w:hAnsi="Times New Roman"/>
          <w:i/>
          <w:sz w:val="28"/>
          <w:szCs w:val="28"/>
        </w:rPr>
        <w:t>2</w:t>
      </w:r>
      <w:r w:rsidRPr="00E91EEE">
        <w:rPr>
          <w:rFonts w:ascii="Times New Roman" w:hAnsi="Times New Roman"/>
          <w:i/>
          <w:sz w:val="28"/>
          <w:szCs w:val="28"/>
        </w:rPr>
        <w:t>.</w:t>
      </w:r>
    </w:p>
    <w:p w:rsidR="004D1357" w:rsidRPr="00E91EEE" w:rsidRDefault="004D1357" w:rsidP="005B20A1">
      <w:pPr>
        <w:spacing w:after="0" w:line="360" w:lineRule="auto"/>
        <w:ind w:firstLine="709"/>
        <w:jc w:val="center"/>
        <w:rPr>
          <w:rFonts w:ascii="Times New Roman" w:hAnsi="Times New Roman"/>
          <w:i/>
          <w:sz w:val="28"/>
          <w:szCs w:val="28"/>
        </w:rPr>
      </w:pPr>
      <w:r w:rsidRPr="00E91EEE">
        <w:rPr>
          <w:rFonts w:ascii="Times New Roman" w:hAnsi="Times New Roman"/>
          <w:i/>
          <w:sz w:val="28"/>
          <w:szCs w:val="28"/>
        </w:rPr>
        <w:t>Уровень образования в Харбинском сельском муниципальном образов</w:t>
      </w:r>
      <w:r w:rsidRPr="00E91EEE">
        <w:rPr>
          <w:rFonts w:ascii="Times New Roman" w:hAnsi="Times New Roman"/>
          <w:i/>
          <w:sz w:val="28"/>
          <w:szCs w:val="28"/>
        </w:rPr>
        <w:t>а</w:t>
      </w:r>
      <w:r w:rsidRPr="00E91EEE">
        <w:rPr>
          <w:rFonts w:ascii="Times New Roman" w:hAnsi="Times New Roman"/>
          <w:i/>
          <w:sz w:val="28"/>
          <w:szCs w:val="28"/>
        </w:rPr>
        <w:t>нии</w:t>
      </w:r>
    </w:p>
    <w:tbl>
      <w:tblPr>
        <w:tblW w:w="9214" w:type="dxa"/>
        <w:tblBorders>
          <w:top w:val="single" w:sz="8" w:space="0" w:color="9BBB59"/>
          <w:left w:val="single" w:sz="8" w:space="0" w:color="9BBB59"/>
          <w:bottom w:val="single" w:sz="8" w:space="0" w:color="9BBB59"/>
          <w:right w:val="single" w:sz="8" w:space="0" w:color="9BBB59"/>
        </w:tblBorders>
        <w:tblLayout w:type="fixed"/>
        <w:tblLook w:val="0000"/>
      </w:tblPr>
      <w:tblGrid>
        <w:gridCol w:w="5245"/>
        <w:gridCol w:w="3969"/>
      </w:tblGrid>
      <w:tr w:rsidR="004D1357" w:rsidRPr="002D4B91" w:rsidTr="002D4B91">
        <w:trPr>
          <w:trHeight w:val="659"/>
        </w:trPr>
        <w:tc>
          <w:tcPr>
            <w:tcW w:w="5245"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Уровень образования</w:t>
            </w:r>
          </w:p>
        </w:tc>
        <w:tc>
          <w:tcPr>
            <w:tcW w:w="3969"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Количество человек</w:t>
            </w:r>
          </w:p>
        </w:tc>
      </w:tr>
      <w:tr w:rsidR="004D1357" w:rsidRPr="002D4B91" w:rsidTr="002D4B91">
        <w:trPr>
          <w:trHeight w:val="330"/>
        </w:trPr>
        <w:tc>
          <w:tcPr>
            <w:tcW w:w="5245" w:type="dxa"/>
            <w:tcBorders>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послевузовское профессиональное</w:t>
            </w:r>
          </w:p>
        </w:tc>
        <w:tc>
          <w:tcPr>
            <w:tcW w:w="3969"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r>
      <w:tr w:rsidR="004D1357" w:rsidRPr="002D4B91" w:rsidTr="002D4B91">
        <w:trPr>
          <w:trHeight w:val="330"/>
        </w:trPr>
        <w:tc>
          <w:tcPr>
            <w:tcW w:w="524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высшее профессиональное</w:t>
            </w:r>
          </w:p>
        </w:tc>
        <w:tc>
          <w:tcPr>
            <w:tcW w:w="3969" w:type="dxa"/>
            <w:tcBorders>
              <w:top w:val="single" w:sz="8" w:space="0" w:color="9BBB59"/>
              <w:bottom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58</w:t>
            </w:r>
          </w:p>
        </w:tc>
      </w:tr>
      <w:tr w:rsidR="004D1357" w:rsidRPr="002D4B91" w:rsidTr="002D4B91">
        <w:trPr>
          <w:trHeight w:val="330"/>
        </w:trPr>
        <w:tc>
          <w:tcPr>
            <w:tcW w:w="5245" w:type="dxa"/>
            <w:tcBorders>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неполное высшее профессиональное</w:t>
            </w:r>
          </w:p>
        </w:tc>
        <w:tc>
          <w:tcPr>
            <w:tcW w:w="3969"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54</w:t>
            </w:r>
          </w:p>
        </w:tc>
      </w:tr>
      <w:tr w:rsidR="004D1357" w:rsidRPr="002D4B91" w:rsidTr="002D4B91">
        <w:trPr>
          <w:trHeight w:val="330"/>
        </w:trPr>
        <w:tc>
          <w:tcPr>
            <w:tcW w:w="524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среднее профессиональное</w:t>
            </w:r>
          </w:p>
        </w:tc>
        <w:tc>
          <w:tcPr>
            <w:tcW w:w="3969" w:type="dxa"/>
            <w:tcBorders>
              <w:top w:val="single" w:sz="8" w:space="0" w:color="9BBB59"/>
              <w:bottom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118</w:t>
            </w:r>
          </w:p>
        </w:tc>
      </w:tr>
      <w:tr w:rsidR="004D1357" w:rsidRPr="002D4B91" w:rsidTr="002D4B91">
        <w:trPr>
          <w:trHeight w:val="330"/>
        </w:trPr>
        <w:tc>
          <w:tcPr>
            <w:tcW w:w="5245" w:type="dxa"/>
            <w:tcBorders>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начальное профессиональное</w:t>
            </w:r>
          </w:p>
        </w:tc>
        <w:tc>
          <w:tcPr>
            <w:tcW w:w="3969"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90</w:t>
            </w:r>
          </w:p>
        </w:tc>
      </w:tr>
      <w:tr w:rsidR="004D1357" w:rsidRPr="002D4B91" w:rsidTr="002D4B91">
        <w:trPr>
          <w:trHeight w:val="330"/>
        </w:trPr>
        <w:tc>
          <w:tcPr>
            <w:tcW w:w="524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среднее (полное) общее</w:t>
            </w:r>
          </w:p>
        </w:tc>
        <w:tc>
          <w:tcPr>
            <w:tcW w:w="3969" w:type="dxa"/>
            <w:tcBorders>
              <w:top w:val="single" w:sz="8" w:space="0" w:color="9BBB59"/>
              <w:bottom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136</w:t>
            </w:r>
          </w:p>
        </w:tc>
      </w:tr>
      <w:tr w:rsidR="004D1357" w:rsidRPr="002D4B91" w:rsidTr="002D4B91">
        <w:trPr>
          <w:trHeight w:val="330"/>
        </w:trPr>
        <w:tc>
          <w:tcPr>
            <w:tcW w:w="5245" w:type="dxa"/>
            <w:tcBorders>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основное общее</w:t>
            </w:r>
          </w:p>
        </w:tc>
        <w:tc>
          <w:tcPr>
            <w:tcW w:w="3969"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70</w:t>
            </w:r>
          </w:p>
        </w:tc>
      </w:tr>
      <w:tr w:rsidR="004D1357" w:rsidRPr="002D4B91" w:rsidTr="002D4B91">
        <w:trPr>
          <w:trHeight w:val="330"/>
        </w:trPr>
        <w:tc>
          <w:tcPr>
            <w:tcW w:w="524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начальное общее</w:t>
            </w:r>
          </w:p>
        </w:tc>
        <w:tc>
          <w:tcPr>
            <w:tcW w:w="3969" w:type="dxa"/>
            <w:tcBorders>
              <w:top w:val="single" w:sz="8" w:space="0" w:color="9BBB59"/>
              <w:bottom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38</w:t>
            </w:r>
          </w:p>
        </w:tc>
      </w:tr>
      <w:tr w:rsidR="004D1357" w:rsidRPr="002D4B91" w:rsidTr="002D4B91">
        <w:trPr>
          <w:trHeight w:val="285"/>
        </w:trPr>
        <w:tc>
          <w:tcPr>
            <w:tcW w:w="5245" w:type="dxa"/>
            <w:tcBorders>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Не имеет начального общего,</w:t>
            </w:r>
          </w:p>
        </w:tc>
        <w:tc>
          <w:tcPr>
            <w:tcW w:w="3969" w:type="dxa"/>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w:t>
            </w:r>
          </w:p>
        </w:tc>
      </w:tr>
      <w:tr w:rsidR="004D1357" w:rsidRPr="002D4B91" w:rsidTr="002D4B91">
        <w:trPr>
          <w:trHeight w:val="285"/>
        </w:trPr>
        <w:tc>
          <w:tcPr>
            <w:tcW w:w="5245"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из них – неграмотных</w:t>
            </w:r>
          </w:p>
        </w:tc>
        <w:tc>
          <w:tcPr>
            <w:tcW w:w="3969" w:type="dxa"/>
            <w:tcBorders>
              <w:top w:val="single" w:sz="8" w:space="0" w:color="9BBB59"/>
              <w:bottom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w:t>
            </w:r>
          </w:p>
        </w:tc>
      </w:tr>
      <w:tr w:rsidR="004D1357" w:rsidRPr="002D4B91" w:rsidTr="002D4B91">
        <w:trPr>
          <w:trHeight w:val="285"/>
        </w:trPr>
        <w:tc>
          <w:tcPr>
            <w:tcW w:w="5245" w:type="dxa"/>
            <w:tcBorders>
              <w:bottom w:val="single" w:sz="8" w:space="0" w:color="9BBB59"/>
              <w:right w:val="single" w:sz="8" w:space="0" w:color="9BBB59"/>
            </w:tcBorders>
          </w:tcPr>
          <w:p w:rsidR="004D1357" w:rsidRPr="002D4B91" w:rsidRDefault="004D1357" w:rsidP="002D4B91">
            <w:pPr>
              <w:spacing w:after="0" w:line="240" w:lineRule="auto"/>
              <w:rPr>
                <w:rFonts w:ascii="Arial Narrow" w:hAnsi="Arial Narrow"/>
                <w:b/>
                <w:color w:val="7F7F7F"/>
                <w:sz w:val="24"/>
                <w:szCs w:val="24"/>
              </w:rPr>
            </w:pPr>
            <w:r w:rsidRPr="002D4B91">
              <w:rPr>
                <w:rFonts w:ascii="Arial Narrow" w:hAnsi="Arial Narrow"/>
                <w:b/>
                <w:color w:val="7F7F7F"/>
                <w:sz w:val="24"/>
                <w:szCs w:val="24"/>
              </w:rPr>
              <w:t>Населения в возрасте 15 лет и более</w:t>
            </w:r>
          </w:p>
        </w:tc>
        <w:tc>
          <w:tcPr>
            <w:tcW w:w="3969" w:type="dxa"/>
            <w:tcBorders>
              <w:bottom w:val="single" w:sz="8" w:space="0" w:color="9BBB59"/>
            </w:tcBorders>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460</w:t>
            </w:r>
          </w:p>
        </w:tc>
      </w:tr>
    </w:tbl>
    <w:p w:rsidR="004D1357" w:rsidRDefault="004D1357" w:rsidP="005E2611">
      <w:pPr>
        <w:shd w:val="clear" w:color="auto" w:fill="FFFFFF"/>
        <w:spacing w:after="0" w:line="360" w:lineRule="auto"/>
        <w:ind w:firstLine="709"/>
        <w:jc w:val="both"/>
        <w:rPr>
          <w:rFonts w:ascii="Times New Roman" w:hAnsi="Times New Roman"/>
          <w:sz w:val="28"/>
          <w:szCs w:val="28"/>
          <w:lang w:eastAsia="ru-RU"/>
        </w:rPr>
      </w:pP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Учитывая современную демографическую ситуацию и руководствуясь современной демографической политикой России, в муниципальном образ</w:t>
      </w:r>
      <w:r w:rsidRPr="005E2611">
        <w:rPr>
          <w:rFonts w:ascii="Times New Roman" w:hAnsi="Times New Roman"/>
          <w:sz w:val="28"/>
          <w:szCs w:val="28"/>
          <w:lang w:eastAsia="ru-RU"/>
        </w:rPr>
        <w:t>о</w:t>
      </w:r>
      <w:r w:rsidRPr="005E2611">
        <w:rPr>
          <w:rFonts w:ascii="Times New Roman" w:hAnsi="Times New Roman"/>
          <w:sz w:val="28"/>
          <w:szCs w:val="28"/>
          <w:lang w:eastAsia="ru-RU"/>
        </w:rPr>
        <w:t>вании должны проводиться следующие мероприятия:</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повышение адресности выплаты пособий гражданам, имеющим детей;</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разработка и реализация дополнительных механизмов стимулиров</w:t>
      </w:r>
      <w:r w:rsidRPr="005E2611">
        <w:rPr>
          <w:rFonts w:ascii="Times New Roman" w:hAnsi="Times New Roman"/>
          <w:sz w:val="28"/>
          <w:szCs w:val="28"/>
          <w:lang w:eastAsia="ru-RU"/>
        </w:rPr>
        <w:t>а</w:t>
      </w:r>
      <w:r w:rsidRPr="005E2611">
        <w:rPr>
          <w:rFonts w:ascii="Times New Roman" w:hAnsi="Times New Roman"/>
          <w:sz w:val="28"/>
          <w:szCs w:val="28"/>
          <w:lang w:eastAsia="ru-RU"/>
        </w:rPr>
        <w:t>ния семей к рождению детей, предусматривающих ежемесячные пособия, открытие накопительных счетов, обеспечение бесплатного детского питания, обеспечение лекарствами детей, беременных женщин и пр.;</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обеспечение доступности для всех семей, имеющих детей, услуг де</w:t>
      </w:r>
      <w:r w:rsidRPr="005E2611">
        <w:rPr>
          <w:rFonts w:ascii="Times New Roman" w:hAnsi="Times New Roman"/>
          <w:sz w:val="28"/>
          <w:szCs w:val="28"/>
          <w:lang w:eastAsia="ru-RU"/>
        </w:rPr>
        <w:t>т</w:t>
      </w:r>
      <w:r w:rsidRPr="005E2611">
        <w:rPr>
          <w:rFonts w:ascii="Times New Roman" w:hAnsi="Times New Roman"/>
          <w:sz w:val="28"/>
          <w:szCs w:val="28"/>
          <w:lang w:eastAsia="ru-RU"/>
        </w:rPr>
        <w:t>ских дошкольных учреждений и летних оздоровительных лагерей;</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развитие и укрепление системы учреждений социального обслужив</w:t>
      </w:r>
      <w:r w:rsidRPr="005E2611">
        <w:rPr>
          <w:rFonts w:ascii="Times New Roman" w:hAnsi="Times New Roman"/>
          <w:sz w:val="28"/>
          <w:szCs w:val="28"/>
          <w:lang w:eastAsia="ru-RU"/>
        </w:rPr>
        <w:t>а</w:t>
      </w:r>
      <w:r w:rsidRPr="005E2611">
        <w:rPr>
          <w:rFonts w:ascii="Times New Roman" w:hAnsi="Times New Roman"/>
          <w:sz w:val="28"/>
          <w:szCs w:val="28"/>
          <w:lang w:eastAsia="ru-RU"/>
        </w:rPr>
        <w:t>ния семьи и детей, в рамках которых семьям, оказавшимся в трудной жи</w:t>
      </w:r>
      <w:r w:rsidRPr="005E2611">
        <w:rPr>
          <w:rFonts w:ascii="Times New Roman" w:hAnsi="Times New Roman"/>
          <w:sz w:val="28"/>
          <w:szCs w:val="28"/>
          <w:lang w:eastAsia="ru-RU"/>
        </w:rPr>
        <w:t>з</w:t>
      </w:r>
      <w:r w:rsidRPr="005E2611">
        <w:rPr>
          <w:rFonts w:ascii="Times New Roman" w:hAnsi="Times New Roman"/>
          <w:sz w:val="28"/>
          <w:szCs w:val="28"/>
          <w:lang w:eastAsia="ru-RU"/>
        </w:rPr>
        <w:t>ненной ситуации, оказывается социальная поддержка;</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xml:space="preserve">- развитие учреждений, специализирующихся на работе с детьми и подростками, занимающихся их социализацией, семейным обустройством; </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повышение в общественном сознании приоритета здорового образа жизни, ценностей семейного благополучия и значимости детей;</w:t>
      </w:r>
    </w:p>
    <w:p w:rsidR="004D1357" w:rsidRPr="005E2611" w:rsidRDefault="004D1357" w:rsidP="005E2611">
      <w:pPr>
        <w:shd w:val="clear" w:color="auto" w:fill="FFFFFF"/>
        <w:spacing w:after="0" w:line="360" w:lineRule="auto"/>
        <w:ind w:firstLine="709"/>
        <w:jc w:val="both"/>
        <w:rPr>
          <w:rFonts w:ascii="Times New Roman" w:hAnsi="Times New Roman"/>
          <w:sz w:val="28"/>
          <w:szCs w:val="28"/>
          <w:lang w:eastAsia="ru-RU"/>
        </w:rPr>
      </w:pPr>
      <w:r w:rsidRPr="005E2611">
        <w:rPr>
          <w:rFonts w:ascii="Times New Roman" w:hAnsi="Times New Roman"/>
          <w:sz w:val="28"/>
          <w:szCs w:val="28"/>
          <w:lang w:eastAsia="ru-RU"/>
        </w:rPr>
        <w:t>- обеспечение экологически безопасных условий проживания.</w:t>
      </w: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60033A">
      <w:pPr>
        <w:shd w:val="clear" w:color="auto" w:fill="FFFFFF"/>
        <w:spacing w:line="360" w:lineRule="auto"/>
        <w:ind w:firstLine="709"/>
        <w:jc w:val="both"/>
        <w:rPr>
          <w:rFonts w:ascii="Times New Roman" w:hAnsi="Times New Roman"/>
          <w:i/>
          <w:sz w:val="28"/>
          <w:szCs w:val="28"/>
        </w:rPr>
      </w:pPr>
    </w:p>
    <w:p w:rsidR="004D1357" w:rsidRDefault="004D1357" w:rsidP="00F15A90">
      <w:pPr>
        <w:pStyle w:val="Heading2"/>
        <w:ind w:firstLine="709"/>
        <w:rPr>
          <w:color w:val="auto"/>
        </w:rPr>
      </w:pPr>
      <w:bookmarkStart w:id="21" w:name="_Toc348700124"/>
      <w:r w:rsidRPr="00F15A90">
        <w:rPr>
          <w:color w:val="auto"/>
        </w:rPr>
        <w:t>ГЛАВА 4. АНАЛИЗ ПРОСТРАНСТВЕННОГО РАЗВИТИЯ ЭКОНОМИКИ</w:t>
      </w:r>
      <w:bookmarkEnd w:id="21"/>
    </w:p>
    <w:p w:rsidR="004D1357" w:rsidRPr="00F15A90" w:rsidRDefault="004D1357" w:rsidP="00F15A90">
      <w:pPr>
        <w:spacing w:after="0" w:line="360" w:lineRule="auto"/>
        <w:ind w:firstLine="709"/>
        <w:jc w:val="both"/>
        <w:rPr>
          <w:rFonts w:ascii="Times New Roman" w:hAnsi="Times New Roman"/>
          <w:sz w:val="28"/>
          <w:szCs w:val="28"/>
        </w:rPr>
      </w:pPr>
    </w:p>
    <w:p w:rsidR="004D1357" w:rsidRPr="00E91EEE" w:rsidRDefault="004D1357" w:rsidP="00F15A90">
      <w:pPr>
        <w:pStyle w:val="Heading2"/>
        <w:ind w:firstLine="709"/>
        <w:rPr>
          <w:b/>
          <w:i/>
          <w:szCs w:val="28"/>
        </w:rPr>
      </w:pPr>
      <w:bookmarkStart w:id="22" w:name="_Toc348700125"/>
      <w:r>
        <w:t>4.1. Сельское хозяйство и агропромышленный комплекс</w:t>
      </w:r>
      <w:bookmarkEnd w:id="22"/>
      <w:r>
        <w:t xml:space="preserve"> </w:t>
      </w:r>
    </w:p>
    <w:p w:rsidR="004D1357" w:rsidRDefault="004D1357" w:rsidP="008B126B">
      <w:pPr>
        <w:spacing w:after="0" w:line="360" w:lineRule="auto"/>
        <w:ind w:firstLine="709"/>
        <w:jc w:val="both"/>
        <w:rPr>
          <w:rFonts w:ascii="Times New Roman" w:hAnsi="Times New Roman"/>
          <w:sz w:val="28"/>
          <w:szCs w:val="28"/>
        </w:rPr>
      </w:pPr>
    </w:p>
    <w:p w:rsidR="004D1357" w:rsidRDefault="004D1357" w:rsidP="008B126B">
      <w:pPr>
        <w:spacing w:after="0" w:line="360" w:lineRule="auto"/>
        <w:ind w:firstLine="709"/>
        <w:jc w:val="both"/>
        <w:rPr>
          <w:rFonts w:ascii="Times New Roman" w:hAnsi="Times New Roman"/>
          <w:sz w:val="28"/>
          <w:szCs w:val="28"/>
        </w:rPr>
      </w:pPr>
      <w:r w:rsidRPr="002232D2">
        <w:rPr>
          <w:rFonts w:ascii="Times New Roman" w:hAnsi="Times New Roman"/>
          <w:sz w:val="28"/>
          <w:szCs w:val="28"/>
        </w:rPr>
        <w:t>Хозяйственный комплекс территории сформировался под воздействием ряда факторов, в числе которых особую роль сыграли наличные природные условия и ресурсы, особенности географического положения и историческ</w:t>
      </w:r>
      <w:r w:rsidRPr="002232D2">
        <w:rPr>
          <w:rFonts w:ascii="Times New Roman" w:hAnsi="Times New Roman"/>
          <w:sz w:val="28"/>
          <w:szCs w:val="28"/>
        </w:rPr>
        <w:t>о</w:t>
      </w:r>
      <w:r w:rsidRPr="002232D2">
        <w:rPr>
          <w:rFonts w:ascii="Times New Roman" w:hAnsi="Times New Roman"/>
          <w:sz w:val="28"/>
          <w:szCs w:val="28"/>
        </w:rPr>
        <w:t>го освоения.</w:t>
      </w:r>
      <w:r>
        <w:rPr>
          <w:rFonts w:ascii="Times New Roman" w:hAnsi="Times New Roman"/>
          <w:sz w:val="28"/>
          <w:szCs w:val="28"/>
        </w:rPr>
        <w:t xml:space="preserve"> </w:t>
      </w:r>
      <w:r w:rsidRPr="00E91EEE">
        <w:rPr>
          <w:rFonts w:ascii="Times New Roman" w:hAnsi="Times New Roman"/>
          <w:sz w:val="28"/>
          <w:szCs w:val="28"/>
        </w:rPr>
        <w:t>Состояние экономики определяла и определяет в настоящее время животноводческая отрасль сельскохозяйственного производства. Ж</w:t>
      </w:r>
      <w:r w:rsidRPr="00E91EEE">
        <w:rPr>
          <w:rFonts w:ascii="Times New Roman" w:hAnsi="Times New Roman"/>
          <w:sz w:val="28"/>
          <w:szCs w:val="28"/>
        </w:rPr>
        <w:t>и</w:t>
      </w:r>
      <w:r w:rsidRPr="00E91EEE">
        <w:rPr>
          <w:rFonts w:ascii="Times New Roman" w:hAnsi="Times New Roman"/>
          <w:sz w:val="28"/>
          <w:szCs w:val="28"/>
        </w:rPr>
        <w:t xml:space="preserve">вотноводство в течение последних лет динамично развивается. </w:t>
      </w:r>
    </w:p>
    <w:p w:rsidR="004D1357" w:rsidRPr="009B0771" w:rsidRDefault="004D1357" w:rsidP="009B0771">
      <w:pPr>
        <w:spacing w:after="0" w:line="360" w:lineRule="auto"/>
        <w:ind w:firstLine="709"/>
        <w:jc w:val="both"/>
        <w:rPr>
          <w:rFonts w:ascii="Times New Roman" w:hAnsi="Times New Roman"/>
          <w:sz w:val="28"/>
          <w:szCs w:val="28"/>
        </w:rPr>
      </w:pPr>
      <w:r w:rsidRPr="009B0771">
        <w:rPr>
          <w:rFonts w:ascii="Times New Roman" w:hAnsi="Times New Roman"/>
          <w:sz w:val="28"/>
          <w:szCs w:val="28"/>
        </w:rPr>
        <w:t>Благоприятные для развития сельского хозяйства элементы природных условий сочетаются здесь с характеристиками, создающими серьёзные пр</w:t>
      </w:r>
      <w:r w:rsidRPr="009B0771">
        <w:rPr>
          <w:rFonts w:ascii="Times New Roman" w:hAnsi="Times New Roman"/>
          <w:sz w:val="28"/>
          <w:szCs w:val="28"/>
        </w:rPr>
        <w:t>е</w:t>
      </w:r>
      <w:r w:rsidRPr="009B0771">
        <w:rPr>
          <w:rFonts w:ascii="Times New Roman" w:hAnsi="Times New Roman"/>
          <w:sz w:val="28"/>
          <w:szCs w:val="28"/>
        </w:rPr>
        <w:t>пятствия для данной отрасли. К первым относятся степные и полупустынные ландшафты, континентальный климат с малоснежной зимой, представля</w:t>
      </w:r>
      <w:r w:rsidRPr="009B0771">
        <w:rPr>
          <w:rFonts w:ascii="Times New Roman" w:hAnsi="Times New Roman"/>
          <w:sz w:val="28"/>
          <w:szCs w:val="28"/>
        </w:rPr>
        <w:t>ю</w:t>
      </w:r>
      <w:r w:rsidRPr="009B0771">
        <w:rPr>
          <w:rFonts w:ascii="Times New Roman" w:hAnsi="Times New Roman"/>
          <w:sz w:val="28"/>
          <w:szCs w:val="28"/>
        </w:rPr>
        <w:t>щими большую ценность для животноводства, особенно крупного рогатого скота мясного направления и овцеводства.</w:t>
      </w:r>
    </w:p>
    <w:p w:rsidR="004D1357" w:rsidRPr="009B0771" w:rsidRDefault="004D1357" w:rsidP="009B0771">
      <w:pPr>
        <w:spacing w:after="0" w:line="360" w:lineRule="auto"/>
        <w:ind w:firstLine="709"/>
        <w:jc w:val="both"/>
        <w:rPr>
          <w:rFonts w:ascii="Times New Roman" w:hAnsi="Times New Roman"/>
          <w:sz w:val="28"/>
          <w:szCs w:val="28"/>
        </w:rPr>
      </w:pPr>
      <w:r w:rsidRPr="009B0771">
        <w:rPr>
          <w:rFonts w:ascii="Times New Roman" w:hAnsi="Times New Roman"/>
          <w:sz w:val="28"/>
          <w:szCs w:val="28"/>
        </w:rPr>
        <w:t>К факторам, сдерживающим развитие аграрного сектора, относится общий упадок сельского хозяйства на протяжении последних 20 лет, а также недостаток водных ресурсов и недостаточная развитость кормовой базы.</w:t>
      </w:r>
    </w:p>
    <w:p w:rsidR="004D1357" w:rsidRPr="00E91EEE" w:rsidRDefault="004D1357" w:rsidP="008B126B">
      <w:pPr>
        <w:jc w:val="right"/>
        <w:rPr>
          <w:rFonts w:ascii="Times New Roman" w:hAnsi="Times New Roman"/>
          <w:i/>
          <w:sz w:val="28"/>
          <w:szCs w:val="28"/>
          <w:lang w:eastAsia="ru-RU"/>
        </w:rPr>
      </w:pPr>
      <w:r w:rsidRPr="00E91EEE">
        <w:rPr>
          <w:rFonts w:ascii="Times New Roman" w:hAnsi="Times New Roman"/>
          <w:i/>
          <w:sz w:val="28"/>
          <w:szCs w:val="28"/>
          <w:lang w:eastAsia="ru-RU"/>
        </w:rPr>
        <w:t xml:space="preserve">Таблица </w:t>
      </w:r>
      <w:r>
        <w:rPr>
          <w:rFonts w:ascii="Times New Roman" w:hAnsi="Times New Roman"/>
          <w:i/>
          <w:sz w:val="28"/>
          <w:szCs w:val="28"/>
          <w:lang w:eastAsia="ru-RU"/>
        </w:rPr>
        <w:t>4</w:t>
      </w:r>
      <w:r w:rsidRPr="00E91EEE">
        <w:rPr>
          <w:rFonts w:ascii="Times New Roman" w:hAnsi="Times New Roman"/>
          <w:i/>
          <w:sz w:val="28"/>
          <w:szCs w:val="28"/>
          <w:lang w:eastAsia="ru-RU"/>
        </w:rPr>
        <w:t>.</w:t>
      </w:r>
      <w:r>
        <w:rPr>
          <w:rFonts w:ascii="Times New Roman" w:hAnsi="Times New Roman"/>
          <w:i/>
          <w:sz w:val="28"/>
          <w:szCs w:val="28"/>
          <w:lang w:eastAsia="ru-RU"/>
        </w:rPr>
        <w:t>1</w:t>
      </w:r>
      <w:r w:rsidRPr="00E91EEE">
        <w:rPr>
          <w:rFonts w:ascii="Times New Roman" w:hAnsi="Times New Roman"/>
          <w:i/>
          <w:sz w:val="28"/>
          <w:szCs w:val="28"/>
          <w:lang w:eastAsia="ru-RU"/>
        </w:rPr>
        <w:t>.1</w:t>
      </w:r>
    </w:p>
    <w:p w:rsidR="004D1357" w:rsidRPr="00E91EEE" w:rsidRDefault="004D1357" w:rsidP="008B126B">
      <w:pPr>
        <w:jc w:val="center"/>
        <w:rPr>
          <w:rFonts w:ascii="Times New Roman" w:hAnsi="Times New Roman"/>
          <w:i/>
          <w:sz w:val="28"/>
          <w:szCs w:val="28"/>
          <w:lang w:eastAsia="ru-RU"/>
        </w:rPr>
      </w:pPr>
      <w:r w:rsidRPr="00E91EEE">
        <w:rPr>
          <w:rFonts w:ascii="Times New Roman" w:hAnsi="Times New Roman"/>
          <w:i/>
          <w:sz w:val="28"/>
          <w:szCs w:val="28"/>
        </w:rPr>
        <w:t>Основные показатели работы сельского хозяйства Харбинского сельского муниципального образования, 2010-2012 гг.</w:t>
      </w:r>
    </w:p>
    <w:tbl>
      <w:tblPr>
        <w:tblW w:w="9498" w:type="dxa"/>
        <w:tblBorders>
          <w:top w:val="single" w:sz="8" w:space="0" w:color="9BBB59"/>
          <w:left w:val="single" w:sz="8" w:space="0" w:color="9BBB59"/>
          <w:bottom w:val="single" w:sz="8" w:space="0" w:color="9BBB59"/>
          <w:right w:val="single" w:sz="8" w:space="0" w:color="9BBB59"/>
        </w:tblBorders>
        <w:tblLook w:val="0000"/>
      </w:tblPr>
      <w:tblGrid>
        <w:gridCol w:w="3969"/>
        <w:gridCol w:w="1843"/>
        <w:gridCol w:w="1843"/>
        <w:gridCol w:w="1843"/>
      </w:tblGrid>
      <w:tr w:rsidR="004D1357" w:rsidRPr="002D4B91" w:rsidTr="002D4B91">
        <w:trPr>
          <w:trHeight w:val="677"/>
        </w:trPr>
        <w:tc>
          <w:tcPr>
            <w:tcW w:w="3969"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Наименование показателей</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2010</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2011</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2012</w:t>
            </w:r>
          </w:p>
        </w:tc>
      </w:tr>
      <w:tr w:rsidR="004D1357" w:rsidRPr="002D4B91" w:rsidTr="002D4B91">
        <w:trPr>
          <w:trHeight w:val="315"/>
        </w:trPr>
        <w:tc>
          <w:tcPr>
            <w:tcW w:w="3969" w:type="dxa"/>
            <w:tcBorders>
              <w:right w:val="single" w:sz="8" w:space="0" w:color="9BBB59"/>
            </w:tcBorders>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
                <w:bCs/>
                <w:color w:val="7F7F7F"/>
                <w:sz w:val="24"/>
                <w:szCs w:val="24"/>
              </w:rPr>
              <w:t>Всего хозяйств, единиц</w:t>
            </w:r>
          </w:p>
        </w:tc>
        <w:tc>
          <w:tcPr>
            <w:tcW w:w="1843" w:type="dxa"/>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69</w:t>
            </w:r>
          </w:p>
        </w:tc>
        <w:tc>
          <w:tcPr>
            <w:tcW w:w="1843"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75</w:t>
            </w:r>
          </w:p>
        </w:tc>
        <w:tc>
          <w:tcPr>
            <w:tcW w:w="1843" w:type="dxa"/>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80</w:t>
            </w:r>
          </w:p>
        </w:tc>
      </w:tr>
      <w:tr w:rsidR="004D1357" w:rsidRPr="002D4B91" w:rsidTr="002D4B91">
        <w:trPr>
          <w:trHeight w:val="315"/>
        </w:trPr>
        <w:tc>
          <w:tcPr>
            <w:tcW w:w="3969"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Сельхозпредприятия</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w:t>
            </w:r>
          </w:p>
        </w:tc>
      </w:tr>
      <w:tr w:rsidR="004D1357" w:rsidRPr="002D4B91" w:rsidTr="002D4B91">
        <w:trPr>
          <w:trHeight w:val="315"/>
        </w:trPr>
        <w:tc>
          <w:tcPr>
            <w:tcW w:w="3969"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личные подсобные хозяйства</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45</w:t>
            </w:r>
          </w:p>
        </w:tc>
        <w:tc>
          <w:tcPr>
            <w:tcW w:w="1843"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50</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55</w:t>
            </w:r>
          </w:p>
        </w:tc>
      </w:tr>
      <w:tr w:rsidR="004D1357" w:rsidRPr="002D4B91" w:rsidTr="002D4B91">
        <w:trPr>
          <w:trHeight w:val="315"/>
        </w:trPr>
        <w:tc>
          <w:tcPr>
            <w:tcW w:w="3969"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КФХ</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23</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24</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24</w:t>
            </w:r>
          </w:p>
        </w:tc>
      </w:tr>
      <w:tr w:rsidR="004D1357" w:rsidRPr="002D4B91" w:rsidTr="002D4B91">
        <w:trPr>
          <w:trHeight w:val="315"/>
        </w:trPr>
        <w:tc>
          <w:tcPr>
            <w:tcW w:w="3969" w:type="dxa"/>
            <w:tcBorders>
              <w:right w:val="single" w:sz="8" w:space="0" w:color="9BBB59"/>
            </w:tcBorders>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
                <w:bCs/>
                <w:color w:val="7F7F7F"/>
                <w:sz w:val="24"/>
                <w:szCs w:val="24"/>
              </w:rPr>
              <w:t>Численность занятых, человек, всего</w:t>
            </w:r>
          </w:p>
        </w:tc>
        <w:tc>
          <w:tcPr>
            <w:tcW w:w="1843" w:type="dxa"/>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176</w:t>
            </w:r>
          </w:p>
        </w:tc>
        <w:tc>
          <w:tcPr>
            <w:tcW w:w="1843"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177</w:t>
            </w:r>
          </w:p>
        </w:tc>
        <w:tc>
          <w:tcPr>
            <w:tcW w:w="1843" w:type="dxa"/>
            <w:vAlign w:val="center"/>
          </w:tcPr>
          <w:p w:rsidR="004D1357" w:rsidRPr="002D4B91" w:rsidRDefault="004D1357" w:rsidP="002D4B91">
            <w:pPr>
              <w:spacing w:after="0" w:line="240" w:lineRule="auto"/>
              <w:jc w:val="center"/>
              <w:rPr>
                <w:rFonts w:ascii="Arial Narrow" w:hAnsi="Arial Narrow"/>
                <w:b/>
                <w:color w:val="7F7F7F"/>
                <w:sz w:val="24"/>
                <w:szCs w:val="24"/>
              </w:rPr>
            </w:pPr>
            <w:r w:rsidRPr="002D4B91">
              <w:rPr>
                <w:rFonts w:ascii="Arial Narrow" w:hAnsi="Arial Narrow"/>
                <w:b/>
                <w:color w:val="7F7F7F"/>
                <w:sz w:val="24"/>
                <w:szCs w:val="24"/>
              </w:rPr>
              <w:t>182</w:t>
            </w:r>
          </w:p>
        </w:tc>
      </w:tr>
      <w:tr w:rsidR="004D1357" w:rsidRPr="002D4B91" w:rsidTr="002D4B91">
        <w:trPr>
          <w:trHeight w:val="315"/>
        </w:trPr>
        <w:tc>
          <w:tcPr>
            <w:tcW w:w="3969"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Сельхозпредприятия</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105</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103</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103</w:t>
            </w:r>
          </w:p>
        </w:tc>
      </w:tr>
      <w:tr w:rsidR="004D1357" w:rsidRPr="002D4B91" w:rsidTr="002D4B91">
        <w:trPr>
          <w:trHeight w:val="315"/>
        </w:trPr>
        <w:tc>
          <w:tcPr>
            <w:tcW w:w="3969"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личные подсобные хозяйства</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45</w:t>
            </w:r>
          </w:p>
        </w:tc>
        <w:tc>
          <w:tcPr>
            <w:tcW w:w="1843"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50</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55</w:t>
            </w:r>
          </w:p>
        </w:tc>
      </w:tr>
      <w:tr w:rsidR="004D1357" w:rsidRPr="002D4B91" w:rsidTr="002D4B91">
        <w:trPr>
          <w:trHeight w:val="315"/>
        </w:trPr>
        <w:tc>
          <w:tcPr>
            <w:tcW w:w="3969"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КФХ</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26</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24</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24</w:t>
            </w:r>
          </w:p>
        </w:tc>
      </w:tr>
    </w:tbl>
    <w:p w:rsidR="004D1357" w:rsidRDefault="004D1357" w:rsidP="009B0771">
      <w:pPr>
        <w:spacing w:after="0" w:line="360" w:lineRule="auto"/>
        <w:ind w:firstLine="709"/>
        <w:jc w:val="both"/>
        <w:rPr>
          <w:rFonts w:ascii="Times New Roman" w:hAnsi="Times New Roman"/>
          <w:sz w:val="28"/>
          <w:szCs w:val="28"/>
        </w:rPr>
      </w:pPr>
    </w:p>
    <w:p w:rsidR="004D1357" w:rsidRDefault="004D1357" w:rsidP="005B20A1">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На территории Харбинского СМО действует сельскохозяйственное предприятие </w:t>
      </w:r>
      <w:r>
        <w:rPr>
          <w:rFonts w:ascii="Times New Roman" w:hAnsi="Times New Roman"/>
          <w:sz w:val="28"/>
          <w:szCs w:val="28"/>
        </w:rPr>
        <w:t xml:space="preserve">– </w:t>
      </w:r>
      <w:r w:rsidRPr="00E91EEE">
        <w:rPr>
          <w:rFonts w:ascii="Times New Roman" w:hAnsi="Times New Roman"/>
          <w:sz w:val="28"/>
          <w:szCs w:val="28"/>
        </w:rPr>
        <w:t xml:space="preserve">СПК Харба, а также </w:t>
      </w:r>
      <w:r>
        <w:rPr>
          <w:rFonts w:ascii="Times New Roman" w:hAnsi="Times New Roman"/>
          <w:sz w:val="28"/>
          <w:szCs w:val="28"/>
        </w:rPr>
        <w:t>24</w:t>
      </w:r>
      <w:r w:rsidRPr="00E91EEE">
        <w:rPr>
          <w:rFonts w:ascii="Times New Roman" w:hAnsi="Times New Roman"/>
          <w:sz w:val="28"/>
          <w:szCs w:val="28"/>
        </w:rPr>
        <w:t xml:space="preserve"> КФХ и 55 ЛПХ</w:t>
      </w:r>
      <w:r>
        <w:rPr>
          <w:rFonts w:ascii="Times New Roman" w:hAnsi="Times New Roman"/>
          <w:sz w:val="28"/>
          <w:szCs w:val="28"/>
        </w:rPr>
        <w:t xml:space="preserve"> (табл. 4.1.1)</w:t>
      </w:r>
      <w:r w:rsidRPr="00E91EEE">
        <w:rPr>
          <w:rFonts w:ascii="Times New Roman" w:hAnsi="Times New Roman"/>
          <w:sz w:val="28"/>
          <w:szCs w:val="28"/>
        </w:rPr>
        <w:t xml:space="preserve">. </w:t>
      </w:r>
      <w:r>
        <w:rPr>
          <w:rFonts w:ascii="Times New Roman" w:hAnsi="Times New Roman"/>
          <w:sz w:val="28"/>
          <w:szCs w:val="28"/>
        </w:rPr>
        <w:t>В сел</w:t>
      </w:r>
      <w:r>
        <w:rPr>
          <w:rFonts w:ascii="Times New Roman" w:hAnsi="Times New Roman"/>
          <w:sz w:val="28"/>
          <w:szCs w:val="28"/>
        </w:rPr>
        <w:t>ь</w:t>
      </w:r>
      <w:r>
        <w:rPr>
          <w:rFonts w:ascii="Times New Roman" w:hAnsi="Times New Roman"/>
          <w:sz w:val="28"/>
          <w:szCs w:val="28"/>
        </w:rPr>
        <w:t>скохозяйственной отрасли занято 182 человека, что составляет около 1/3 от всей численности населения. Эта отрасль в целом и крупнейшее его предпр</w:t>
      </w:r>
      <w:r>
        <w:rPr>
          <w:rFonts w:ascii="Times New Roman" w:hAnsi="Times New Roman"/>
          <w:sz w:val="28"/>
          <w:szCs w:val="28"/>
        </w:rPr>
        <w:t>и</w:t>
      </w:r>
      <w:r>
        <w:rPr>
          <w:rFonts w:ascii="Times New Roman" w:hAnsi="Times New Roman"/>
          <w:sz w:val="28"/>
          <w:szCs w:val="28"/>
        </w:rPr>
        <w:t xml:space="preserve">ятия – СПК Харба таким образом являются селообразующими. </w:t>
      </w:r>
      <w:r w:rsidRPr="00E91EEE">
        <w:rPr>
          <w:rFonts w:ascii="Times New Roman" w:hAnsi="Times New Roman"/>
          <w:sz w:val="28"/>
          <w:szCs w:val="28"/>
        </w:rPr>
        <w:t>Все субъекты хозяйственной деятельности специализируются на животноводстве.</w:t>
      </w:r>
    </w:p>
    <w:p w:rsidR="004D1357" w:rsidRDefault="004D1357" w:rsidP="008773BB">
      <w:pPr>
        <w:shd w:val="clear" w:color="auto" w:fill="FFFFFF"/>
        <w:spacing w:after="0" w:line="360" w:lineRule="auto"/>
        <w:ind w:firstLine="709"/>
        <w:jc w:val="both"/>
        <w:rPr>
          <w:rFonts w:ascii="Times New Roman" w:hAnsi="Times New Roman"/>
          <w:bCs/>
          <w:sz w:val="28"/>
          <w:szCs w:val="28"/>
          <w:lang w:eastAsia="ru-RU"/>
        </w:rPr>
      </w:pPr>
      <w:r w:rsidRPr="00E91EEE">
        <w:rPr>
          <w:rFonts w:ascii="Times New Roman" w:hAnsi="Times New Roman"/>
          <w:sz w:val="28"/>
          <w:szCs w:val="28"/>
        </w:rPr>
        <w:t>СПК «Харба» является</w:t>
      </w:r>
      <w:r>
        <w:rPr>
          <w:rFonts w:ascii="Times New Roman" w:hAnsi="Times New Roman"/>
          <w:sz w:val="28"/>
          <w:szCs w:val="28"/>
        </w:rPr>
        <w:t xml:space="preserve"> одним из</w:t>
      </w:r>
      <w:r w:rsidRPr="00E91EEE">
        <w:rPr>
          <w:rFonts w:ascii="Times New Roman" w:hAnsi="Times New Roman"/>
          <w:sz w:val="28"/>
          <w:szCs w:val="28"/>
        </w:rPr>
        <w:t xml:space="preserve"> лидирующи</w:t>
      </w:r>
      <w:r>
        <w:rPr>
          <w:rFonts w:ascii="Times New Roman" w:hAnsi="Times New Roman"/>
          <w:sz w:val="28"/>
          <w:szCs w:val="28"/>
        </w:rPr>
        <w:t>х</w:t>
      </w:r>
      <w:r w:rsidRPr="00E91EEE">
        <w:rPr>
          <w:rFonts w:ascii="Times New Roman" w:hAnsi="Times New Roman"/>
          <w:sz w:val="28"/>
          <w:szCs w:val="28"/>
        </w:rPr>
        <w:t xml:space="preserve"> животноводчески</w:t>
      </w:r>
      <w:r>
        <w:rPr>
          <w:rFonts w:ascii="Times New Roman" w:hAnsi="Times New Roman"/>
          <w:sz w:val="28"/>
          <w:szCs w:val="28"/>
        </w:rPr>
        <w:t>х</w:t>
      </w:r>
      <w:r w:rsidRPr="00E91EEE">
        <w:rPr>
          <w:rFonts w:ascii="Times New Roman" w:hAnsi="Times New Roman"/>
          <w:sz w:val="28"/>
          <w:szCs w:val="28"/>
        </w:rPr>
        <w:t xml:space="preserve"> предприяти</w:t>
      </w:r>
      <w:r>
        <w:rPr>
          <w:rFonts w:ascii="Times New Roman" w:hAnsi="Times New Roman"/>
          <w:sz w:val="28"/>
          <w:szCs w:val="28"/>
        </w:rPr>
        <w:t>й</w:t>
      </w:r>
      <w:r w:rsidRPr="00E91EEE">
        <w:rPr>
          <w:rFonts w:ascii="Times New Roman" w:hAnsi="Times New Roman"/>
          <w:sz w:val="28"/>
          <w:szCs w:val="28"/>
        </w:rPr>
        <w:t xml:space="preserve"> на территории Юстинского района. Основные направления производства – овцеводство и скотоводство.</w:t>
      </w:r>
      <w:r>
        <w:rPr>
          <w:rFonts w:ascii="Times New Roman" w:hAnsi="Times New Roman"/>
          <w:sz w:val="28"/>
          <w:szCs w:val="28"/>
        </w:rPr>
        <w:t xml:space="preserve"> Поголовье овец составляет практически 8 тысяч голов, крупного рогатого скота – более 1 тысячи голов (табл. 4.1.2). Также постепенно развиваются два перспективных направления – верблюдоводство и табунное коневодство. </w:t>
      </w:r>
      <w:r w:rsidRPr="00E91EEE">
        <w:rPr>
          <w:rFonts w:ascii="Times New Roman" w:hAnsi="Times New Roman"/>
          <w:bCs/>
          <w:sz w:val="28"/>
          <w:szCs w:val="28"/>
          <w:lang w:eastAsia="ru-RU"/>
        </w:rPr>
        <w:t>Верблюдоводство является пе</w:t>
      </w:r>
      <w:r w:rsidRPr="00E91EEE">
        <w:rPr>
          <w:rFonts w:ascii="Times New Roman" w:hAnsi="Times New Roman"/>
          <w:bCs/>
          <w:sz w:val="28"/>
          <w:szCs w:val="28"/>
          <w:lang w:eastAsia="ru-RU"/>
        </w:rPr>
        <w:t>р</w:t>
      </w:r>
      <w:r w:rsidRPr="00E91EEE">
        <w:rPr>
          <w:rFonts w:ascii="Times New Roman" w:hAnsi="Times New Roman"/>
          <w:bCs/>
          <w:sz w:val="28"/>
          <w:szCs w:val="28"/>
          <w:lang w:eastAsia="ru-RU"/>
        </w:rPr>
        <w:t>спективной отраслью животноводства Харбинского СМО. Верблюды дают такие продукты, как мясо, жир, молоко, а также шерсть и кожу.</w:t>
      </w:r>
    </w:p>
    <w:p w:rsidR="004D1357" w:rsidRPr="00E91EEE" w:rsidRDefault="004D1357" w:rsidP="001F7008">
      <w:pPr>
        <w:spacing w:after="0" w:line="360" w:lineRule="auto"/>
        <w:ind w:firstLine="709"/>
        <w:jc w:val="right"/>
        <w:rPr>
          <w:rFonts w:ascii="Times New Roman" w:hAnsi="Times New Roman"/>
          <w:i/>
          <w:sz w:val="28"/>
          <w:szCs w:val="28"/>
          <w:lang w:eastAsia="ru-RU"/>
        </w:rPr>
      </w:pPr>
      <w:bookmarkStart w:id="23" w:name="_Toc277919335"/>
      <w:bookmarkStart w:id="24" w:name="_Toc279138060"/>
      <w:r w:rsidRPr="00E91EEE">
        <w:rPr>
          <w:rFonts w:ascii="Times New Roman" w:hAnsi="Times New Roman"/>
          <w:i/>
          <w:sz w:val="28"/>
          <w:szCs w:val="28"/>
          <w:lang w:eastAsia="ru-RU"/>
        </w:rPr>
        <w:t xml:space="preserve">Таблица </w:t>
      </w:r>
      <w:r>
        <w:rPr>
          <w:rFonts w:ascii="Times New Roman" w:hAnsi="Times New Roman"/>
          <w:i/>
          <w:sz w:val="28"/>
          <w:szCs w:val="28"/>
          <w:lang w:eastAsia="ru-RU"/>
        </w:rPr>
        <w:t>4</w:t>
      </w:r>
      <w:r w:rsidRPr="00E91EEE">
        <w:rPr>
          <w:rFonts w:ascii="Times New Roman" w:hAnsi="Times New Roman"/>
          <w:i/>
          <w:sz w:val="28"/>
          <w:szCs w:val="28"/>
          <w:lang w:eastAsia="ru-RU"/>
        </w:rPr>
        <w:t>.</w:t>
      </w:r>
      <w:r>
        <w:rPr>
          <w:rFonts w:ascii="Times New Roman" w:hAnsi="Times New Roman"/>
          <w:i/>
          <w:sz w:val="28"/>
          <w:szCs w:val="28"/>
          <w:lang w:eastAsia="ru-RU"/>
        </w:rPr>
        <w:t>1</w:t>
      </w:r>
      <w:r w:rsidRPr="00E91EEE">
        <w:rPr>
          <w:rFonts w:ascii="Times New Roman" w:hAnsi="Times New Roman"/>
          <w:i/>
          <w:sz w:val="28"/>
          <w:szCs w:val="28"/>
          <w:lang w:eastAsia="ru-RU"/>
        </w:rPr>
        <w:t>.</w:t>
      </w:r>
      <w:r>
        <w:rPr>
          <w:rFonts w:ascii="Times New Roman" w:hAnsi="Times New Roman"/>
          <w:i/>
          <w:sz w:val="28"/>
          <w:szCs w:val="28"/>
          <w:lang w:eastAsia="ru-RU"/>
        </w:rPr>
        <w:t>2</w:t>
      </w:r>
      <w:r w:rsidRPr="00E91EEE">
        <w:rPr>
          <w:rFonts w:ascii="Times New Roman" w:hAnsi="Times New Roman"/>
          <w:i/>
          <w:sz w:val="28"/>
          <w:szCs w:val="28"/>
          <w:lang w:eastAsia="ru-RU"/>
        </w:rPr>
        <w:t>.</w:t>
      </w:r>
    </w:p>
    <w:bookmarkEnd w:id="23"/>
    <w:bookmarkEnd w:id="24"/>
    <w:p w:rsidR="004D1357" w:rsidRPr="00E91EEE" w:rsidRDefault="004D1357" w:rsidP="001F7008">
      <w:pPr>
        <w:spacing w:after="0" w:line="360" w:lineRule="auto"/>
        <w:ind w:firstLine="709"/>
        <w:jc w:val="center"/>
        <w:rPr>
          <w:rFonts w:ascii="Times New Roman" w:hAnsi="Times New Roman"/>
          <w:i/>
          <w:sz w:val="28"/>
          <w:szCs w:val="28"/>
          <w:lang w:eastAsia="ru-RU"/>
        </w:rPr>
      </w:pPr>
      <w:r w:rsidRPr="00E91EEE">
        <w:rPr>
          <w:rFonts w:ascii="Times New Roman" w:hAnsi="Times New Roman"/>
          <w:i/>
          <w:sz w:val="28"/>
          <w:szCs w:val="28"/>
          <w:lang w:eastAsia="ru-RU"/>
        </w:rPr>
        <w:t>Показатели стад СПК «Харба» на 1 августа 2012 г.</w:t>
      </w:r>
    </w:p>
    <w:tbl>
      <w:tblPr>
        <w:tblW w:w="949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851"/>
        <w:gridCol w:w="850"/>
        <w:gridCol w:w="709"/>
        <w:gridCol w:w="567"/>
        <w:gridCol w:w="567"/>
        <w:gridCol w:w="851"/>
        <w:gridCol w:w="708"/>
        <w:gridCol w:w="709"/>
        <w:gridCol w:w="851"/>
        <w:gridCol w:w="567"/>
        <w:gridCol w:w="708"/>
        <w:gridCol w:w="426"/>
        <w:gridCol w:w="425"/>
        <w:gridCol w:w="709"/>
      </w:tblGrid>
      <w:tr w:rsidR="004D1357" w:rsidRPr="002D4B91" w:rsidTr="002D4B91">
        <w:tc>
          <w:tcPr>
            <w:tcW w:w="1701" w:type="dxa"/>
            <w:gridSpan w:val="2"/>
            <w:tcBorders>
              <w:bottom w:val="single" w:sz="18" w:space="0" w:color="9BBB59"/>
            </w:tcBorders>
            <w:vAlign w:val="center"/>
          </w:tcPr>
          <w:p w:rsidR="004D1357" w:rsidRPr="002D4B91" w:rsidRDefault="004D1357" w:rsidP="002D4B91">
            <w:pPr>
              <w:spacing w:after="0" w:line="360" w:lineRule="auto"/>
              <w:jc w:val="center"/>
              <w:rPr>
                <w:rFonts w:ascii="Impact" w:hAnsi="Impact"/>
                <w:b/>
                <w:bCs/>
                <w:szCs w:val="24"/>
                <w:lang w:eastAsia="ru-RU"/>
              </w:rPr>
            </w:pPr>
            <w:r w:rsidRPr="002D4B91">
              <w:rPr>
                <w:rFonts w:ascii="Impact" w:hAnsi="Impact"/>
                <w:bCs/>
                <w:szCs w:val="24"/>
                <w:lang w:eastAsia="ru-RU"/>
              </w:rPr>
              <w:t>Овцы</w:t>
            </w:r>
          </w:p>
        </w:tc>
        <w:tc>
          <w:tcPr>
            <w:tcW w:w="3402" w:type="dxa"/>
            <w:gridSpan w:val="5"/>
            <w:tcBorders>
              <w:bottom w:val="single" w:sz="18" w:space="0" w:color="9BBB59"/>
            </w:tcBorders>
            <w:vAlign w:val="center"/>
          </w:tcPr>
          <w:p w:rsidR="004D1357" w:rsidRPr="002D4B91" w:rsidRDefault="004D1357" w:rsidP="002D4B91">
            <w:pPr>
              <w:spacing w:after="0" w:line="360" w:lineRule="auto"/>
              <w:jc w:val="center"/>
              <w:rPr>
                <w:rFonts w:ascii="Impact" w:hAnsi="Impact"/>
                <w:b/>
                <w:bCs/>
                <w:szCs w:val="24"/>
                <w:lang w:eastAsia="ru-RU"/>
              </w:rPr>
            </w:pPr>
            <w:r w:rsidRPr="002D4B91">
              <w:rPr>
                <w:rFonts w:ascii="Impact" w:hAnsi="Impact"/>
                <w:bCs/>
                <w:szCs w:val="24"/>
                <w:lang w:eastAsia="ru-RU"/>
              </w:rPr>
              <w:t>КРС</w:t>
            </w:r>
          </w:p>
        </w:tc>
        <w:tc>
          <w:tcPr>
            <w:tcW w:w="2835" w:type="dxa"/>
            <w:gridSpan w:val="4"/>
            <w:tcBorders>
              <w:bottom w:val="single" w:sz="18" w:space="0" w:color="9BBB59"/>
            </w:tcBorders>
            <w:vAlign w:val="center"/>
          </w:tcPr>
          <w:p w:rsidR="004D1357" w:rsidRPr="002D4B91" w:rsidRDefault="004D1357" w:rsidP="002D4B91">
            <w:pPr>
              <w:spacing w:after="0" w:line="360" w:lineRule="auto"/>
              <w:jc w:val="center"/>
              <w:rPr>
                <w:rFonts w:ascii="Impact" w:hAnsi="Impact"/>
                <w:b/>
                <w:bCs/>
                <w:szCs w:val="24"/>
                <w:lang w:eastAsia="ru-RU"/>
              </w:rPr>
            </w:pPr>
            <w:r w:rsidRPr="002D4B91">
              <w:rPr>
                <w:rFonts w:ascii="Impact" w:hAnsi="Impact"/>
                <w:bCs/>
                <w:szCs w:val="24"/>
                <w:lang w:eastAsia="ru-RU"/>
              </w:rPr>
              <w:t>Лошади</w:t>
            </w:r>
          </w:p>
        </w:tc>
        <w:tc>
          <w:tcPr>
            <w:tcW w:w="1560" w:type="dxa"/>
            <w:gridSpan w:val="3"/>
            <w:tcBorders>
              <w:bottom w:val="single" w:sz="18" w:space="0" w:color="9BBB59"/>
            </w:tcBorders>
            <w:vAlign w:val="center"/>
          </w:tcPr>
          <w:p w:rsidR="004D1357" w:rsidRPr="002D4B91" w:rsidRDefault="004D1357" w:rsidP="002D4B91">
            <w:pPr>
              <w:spacing w:after="0" w:line="360" w:lineRule="auto"/>
              <w:jc w:val="center"/>
              <w:rPr>
                <w:rFonts w:ascii="Impact" w:hAnsi="Impact"/>
                <w:b/>
                <w:bCs/>
                <w:szCs w:val="24"/>
                <w:lang w:eastAsia="ru-RU"/>
              </w:rPr>
            </w:pPr>
            <w:r w:rsidRPr="002D4B91">
              <w:rPr>
                <w:rFonts w:ascii="Impact" w:hAnsi="Impact"/>
                <w:bCs/>
                <w:szCs w:val="24"/>
                <w:lang w:eastAsia="ru-RU"/>
              </w:rPr>
              <w:t>Верблюды</w:t>
            </w:r>
          </w:p>
        </w:tc>
      </w:tr>
      <w:tr w:rsidR="004D1357" w:rsidRPr="002D4B91" w:rsidTr="002D4B91">
        <w:trPr>
          <w:trHeight w:val="1586"/>
        </w:trPr>
        <w:tc>
          <w:tcPr>
            <w:tcW w:w="851"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b/>
                <w:bCs/>
                <w:szCs w:val="24"/>
                <w:lang w:eastAsia="ru-RU"/>
              </w:rPr>
            </w:pPr>
            <w:r w:rsidRPr="002D4B91">
              <w:rPr>
                <w:rFonts w:ascii="Impact" w:hAnsi="Impact"/>
                <w:bCs/>
                <w:szCs w:val="24"/>
                <w:lang w:eastAsia="ru-RU"/>
              </w:rPr>
              <w:t>Бараны</w:t>
            </w:r>
          </w:p>
        </w:tc>
        <w:tc>
          <w:tcPr>
            <w:tcW w:w="850"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О/матки</w:t>
            </w:r>
          </w:p>
        </w:tc>
        <w:tc>
          <w:tcPr>
            <w:tcW w:w="709"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Коровы</w:t>
            </w:r>
          </w:p>
        </w:tc>
        <w:tc>
          <w:tcPr>
            <w:tcW w:w="567"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Быки</w:t>
            </w:r>
          </w:p>
        </w:tc>
        <w:tc>
          <w:tcPr>
            <w:tcW w:w="567"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Нетели</w:t>
            </w:r>
          </w:p>
        </w:tc>
        <w:tc>
          <w:tcPr>
            <w:tcW w:w="851"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Бычки</w:t>
            </w:r>
          </w:p>
        </w:tc>
        <w:tc>
          <w:tcPr>
            <w:tcW w:w="708"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Телки</w:t>
            </w:r>
          </w:p>
        </w:tc>
        <w:tc>
          <w:tcPr>
            <w:tcW w:w="709"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Жеребцы</w:t>
            </w:r>
          </w:p>
        </w:tc>
        <w:tc>
          <w:tcPr>
            <w:tcW w:w="851"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Конематки</w:t>
            </w:r>
          </w:p>
        </w:tc>
        <w:tc>
          <w:tcPr>
            <w:tcW w:w="567"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Мерины</w:t>
            </w:r>
          </w:p>
        </w:tc>
        <w:tc>
          <w:tcPr>
            <w:tcW w:w="708"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Кобылы</w:t>
            </w:r>
          </w:p>
        </w:tc>
        <w:tc>
          <w:tcPr>
            <w:tcW w:w="426"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Буры</w:t>
            </w:r>
          </w:p>
        </w:tc>
        <w:tc>
          <w:tcPr>
            <w:tcW w:w="425"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Матки</w:t>
            </w:r>
          </w:p>
        </w:tc>
        <w:tc>
          <w:tcPr>
            <w:tcW w:w="709" w:type="dxa"/>
            <w:shd w:val="clear" w:color="auto" w:fill="E6EED5"/>
            <w:textDirection w:val="btLr"/>
            <w:vAlign w:val="center"/>
          </w:tcPr>
          <w:p w:rsidR="004D1357" w:rsidRPr="002D4B91" w:rsidRDefault="004D1357" w:rsidP="002D4B91">
            <w:pPr>
              <w:spacing w:after="0" w:line="360" w:lineRule="auto"/>
              <w:ind w:left="113" w:right="113"/>
              <w:jc w:val="center"/>
              <w:rPr>
                <w:rFonts w:ascii="Impact" w:hAnsi="Impact"/>
                <w:szCs w:val="24"/>
                <w:lang w:eastAsia="ru-RU"/>
              </w:rPr>
            </w:pPr>
            <w:r w:rsidRPr="002D4B91">
              <w:rPr>
                <w:rFonts w:ascii="Impact" w:hAnsi="Impact"/>
                <w:szCs w:val="24"/>
                <w:lang w:eastAsia="ru-RU"/>
              </w:rPr>
              <w:t>Мерины</w:t>
            </w:r>
          </w:p>
        </w:tc>
      </w:tr>
      <w:tr w:rsidR="004D1357" w:rsidRPr="002D4B91" w:rsidTr="002D4B91">
        <w:tc>
          <w:tcPr>
            <w:tcW w:w="851" w:type="dxa"/>
            <w:vAlign w:val="center"/>
          </w:tcPr>
          <w:p w:rsidR="004D1357" w:rsidRPr="002D4B91" w:rsidRDefault="004D1357" w:rsidP="002D4B91">
            <w:pPr>
              <w:spacing w:after="0" w:line="360" w:lineRule="auto"/>
              <w:jc w:val="center"/>
              <w:rPr>
                <w:rFonts w:ascii="Arial Narrow" w:hAnsi="Arial Narrow"/>
                <w:b/>
                <w:bCs/>
                <w:color w:val="7F7F7F"/>
                <w:sz w:val="24"/>
                <w:szCs w:val="24"/>
                <w:lang w:eastAsia="ru-RU"/>
              </w:rPr>
            </w:pPr>
            <w:r w:rsidRPr="002D4B91">
              <w:rPr>
                <w:rFonts w:ascii="Arial Narrow" w:hAnsi="Arial Narrow"/>
                <w:b/>
                <w:bCs/>
                <w:color w:val="7F7F7F"/>
                <w:sz w:val="24"/>
                <w:szCs w:val="24"/>
                <w:lang w:eastAsia="ru-RU"/>
              </w:rPr>
              <w:t>46</w:t>
            </w:r>
          </w:p>
        </w:tc>
        <w:tc>
          <w:tcPr>
            <w:tcW w:w="850"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7821</w:t>
            </w:r>
          </w:p>
        </w:tc>
        <w:tc>
          <w:tcPr>
            <w:tcW w:w="709"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719</w:t>
            </w:r>
          </w:p>
        </w:tc>
        <w:tc>
          <w:tcPr>
            <w:tcW w:w="567"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39</w:t>
            </w:r>
          </w:p>
        </w:tc>
        <w:tc>
          <w:tcPr>
            <w:tcW w:w="567"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60</w:t>
            </w:r>
          </w:p>
        </w:tc>
        <w:tc>
          <w:tcPr>
            <w:tcW w:w="851"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254</w:t>
            </w:r>
          </w:p>
        </w:tc>
        <w:tc>
          <w:tcPr>
            <w:tcW w:w="708"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262</w:t>
            </w:r>
          </w:p>
        </w:tc>
        <w:tc>
          <w:tcPr>
            <w:tcW w:w="709"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13</w:t>
            </w:r>
          </w:p>
        </w:tc>
        <w:tc>
          <w:tcPr>
            <w:tcW w:w="851"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265</w:t>
            </w:r>
          </w:p>
        </w:tc>
        <w:tc>
          <w:tcPr>
            <w:tcW w:w="567"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62</w:t>
            </w:r>
          </w:p>
        </w:tc>
        <w:tc>
          <w:tcPr>
            <w:tcW w:w="708"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72</w:t>
            </w:r>
          </w:p>
        </w:tc>
        <w:tc>
          <w:tcPr>
            <w:tcW w:w="426"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w:t>
            </w:r>
          </w:p>
        </w:tc>
        <w:tc>
          <w:tcPr>
            <w:tcW w:w="425"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w:t>
            </w:r>
          </w:p>
        </w:tc>
        <w:tc>
          <w:tcPr>
            <w:tcW w:w="709" w:type="dxa"/>
            <w:vAlign w:val="center"/>
          </w:tcPr>
          <w:p w:rsidR="004D1357" w:rsidRPr="002D4B91" w:rsidRDefault="004D1357" w:rsidP="002D4B91">
            <w:pPr>
              <w:spacing w:after="0" w:line="36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2</w:t>
            </w:r>
          </w:p>
        </w:tc>
      </w:tr>
    </w:tbl>
    <w:p w:rsidR="004D1357" w:rsidRPr="008773BB" w:rsidRDefault="004D1357" w:rsidP="008773BB">
      <w:pPr>
        <w:shd w:val="clear" w:color="auto" w:fill="FFFFFF"/>
        <w:spacing w:after="0" w:line="360" w:lineRule="auto"/>
        <w:ind w:firstLine="709"/>
        <w:jc w:val="both"/>
        <w:rPr>
          <w:rFonts w:ascii="Times New Roman" w:hAnsi="Times New Roman"/>
          <w:sz w:val="28"/>
          <w:szCs w:val="28"/>
        </w:rPr>
      </w:pPr>
    </w:p>
    <w:p w:rsidR="004D1357" w:rsidRPr="008773BB" w:rsidRDefault="004D1357" w:rsidP="008773BB">
      <w:pPr>
        <w:shd w:val="clear" w:color="auto" w:fill="FFFFFF"/>
        <w:spacing w:after="0" w:line="360" w:lineRule="auto"/>
        <w:ind w:firstLine="709"/>
        <w:jc w:val="both"/>
        <w:rPr>
          <w:rFonts w:ascii="Times New Roman" w:hAnsi="Times New Roman"/>
          <w:sz w:val="28"/>
          <w:szCs w:val="28"/>
        </w:rPr>
      </w:pPr>
      <w:r w:rsidRPr="008773BB">
        <w:rPr>
          <w:rFonts w:ascii="Times New Roman" w:hAnsi="Times New Roman"/>
          <w:sz w:val="28"/>
          <w:szCs w:val="28"/>
        </w:rPr>
        <w:t>Для агропромышленного комплекса характерна не завершенность пр</w:t>
      </w:r>
      <w:r w:rsidRPr="008773BB">
        <w:rPr>
          <w:rFonts w:ascii="Times New Roman" w:hAnsi="Times New Roman"/>
          <w:sz w:val="28"/>
          <w:szCs w:val="28"/>
        </w:rPr>
        <w:t>о</w:t>
      </w:r>
      <w:r w:rsidRPr="008773BB">
        <w:rPr>
          <w:rFonts w:ascii="Times New Roman" w:hAnsi="Times New Roman"/>
          <w:sz w:val="28"/>
          <w:szCs w:val="28"/>
        </w:rPr>
        <w:t>изводственных процессов. На протяжении последних лет наблюдается ув</w:t>
      </w:r>
      <w:r w:rsidRPr="008773BB">
        <w:rPr>
          <w:rFonts w:ascii="Times New Roman" w:hAnsi="Times New Roman"/>
          <w:sz w:val="28"/>
          <w:szCs w:val="28"/>
        </w:rPr>
        <w:t>е</w:t>
      </w:r>
      <w:r w:rsidRPr="008773BB">
        <w:rPr>
          <w:rFonts w:ascii="Times New Roman" w:hAnsi="Times New Roman"/>
          <w:sz w:val="28"/>
          <w:szCs w:val="28"/>
        </w:rPr>
        <w:t xml:space="preserve">личение производства основных видов сельскохозяйственной продукции. </w:t>
      </w:r>
    </w:p>
    <w:p w:rsidR="004D1357" w:rsidRPr="008773BB" w:rsidRDefault="004D1357" w:rsidP="008773BB">
      <w:pPr>
        <w:shd w:val="clear" w:color="auto" w:fill="FFFFFF"/>
        <w:spacing w:after="0" w:line="360" w:lineRule="auto"/>
        <w:ind w:firstLine="709"/>
        <w:jc w:val="both"/>
        <w:rPr>
          <w:rFonts w:ascii="Times New Roman" w:hAnsi="Times New Roman"/>
          <w:sz w:val="28"/>
          <w:szCs w:val="28"/>
        </w:rPr>
      </w:pPr>
      <w:r w:rsidRPr="008773BB">
        <w:rPr>
          <w:rFonts w:ascii="Times New Roman" w:hAnsi="Times New Roman"/>
          <w:sz w:val="28"/>
          <w:szCs w:val="28"/>
        </w:rPr>
        <w:t>В целом же одним из главных факторов тормозящих развитие сельск</w:t>
      </w:r>
      <w:r w:rsidRPr="008773BB">
        <w:rPr>
          <w:rFonts w:ascii="Times New Roman" w:hAnsi="Times New Roman"/>
          <w:sz w:val="28"/>
          <w:szCs w:val="28"/>
        </w:rPr>
        <w:t>о</w:t>
      </w:r>
      <w:r w:rsidRPr="008773BB">
        <w:rPr>
          <w:rFonts w:ascii="Times New Roman" w:hAnsi="Times New Roman"/>
          <w:sz w:val="28"/>
          <w:szCs w:val="28"/>
        </w:rPr>
        <w:t>хозяйственного производства является не сложившийся до настоящего вр</w:t>
      </w:r>
      <w:r w:rsidRPr="008773BB">
        <w:rPr>
          <w:rFonts w:ascii="Times New Roman" w:hAnsi="Times New Roman"/>
          <w:sz w:val="28"/>
          <w:szCs w:val="28"/>
        </w:rPr>
        <w:t>е</w:t>
      </w:r>
      <w:r w:rsidRPr="008773BB">
        <w:rPr>
          <w:rFonts w:ascii="Times New Roman" w:hAnsi="Times New Roman"/>
          <w:sz w:val="28"/>
          <w:szCs w:val="28"/>
        </w:rPr>
        <w:t>мени полноценный агропромышленный комплекс (АПК). Слабо представл</w:t>
      </w:r>
      <w:r w:rsidRPr="008773BB">
        <w:rPr>
          <w:rFonts w:ascii="Times New Roman" w:hAnsi="Times New Roman"/>
          <w:sz w:val="28"/>
          <w:szCs w:val="28"/>
        </w:rPr>
        <w:t>е</w:t>
      </w:r>
      <w:r w:rsidRPr="008773BB">
        <w:rPr>
          <w:rFonts w:ascii="Times New Roman" w:hAnsi="Times New Roman"/>
          <w:sz w:val="28"/>
          <w:szCs w:val="28"/>
        </w:rPr>
        <w:t>ны отрасли, обслуживающие сельское хозяйство, т.е. первая сфера АПК, так и отрасли третьей сферы, призванные заниматься заготовкой, хранением, п</w:t>
      </w:r>
      <w:r w:rsidRPr="008773BB">
        <w:rPr>
          <w:rFonts w:ascii="Times New Roman" w:hAnsi="Times New Roman"/>
          <w:sz w:val="28"/>
          <w:szCs w:val="28"/>
        </w:rPr>
        <w:t>е</w:t>
      </w:r>
      <w:r w:rsidRPr="008773BB">
        <w:rPr>
          <w:rFonts w:ascii="Times New Roman" w:hAnsi="Times New Roman"/>
          <w:sz w:val="28"/>
          <w:szCs w:val="28"/>
        </w:rPr>
        <w:t>реработкой и реализацией сельскохозяйственной продукции.</w:t>
      </w:r>
    </w:p>
    <w:p w:rsidR="004D1357" w:rsidRDefault="004D1357" w:rsidP="008773BB">
      <w:pPr>
        <w:shd w:val="clear" w:color="auto" w:fill="FFFFFF"/>
        <w:spacing w:after="0" w:line="360" w:lineRule="auto"/>
        <w:ind w:firstLine="709"/>
        <w:jc w:val="both"/>
        <w:rPr>
          <w:rFonts w:ascii="Times New Roman" w:hAnsi="Times New Roman"/>
          <w:sz w:val="28"/>
          <w:szCs w:val="28"/>
        </w:rPr>
      </w:pPr>
      <w:r w:rsidRPr="008773BB">
        <w:rPr>
          <w:rFonts w:ascii="Times New Roman" w:hAnsi="Times New Roman"/>
          <w:sz w:val="28"/>
          <w:szCs w:val="28"/>
        </w:rPr>
        <w:t>Сложившуюся структуру животноводства по категориям хозяйств нельзя признавать экономически и стратегически рациональной. Хозяйства населения отличаются низкой товарностью производимой продукции, дом</w:t>
      </w:r>
      <w:r w:rsidRPr="008773BB">
        <w:rPr>
          <w:rFonts w:ascii="Times New Roman" w:hAnsi="Times New Roman"/>
          <w:sz w:val="28"/>
          <w:szCs w:val="28"/>
        </w:rPr>
        <w:t>и</w:t>
      </w:r>
      <w:r w:rsidRPr="008773BB">
        <w:rPr>
          <w:rFonts w:ascii="Times New Roman" w:hAnsi="Times New Roman"/>
          <w:sz w:val="28"/>
          <w:szCs w:val="28"/>
        </w:rPr>
        <w:t>нированием физического труда и другими традиционными направлениями в развитии отрасли, являются малоперспективными для дальнейшего возраст</w:t>
      </w:r>
      <w:r w:rsidRPr="008773BB">
        <w:rPr>
          <w:rFonts w:ascii="Times New Roman" w:hAnsi="Times New Roman"/>
          <w:sz w:val="28"/>
          <w:szCs w:val="28"/>
        </w:rPr>
        <w:t>а</w:t>
      </w:r>
      <w:r w:rsidRPr="008773BB">
        <w:rPr>
          <w:rFonts w:ascii="Times New Roman" w:hAnsi="Times New Roman"/>
          <w:sz w:val="28"/>
          <w:szCs w:val="28"/>
        </w:rPr>
        <w:t xml:space="preserve">ния и эффективного развития животноводства. </w:t>
      </w:r>
    </w:p>
    <w:p w:rsidR="004D1357" w:rsidRPr="008773BB" w:rsidRDefault="004D1357" w:rsidP="008773BB">
      <w:pPr>
        <w:shd w:val="clear" w:color="auto" w:fill="FFFFFF"/>
        <w:spacing w:after="0" w:line="360" w:lineRule="auto"/>
        <w:ind w:firstLine="709"/>
        <w:jc w:val="both"/>
        <w:rPr>
          <w:rFonts w:ascii="Times New Roman" w:hAnsi="Times New Roman"/>
          <w:sz w:val="28"/>
          <w:szCs w:val="28"/>
        </w:rPr>
      </w:pPr>
    </w:p>
    <w:p w:rsidR="004D1357" w:rsidRPr="00E91EEE" w:rsidRDefault="004D1357" w:rsidP="008773BB">
      <w:pPr>
        <w:pStyle w:val="Heading2"/>
        <w:rPr>
          <w:lang w:eastAsia="ru-RU"/>
        </w:rPr>
      </w:pPr>
      <w:bookmarkStart w:id="25" w:name="_Toc348700126"/>
      <w:r>
        <w:rPr>
          <w:lang w:eastAsia="ru-RU"/>
        </w:rPr>
        <w:t>4.2. Промышленность, торговля и малый бизнес</w:t>
      </w:r>
      <w:bookmarkEnd w:id="25"/>
    </w:p>
    <w:p w:rsidR="004D1357" w:rsidRPr="006831B3" w:rsidRDefault="004D1357" w:rsidP="006831B3">
      <w:pPr>
        <w:shd w:val="clear" w:color="auto" w:fill="FFFFFF"/>
        <w:spacing w:after="0" w:line="360" w:lineRule="auto"/>
        <w:ind w:firstLine="709"/>
        <w:jc w:val="both"/>
        <w:rPr>
          <w:rFonts w:ascii="Times New Roman" w:hAnsi="Times New Roman"/>
          <w:sz w:val="28"/>
          <w:szCs w:val="28"/>
        </w:rPr>
      </w:pPr>
    </w:p>
    <w:p w:rsidR="004D1357" w:rsidRPr="006831B3" w:rsidRDefault="004D1357" w:rsidP="006831B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Промышленных предприятий на территории Харбинского СМО нет.</w:t>
      </w:r>
    </w:p>
    <w:p w:rsidR="004D1357" w:rsidRPr="006831B3" w:rsidRDefault="004D1357" w:rsidP="006831B3">
      <w:pPr>
        <w:shd w:val="clear" w:color="auto" w:fill="FFFFFF"/>
        <w:spacing w:after="0" w:line="360" w:lineRule="auto"/>
        <w:ind w:firstLine="709"/>
        <w:jc w:val="both"/>
        <w:rPr>
          <w:rFonts w:ascii="Times New Roman" w:hAnsi="Times New Roman"/>
          <w:sz w:val="28"/>
          <w:szCs w:val="28"/>
        </w:rPr>
      </w:pPr>
      <w:r w:rsidRPr="006831B3">
        <w:rPr>
          <w:rFonts w:ascii="Times New Roman" w:hAnsi="Times New Roman"/>
          <w:sz w:val="28"/>
          <w:szCs w:val="28"/>
        </w:rPr>
        <w:t>Важная роль в развитии экономического потенциала отводится малому предпринимательству, который способен обеспечить создание новых раб</w:t>
      </w:r>
      <w:r w:rsidRPr="006831B3">
        <w:rPr>
          <w:rFonts w:ascii="Times New Roman" w:hAnsi="Times New Roman"/>
          <w:sz w:val="28"/>
          <w:szCs w:val="28"/>
        </w:rPr>
        <w:t>о</w:t>
      </w:r>
      <w:r w:rsidRPr="006831B3">
        <w:rPr>
          <w:rFonts w:ascii="Times New Roman" w:hAnsi="Times New Roman"/>
          <w:sz w:val="28"/>
          <w:szCs w:val="28"/>
        </w:rPr>
        <w:t xml:space="preserve">чих мест, формирование оптимальной структуры экономического комплекса и насыщение рынка товарами и услугами. Малое предпринимательство – бизнес, опирающийся на предпринимательскую деятельность небольших фирм, малых предприятий, формально не входящих в объединения. </w:t>
      </w:r>
    </w:p>
    <w:p w:rsidR="004D1357" w:rsidRPr="00E91EEE" w:rsidRDefault="004D1357" w:rsidP="0075347A">
      <w:pPr>
        <w:spacing w:after="0" w:line="360" w:lineRule="auto"/>
        <w:ind w:firstLine="709"/>
        <w:jc w:val="both"/>
        <w:rPr>
          <w:rFonts w:ascii="Times New Roman" w:hAnsi="Times New Roman"/>
          <w:b/>
          <w:sz w:val="28"/>
          <w:szCs w:val="28"/>
          <w:lang w:eastAsia="ru-RU"/>
        </w:rPr>
      </w:pPr>
      <w:r w:rsidRPr="00E91EEE">
        <w:rPr>
          <w:rFonts w:ascii="Times New Roman" w:hAnsi="Times New Roman"/>
          <w:sz w:val="28"/>
          <w:szCs w:val="28"/>
        </w:rPr>
        <w:t>Количество объектов розничной торговли составляет 2 единицы, общей площадью торговых залов – 46 кв.</w:t>
      </w:r>
      <w:r>
        <w:rPr>
          <w:rFonts w:ascii="Times New Roman" w:hAnsi="Times New Roman"/>
          <w:sz w:val="28"/>
          <w:szCs w:val="28"/>
        </w:rPr>
        <w:t xml:space="preserve"> </w:t>
      </w:r>
      <w:r w:rsidRPr="00E91EEE">
        <w:rPr>
          <w:rFonts w:ascii="Times New Roman" w:hAnsi="Times New Roman"/>
          <w:sz w:val="28"/>
          <w:szCs w:val="28"/>
        </w:rPr>
        <w:t>м. Объекты быто</w:t>
      </w:r>
      <w:r>
        <w:rPr>
          <w:rFonts w:ascii="Times New Roman" w:hAnsi="Times New Roman"/>
          <w:sz w:val="28"/>
          <w:szCs w:val="28"/>
        </w:rPr>
        <w:t>вого обслуживания</w:t>
      </w:r>
      <w:r w:rsidRPr="00E91EEE">
        <w:rPr>
          <w:rFonts w:ascii="Times New Roman" w:hAnsi="Times New Roman"/>
          <w:sz w:val="28"/>
          <w:szCs w:val="28"/>
        </w:rPr>
        <w:t xml:space="preserve"> о</w:t>
      </w:r>
      <w:r w:rsidRPr="00E91EEE">
        <w:rPr>
          <w:rFonts w:ascii="Times New Roman" w:hAnsi="Times New Roman"/>
          <w:sz w:val="28"/>
          <w:szCs w:val="28"/>
        </w:rPr>
        <w:t>т</w:t>
      </w:r>
      <w:r w:rsidRPr="00E91EEE">
        <w:rPr>
          <w:rFonts w:ascii="Times New Roman" w:hAnsi="Times New Roman"/>
          <w:sz w:val="28"/>
          <w:szCs w:val="28"/>
        </w:rPr>
        <w:t>сутствуют.</w:t>
      </w:r>
    </w:p>
    <w:p w:rsidR="004D1357" w:rsidRPr="00E91EEE" w:rsidRDefault="004D1357" w:rsidP="006831B3">
      <w:pPr>
        <w:tabs>
          <w:tab w:val="left" w:pos="2390"/>
        </w:tabs>
        <w:spacing w:after="0" w:line="360" w:lineRule="auto"/>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4</w:t>
      </w:r>
      <w:r w:rsidRPr="00E91EEE">
        <w:rPr>
          <w:rFonts w:ascii="Times New Roman" w:hAnsi="Times New Roman"/>
          <w:i/>
          <w:sz w:val="28"/>
          <w:szCs w:val="28"/>
        </w:rPr>
        <w:t>.2.</w:t>
      </w:r>
      <w:r>
        <w:rPr>
          <w:rFonts w:ascii="Times New Roman" w:hAnsi="Times New Roman"/>
          <w:i/>
          <w:sz w:val="28"/>
          <w:szCs w:val="28"/>
        </w:rPr>
        <w:t>1</w:t>
      </w:r>
      <w:r w:rsidRPr="00E91EEE">
        <w:rPr>
          <w:rFonts w:ascii="Times New Roman" w:hAnsi="Times New Roman"/>
          <w:i/>
          <w:sz w:val="28"/>
          <w:szCs w:val="28"/>
        </w:rPr>
        <w:t>.</w:t>
      </w:r>
    </w:p>
    <w:p w:rsidR="004D1357" w:rsidRPr="00E91EEE" w:rsidRDefault="004D1357" w:rsidP="006831B3">
      <w:pPr>
        <w:tabs>
          <w:tab w:val="left" w:pos="2390"/>
        </w:tabs>
        <w:spacing w:after="0" w:line="360" w:lineRule="auto"/>
        <w:jc w:val="center"/>
        <w:rPr>
          <w:rFonts w:ascii="Times New Roman" w:hAnsi="Times New Roman"/>
          <w:i/>
          <w:sz w:val="28"/>
          <w:szCs w:val="28"/>
          <w:lang w:eastAsia="ru-RU"/>
        </w:rPr>
      </w:pPr>
      <w:r w:rsidRPr="00E91EEE">
        <w:rPr>
          <w:rFonts w:ascii="Times New Roman" w:hAnsi="Times New Roman"/>
          <w:i/>
          <w:sz w:val="28"/>
          <w:szCs w:val="28"/>
          <w:lang w:eastAsia="ru-RU"/>
        </w:rPr>
        <w:t>Объекты розничной торговли на территории Харбинского сельского мун</w:t>
      </w:r>
      <w:r w:rsidRPr="00E91EEE">
        <w:rPr>
          <w:rFonts w:ascii="Times New Roman" w:hAnsi="Times New Roman"/>
          <w:i/>
          <w:sz w:val="28"/>
          <w:szCs w:val="28"/>
          <w:lang w:eastAsia="ru-RU"/>
        </w:rPr>
        <w:t>и</w:t>
      </w:r>
      <w:r w:rsidRPr="00E91EEE">
        <w:rPr>
          <w:rFonts w:ascii="Times New Roman" w:hAnsi="Times New Roman"/>
          <w:i/>
          <w:sz w:val="28"/>
          <w:szCs w:val="28"/>
          <w:lang w:eastAsia="ru-RU"/>
        </w:rPr>
        <w:t>ципального образования</w:t>
      </w:r>
    </w:p>
    <w:tbl>
      <w:tblPr>
        <w:tblW w:w="9464" w:type="dxa"/>
        <w:tblBorders>
          <w:top w:val="single" w:sz="8" w:space="0" w:color="9BBB59"/>
          <w:left w:val="single" w:sz="8" w:space="0" w:color="9BBB59"/>
          <w:bottom w:val="single" w:sz="8" w:space="0" w:color="9BBB59"/>
          <w:right w:val="single" w:sz="8" w:space="0" w:color="9BBB59"/>
        </w:tblBorders>
        <w:tblLook w:val="0000"/>
      </w:tblPr>
      <w:tblGrid>
        <w:gridCol w:w="3510"/>
        <w:gridCol w:w="3261"/>
        <w:gridCol w:w="2693"/>
      </w:tblGrid>
      <w:tr w:rsidR="004D1357" w:rsidRPr="002D4B91" w:rsidTr="002D4B91">
        <w:trPr>
          <w:trHeight w:val="924"/>
        </w:trPr>
        <w:tc>
          <w:tcPr>
            <w:tcW w:w="3510"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Магазин</w:t>
            </w:r>
          </w:p>
        </w:tc>
        <w:tc>
          <w:tcPr>
            <w:tcW w:w="3261"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Сфера деятельности</w:t>
            </w:r>
          </w:p>
        </w:tc>
        <w:tc>
          <w:tcPr>
            <w:tcW w:w="2693" w:type="dxa"/>
            <w:tcBorders>
              <w:top w:val="single" w:sz="8" w:space="0" w:color="9BBB59"/>
              <w:left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sz w:val="24"/>
                <w:szCs w:val="24"/>
              </w:rPr>
            </w:pPr>
            <w:r w:rsidRPr="002D4B91">
              <w:rPr>
                <w:rFonts w:ascii="Impact" w:hAnsi="Impact"/>
                <w:sz w:val="24"/>
                <w:szCs w:val="24"/>
              </w:rPr>
              <w:t>Форма собственности</w:t>
            </w:r>
          </w:p>
        </w:tc>
      </w:tr>
      <w:tr w:rsidR="004D1357" w:rsidRPr="002D4B91" w:rsidTr="002D4B91">
        <w:trPr>
          <w:trHeight w:val="259"/>
        </w:trPr>
        <w:tc>
          <w:tcPr>
            <w:tcW w:w="3510" w:type="dxa"/>
            <w:tcBorders>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ООО «Гиляна»</w:t>
            </w:r>
          </w:p>
        </w:tc>
        <w:tc>
          <w:tcPr>
            <w:tcW w:w="3261" w:type="dxa"/>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Торговля</w:t>
            </w:r>
          </w:p>
        </w:tc>
        <w:tc>
          <w:tcPr>
            <w:tcW w:w="2693" w:type="dxa"/>
            <w:tcBorders>
              <w:left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Частная</w:t>
            </w:r>
          </w:p>
        </w:tc>
      </w:tr>
      <w:tr w:rsidR="004D1357" w:rsidRPr="002D4B91" w:rsidTr="002D4B91">
        <w:trPr>
          <w:trHeight w:val="259"/>
        </w:trPr>
        <w:tc>
          <w:tcPr>
            <w:tcW w:w="3510" w:type="dxa"/>
            <w:tcBorders>
              <w:top w:val="single" w:sz="8" w:space="0" w:color="9BBB59"/>
              <w:bottom w:val="single" w:sz="8" w:space="0" w:color="9BBB59"/>
              <w:right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ООО «Нарн»</w:t>
            </w:r>
          </w:p>
        </w:tc>
        <w:tc>
          <w:tcPr>
            <w:tcW w:w="3261" w:type="dxa"/>
            <w:tcBorders>
              <w:top w:val="single" w:sz="8" w:space="0" w:color="9BBB59"/>
              <w:bottom w:val="single" w:sz="8" w:space="0" w:color="9BBB59"/>
            </w:tcBorders>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Торговля</w:t>
            </w:r>
          </w:p>
        </w:tc>
        <w:tc>
          <w:tcPr>
            <w:tcW w:w="2693" w:type="dxa"/>
            <w:tcBorders>
              <w:top w:val="single" w:sz="8" w:space="0" w:color="9BBB59"/>
              <w:left w:val="single" w:sz="8" w:space="0" w:color="9BBB59"/>
              <w:bottom w:val="single" w:sz="8" w:space="0" w:color="9BBB59"/>
            </w:tcBorders>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Частная</w:t>
            </w:r>
          </w:p>
        </w:tc>
      </w:tr>
    </w:tbl>
    <w:p w:rsidR="004D1357" w:rsidRPr="00E91EEE" w:rsidRDefault="004D1357" w:rsidP="00D14A65">
      <w:pPr>
        <w:spacing w:after="0" w:line="360" w:lineRule="auto"/>
        <w:ind w:firstLine="709"/>
        <w:jc w:val="both"/>
        <w:rPr>
          <w:rFonts w:ascii="Times New Roman" w:hAnsi="Times New Roman"/>
          <w:sz w:val="28"/>
          <w:szCs w:val="28"/>
        </w:rPr>
      </w:pPr>
    </w:p>
    <w:p w:rsidR="004D1357" w:rsidRPr="006831B3" w:rsidRDefault="004D1357" w:rsidP="006831B3">
      <w:pPr>
        <w:shd w:val="clear" w:color="auto" w:fill="FFFFFF"/>
        <w:spacing w:after="0" w:line="360" w:lineRule="auto"/>
        <w:ind w:firstLine="709"/>
        <w:jc w:val="both"/>
        <w:rPr>
          <w:rFonts w:ascii="Times New Roman" w:eastAsia="Arial Unicode MS" w:hAnsi="Times New Roman"/>
          <w:color w:val="000000"/>
          <w:sz w:val="28"/>
          <w:szCs w:val="28"/>
        </w:rPr>
      </w:pPr>
      <w:r w:rsidRPr="006831B3">
        <w:rPr>
          <w:rFonts w:ascii="Times New Roman" w:eastAsia="Arial Unicode MS" w:hAnsi="Times New Roman"/>
          <w:color w:val="000000"/>
          <w:sz w:val="28"/>
          <w:szCs w:val="28"/>
        </w:rPr>
        <w:t xml:space="preserve">По нормам СНиП 2.07.01-89* нормативная потребность посадочными местами в предприятиях общественного питания составляет 40 мест на 1000 жителей и для городского и для сельского населения. В </w:t>
      </w:r>
      <w:r>
        <w:rPr>
          <w:rFonts w:ascii="Times New Roman" w:eastAsia="Arial Unicode MS" w:hAnsi="Times New Roman"/>
          <w:color w:val="000000"/>
          <w:sz w:val="28"/>
          <w:szCs w:val="28"/>
        </w:rPr>
        <w:t>Харбинском СМО предприятия общественного питания отсутствуют.</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Также по нормам СНиП 2.07.01-89* обеспеченность торговой площ</w:t>
      </w:r>
      <w:r w:rsidRPr="006831B3">
        <w:rPr>
          <w:rFonts w:ascii="Times New Roman" w:hAnsi="Times New Roman"/>
          <w:sz w:val="28"/>
          <w:szCs w:val="28"/>
          <w:lang w:eastAsia="ru-RU"/>
        </w:rPr>
        <w:t>а</w:t>
      </w:r>
      <w:r w:rsidRPr="006831B3">
        <w:rPr>
          <w:rFonts w:ascii="Times New Roman" w:hAnsi="Times New Roman"/>
          <w:sz w:val="28"/>
          <w:szCs w:val="28"/>
          <w:lang w:eastAsia="ru-RU"/>
        </w:rPr>
        <w:t xml:space="preserve">дью для торговли продовольственными и непродовольственными товарами составляет 300 кв. м для сельских поселений. В </w:t>
      </w:r>
      <w:r>
        <w:rPr>
          <w:rFonts w:ascii="Times New Roman" w:eastAsia="Arial Unicode MS" w:hAnsi="Times New Roman"/>
          <w:color w:val="000000"/>
          <w:sz w:val="28"/>
          <w:szCs w:val="28"/>
        </w:rPr>
        <w:t xml:space="preserve">Харбинском </w:t>
      </w:r>
      <w:r w:rsidRPr="006831B3">
        <w:rPr>
          <w:rFonts w:ascii="Times New Roman" w:hAnsi="Times New Roman"/>
          <w:sz w:val="28"/>
          <w:szCs w:val="28"/>
          <w:lang w:eastAsia="ru-RU"/>
        </w:rPr>
        <w:t>СМО соответс</w:t>
      </w:r>
      <w:r w:rsidRPr="006831B3">
        <w:rPr>
          <w:rFonts w:ascii="Times New Roman" w:hAnsi="Times New Roman"/>
          <w:sz w:val="28"/>
          <w:szCs w:val="28"/>
          <w:lang w:eastAsia="ru-RU"/>
        </w:rPr>
        <w:t>т</w:t>
      </w:r>
      <w:r w:rsidRPr="006831B3">
        <w:rPr>
          <w:rFonts w:ascii="Times New Roman" w:hAnsi="Times New Roman"/>
          <w:sz w:val="28"/>
          <w:szCs w:val="28"/>
          <w:lang w:eastAsia="ru-RU"/>
        </w:rPr>
        <w:t>вующий показатель составляет 8</w:t>
      </w:r>
      <w:r>
        <w:rPr>
          <w:rFonts w:ascii="Times New Roman" w:hAnsi="Times New Roman"/>
          <w:sz w:val="28"/>
          <w:szCs w:val="28"/>
          <w:lang w:eastAsia="ru-RU"/>
        </w:rPr>
        <w:t>8</w:t>
      </w:r>
      <w:r w:rsidRPr="006831B3">
        <w:rPr>
          <w:rFonts w:ascii="Times New Roman" w:hAnsi="Times New Roman"/>
          <w:sz w:val="28"/>
          <w:szCs w:val="28"/>
          <w:lang w:eastAsia="ru-RU"/>
        </w:rPr>
        <w:t xml:space="preserve"> кв. м на 1000 жителей. Таким образом, сеть торгового и бытового обслуживания не удовлетворяет существующим п</w:t>
      </w:r>
      <w:r w:rsidRPr="006831B3">
        <w:rPr>
          <w:rFonts w:ascii="Times New Roman" w:hAnsi="Times New Roman"/>
          <w:sz w:val="28"/>
          <w:szCs w:val="28"/>
          <w:lang w:eastAsia="ru-RU"/>
        </w:rPr>
        <w:t>о</w:t>
      </w:r>
      <w:r w:rsidRPr="006831B3">
        <w:rPr>
          <w:rFonts w:ascii="Times New Roman" w:hAnsi="Times New Roman"/>
          <w:sz w:val="28"/>
          <w:szCs w:val="28"/>
          <w:lang w:eastAsia="ru-RU"/>
        </w:rPr>
        <w:t>требностям населения муниципального образования.</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В перспективе необходимо добиваться изменений в структуре малого бизнеса в сторону увеличения доли предприятий, работающих в сфере пр</w:t>
      </w:r>
      <w:r w:rsidRPr="006831B3">
        <w:rPr>
          <w:rFonts w:ascii="Times New Roman" w:hAnsi="Times New Roman"/>
          <w:sz w:val="28"/>
          <w:szCs w:val="28"/>
          <w:lang w:eastAsia="ru-RU"/>
        </w:rPr>
        <w:t>е</w:t>
      </w:r>
      <w:r w:rsidRPr="006831B3">
        <w:rPr>
          <w:rFonts w:ascii="Times New Roman" w:hAnsi="Times New Roman"/>
          <w:sz w:val="28"/>
          <w:szCs w:val="28"/>
          <w:lang w:eastAsia="ru-RU"/>
        </w:rPr>
        <w:t>доставления различных видов услуг, в том числе услуг ЖКХ, бытового и с</w:t>
      </w:r>
      <w:r w:rsidRPr="006831B3">
        <w:rPr>
          <w:rFonts w:ascii="Times New Roman" w:hAnsi="Times New Roman"/>
          <w:sz w:val="28"/>
          <w:szCs w:val="28"/>
          <w:lang w:eastAsia="ru-RU"/>
        </w:rPr>
        <w:t>о</w:t>
      </w:r>
      <w:r w:rsidRPr="006831B3">
        <w:rPr>
          <w:rFonts w:ascii="Times New Roman" w:hAnsi="Times New Roman"/>
          <w:sz w:val="28"/>
          <w:szCs w:val="28"/>
          <w:lang w:eastAsia="ru-RU"/>
        </w:rPr>
        <w:t>циального обслуживания населения, здравоохранения, образования, а также в сфере потребительского рынка, общественного питания и бытового обсл</w:t>
      </w:r>
      <w:r w:rsidRPr="006831B3">
        <w:rPr>
          <w:rFonts w:ascii="Times New Roman" w:hAnsi="Times New Roman"/>
          <w:sz w:val="28"/>
          <w:szCs w:val="28"/>
          <w:lang w:eastAsia="ru-RU"/>
        </w:rPr>
        <w:t>у</w:t>
      </w:r>
      <w:r w:rsidRPr="006831B3">
        <w:rPr>
          <w:rFonts w:ascii="Times New Roman" w:hAnsi="Times New Roman"/>
          <w:sz w:val="28"/>
          <w:szCs w:val="28"/>
          <w:lang w:eastAsia="ru-RU"/>
        </w:rPr>
        <w:t>живания. Актуальным остается внедрение малого бизнеса в сферу туристско-рекреационных услуг.</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 xml:space="preserve">Таким образом, в экономическом развитии </w:t>
      </w:r>
      <w:r>
        <w:rPr>
          <w:rFonts w:ascii="Times New Roman" w:hAnsi="Times New Roman"/>
          <w:sz w:val="28"/>
          <w:szCs w:val="28"/>
          <w:lang w:eastAsia="ru-RU"/>
        </w:rPr>
        <w:t>Харбинского</w:t>
      </w:r>
      <w:r w:rsidRPr="006831B3">
        <w:rPr>
          <w:rFonts w:ascii="Times New Roman" w:hAnsi="Times New Roman"/>
          <w:sz w:val="28"/>
          <w:szCs w:val="28"/>
          <w:lang w:eastAsia="ru-RU"/>
        </w:rPr>
        <w:t xml:space="preserve"> СМО можно обозначить следующие проблемные моменты:</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 преимущественно моноотраслевой характер экономики, который не создает предпосылок для его дальнейшего полиотраслевого развития;</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 значительный износ основных фондов в местах проживания, прил</w:t>
      </w:r>
      <w:r w:rsidRPr="006831B3">
        <w:rPr>
          <w:rFonts w:ascii="Times New Roman" w:hAnsi="Times New Roman"/>
          <w:sz w:val="28"/>
          <w:szCs w:val="28"/>
          <w:lang w:eastAsia="ru-RU"/>
        </w:rPr>
        <w:t>о</w:t>
      </w:r>
      <w:r w:rsidRPr="006831B3">
        <w:rPr>
          <w:rFonts w:ascii="Times New Roman" w:hAnsi="Times New Roman"/>
          <w:sz w:val="28"/>
          <w:szCs w:val="28"/>
          <w:lang w:eastAsia="ru-RU"/>
        </w:rPr>
        <w:t>жения труда и в инженерной инфраструктуре, что снижает эффективность их использования;</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 низкий уровень внедрения инновационных технологий в сельском х</w:t>
      </w:r>
      <w:r w:rsidRPr="006831B3">
        <w:rPr>
          <w:rFonts w:ascii="Times New Roman" w:hAnsi="Times New Roman"/>
          <w:sz w:val="28"/>
          <w:szCs w:val="28"/>
          <w:lang w:eastAsia="ru-RU"/>
        </w:rPr>
        <w:t>о</w:t>
      </w:r>
      <w:r w:rsidRPr="006831B3">
        <w:rPr>
          <w:rFonts w:ascii="Times New Roman" w:hAnsi="Times New Roman"/>
          <w:sz w:val="28"/>
          <w:szCs w:val="28"/>
          <w:lang w:eastAsia="ru-RU"/>
        </w:rPr>
        <w:t>зяйстве и перерабатывающей промышленности;</w:t>
      </w:r>
    </w:p>
    <w:p w:rsidR="004D1357"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 недостаток собственных средств населения и бизнеса для реализации инвестиционных проектов, отсутствие у предприятий залогового обеспеч</w:t>
      </w:r>
      <w:r w:rsidRPr="006831B3">
        <w:rPr>
          <w:rFonts w:ascii="Times New Roman" w:hAnsi="Times New Roman"/>
          <w:sz w:val="28"/>
          <w:szCs w:val="28"/>
          <w:lang w:eastAsia="ru-RU"/>
        </w:rPr>
        <w:t>е</w:t>
      </w:r>
      <w:r w:rsidRPr="006831B3">
        <w:rPr>
          <w:rFonts w:ascii="Times New Roman" w:hAnsi="Times New Roman"/>
          <w:sz w:val="28"/>
          <w:szCs w:val="28"/>
          <w:lang w:eastAsia="ru-RU"/>
        </w:rPr>
        <w:t>ния кредитов;</w:t>
      </w:r>
    </w:p>
    <w:p w:rsidR="004D1357" w:rsidRPr="006831B3" w:rsidRDefault="004D1357" w:rsidP="006831B3">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недостаточная развитость сферы торгового и бытового обслуживания;</w:t>
      </w:r>
    </w:p>
    <w:p w:rsidR="004D1357" w:rsidRDefault="004D1357" w:rsidP="006831B3">
      <w:pPr>
        <w:shd w:val="clear" w:color="auto" w:fill="FFFFFF"/>
        <w:spacing w:after="0" w:line="360" w:lineRule="auto"/>
        <w:ind w:firstLine="709"/>
        <w:jc w:val="both"/>
        <w:rPr>
          <w:rFonts w:ascii="Times New Roman" w:hAnsi="Times New Roman"/>
          <w:sz w:val="28"/>
          <w:szCs w:val="28"/>
          <w:lang w:eastAsia="ru-RU"/>
        </w:rPr>
      </w:pPr>
      <w:r w:rsidRPr="006831B3">
        <w:rPr>
          <w:rFonts w:ascii="Times New Roman" w:hAnsi="Times New Roman"/>
          <w:sz w:val="28"/>
          <w:szCs w:val="28"/>
          <w:lang w:eastAsia="ru-RU"/>
        </w:rPr>
        <w:t>- недостаток квалифицированных кадров, особенно в отраслях не св</w:t>
      </w:r>
      <w:r w:rsidRPr="006831B3">
        <w:rPr>
          <w:rFonts w:ascii="Times New Roman" w:hAnsi="Times New Roman"/>
          <w:sz w:val="28"/>
          <w:szCs w:val="28"/>
          <w:lang w:eastAsia="ru-RU"/>
        </w:rPr>
        <w:t>я</w:t>
      </w:r>
      <w:r w:rsidRPr="006831B3">
        <w:rPr>
          <w:rFonts w:ascii="Times New Roman" w:hAnsi="Times New Roman"/>
          <w:sz w:val="28"/>
          <w:szCs w:val="28"/>
          <w:lang w:eastAsia="ru-RU"/>
        </w:rPr>
        <w:t>занных с традиционными видами деятельности.</w:t>
      </w:r>
    </w:p>
    <w:p w:rsidR="004D1357" w:rsidRPr="005B20A1" w:rsidRDefault="004D1357" w:rsidP="006831B3">
      <w:pPr>
        <w:pStyle w:val="Heading2"/>
        <w:rPr>
          <w:color w:val="auto"/>
          <w:lang w:eastAsia="ru-RU"/>
        </w:rPr>
      </w:pPr>
      <w:bookmarkStart w:id="26" w:name="_Toc348700127"/>
      <w:r w:rsidRPr="005B20A1">
        <w:rPr>
          <w:color w:val="auto"/>
          <w:lang w:eastAsia="ru-RU"/>
        </w:rPr>
        <w:t>ГЛАВА 5. АНАЛИЗ СОЦИАЛЬНОЙ ИНФРАСТРУКТУРЫ ТЕРРИТОРИИ</w:t>
      </w:r>
      <w:bookmarkEnd w:id="26"/>
    </w:p>
    <w:p w:rsidR="004D1357" w:rsidRPr="006831B3" w:rsidRDefault="004D1357" w:rsidP="001F7008">
      <w:pPr>
        <w:spacing w:after="0" w:line="360" w:lineRule="auto"/>
        <w:ind w:firstLine="709"/>
        <w:jc w:val="both"/>
        <w:rPr>
          <w:rFonts w:ascii="Times New Roman" w:hAnsi="Times New Roman"/>
          <w:sz w:val="28"/>
          <w:szCs w:val="28"/>
        </w:rPr>
      </w:pPr>
    </w:p>
    <w:p w:rsidR="004D1357" w:rsidRPr="006077C4" w:rsidRDefault="004D1357" w:rsidP="006077C4">
      <w:pPr>
        <w:spacing w:after="0" w:line="360" w:lineRule="auto"/>
        <w:ind w:firstLine="720"/>
        <w:jc w:val="both"/>
        <w:rPr>
          <w:rFonts w:ascii="Times New Roman" w:eastAsia="Arial Unicode MS" w:hAnsi="Times New Roman" w:cs="Arial Unicode MS"/>
          <w:color w:val="000000"/>
          <w:sz w:val="28"/>
          <w:szCs w:val="28"/>
          <w:lang w:eastAsia="ru-RU"/>
        </w:rPr>
      </w:pPr>
      <w:r w:rsidRPr="006077C4">
        <w:rPr>
          <w:rFonts w:ascii="Times New Roman" w:eastAsia="Arial Unicode MS" w:hAnsi="Times New Roman" w:cs="Arial Unicode MS"/>
          <w:color w:val="000000"/>
          <w:sz w:val="28"/>
          <w:szCs w:val="28"/>
          <w:lang w:eastAsia="ru-RU"/>
        </w:rPr>
        <w:t>Под социальной инфраструктурой понимается система объектов, обе</w:t>
      </w:r>
      <w:r w:rsidRPr="006077C4">
        <w:rPr>
          <w:rFonts w:ascii="Times New Roman" w:eastAsia="Arial Unicode MS" w:hAnsi="Times New Roman" w:cs="Arial Unicode MS"/>
          <w:color w:val="000000"/>
          <w:sz w:val="28"/>
          <w:szCs w:val="28"/>
          <w:lang w:eastAsia="ru-RU"/>
        </w:rPr>
        <w:t>с</w:t>
      </w:r>
      <w:r w:rsidRPr="006077C4">
        <w:rPr>
          <w:rFonts w:ascii="Times New Roman" w:eastAsia="Arial Unicode MS" w:hAnsi="Times New Roman" w:cs="Arial Unicode MS"/>
          <w:color w:val="000000"/>
          <w:sz w:val="28"/>
          <w:szCs w:val="28"/>
          <w:lang w:eastAsia="ru-RU"/>
        </w:rPr>
        <w:t>печивающих полноценное функционирование систем социальной сферы – объектов культурно-бытового обслуживания населения (здравоохранения, образования, культурно-просветительских учреждений, бытовые предпр</w:t>
      </w:r>
      <w:r w:rsidRPr="006077C4">
        <w:rPr>
          <w:rFonts w:ascii="Times New Roman" w:eastAsia="Arial Unicode MS" w:hAnsi="Times New Roman" w:cs="Arial Unicode MS"/>
          <w:color w:val="000000"/>
          <w:sz w:val="28"/>
          <w:szCs w:val="28"/>
          <w:lang w:eastAsia="ru-RU"/>
        </w:rPr>
        <w:t>и</w:t>
      </w:r>
      <w:r w:rsidRPr="006077C4">
        <w:rPr>
          <w:rFonts w:ascii="Times New Roman" w:eastAsia="Arial Unicode MS" w:hAnsi="Times New Roman" w:cs="Arial Unicode MS"/>
          <w:color w:val="000000"/>
          <w:sz w:val="28"/>
          <w:szCs w:val="28"/>
          <w:lang w:eastAsia="ru-RU"/>
        </w:rPr>
        <w:t>ятия и т.д.).</w:t>
      </w:r>
    </w:p>
    <w:p w:rsidR="004D1357" w:rsidRPr="006077C4" w:rsidRDefault="004D1357" w:rsidP="006077C4">
      <w:pPr>
        <w:spacing w:after="0" w:line="360" w:lineRule="auto"/>
        <w:ind w:firstLine="720"/>
        <w:jc w:val="both"/>
        <w:rPr>
          <w:rFonts w:ascii="Times New Roman" w:eastAsia="Arial Unicode MS" w:hAnsi="Times New Roman" w:cs="Arial Unicode MS"/>
          <w:color w:val="000000"/>
          <w:sz w:val="28"/>
          <w:szCs w:val="28"/>
          <w:lang w:eastAsia="ru-RU"/>
        </w:rPr>
      </w:pPr>
      <w:r w:rsidRPr="006077C4">
        <w:rPr>
          <w:rFonts w:ascii="Times New Roman" w:eastAsia="Arial Unicode MS" w:hAnsi="Times New Roman" w:cs="Arial Unicode MS"/>
          <w:color w:val="000000"/>
          <w:sz w:val="28"/>
          <w:szCs w:val="28"/>
          <w:lang w:eastAsia="ru-RU"/>
        </w:rPr>
        <w:t xml:space="preserve">Сложившаяся система социального обслуживания населения </w:t>
      </w:r>
      <w:r>
        <w:rPr>
          <w:rFonts w:ascii="Times New Roman" w:eastAsia="Arial Unicode MS" w:hAnsi="Times New Roman" w:cs="Arial Unicode MS"/>
          <w:color w:val="000000"/>
          <w:sz w:val="28"/>
          <w:szCs w:val="28"/>
          <w:lang w:eastAsia="ru-RU"/>
        </w:rPr>
        <w:t>Харби</w:t>
      </w:r>
      <w:r>
        <w:rPr>
          <w:rFonts w:ascii="Times New Roman" w:eastAsia="Arial Unicode MS" w:hAnsi="Times New Roman" w:cs="Arial Unicode MS"/>
          <w:color w:val="000000"/>
          <w:sz w:val="28"/>
          <w:szCs w:val="28"/>
          <w:lang w:eastAsia="ru-RU"/>
        </w:rPr>
        <w:t>н</w:t>
      </w:r>
      <w:r>
        <w:rPr>
          <w:rFonts w:ascii="Times New Roman" w:eastAsia="Arial Unicode MS" w:hAnsi="Times New Roman" w:cs="Arial Unicode MS"/>
          <w:color w:val="000000"/>
          <w:sz w:val="28"/>
          <w:szCs w:val="28"/>
          <w:lang w:eastAsia="ru-RU"/>
        </w:rPr>
        <w:t>ского</w:t>
      </w:r>
      <w:r w:rsidRPr="006077C4">
        <w:rPr>
          <w:rFonts w:ascii="Times New Roman" w:eastAsia="Arial Unicode MS" w:hAnsi="Times New Roman" w:cs="Arial Unicode MS"/>
          <w:color w:val="000000"/>
          <w:sz w:val="28"/>
          <w:szCs w:val="28"/>
          <w:lang w:eastAsia="ru-RU"/>
        </w:rPr>
        <w:t xml:space="preserve"> СМО начала формироваться по мере освоения его территории. </w:t>
      </w:r>
    </w:p>
    <w:p w:rsidR="004D1357" w:rsidRPr="006077C4" w:rsidRDefault="004D1357" w:rsidP="006077C4">
      <w:pPr>
        <w:spacing w:after="0" w:line="360" w:lineRule="auto"/>
        <w:ind w:firstLine="720"/>
        <w:jc w:val="both"/>
        <w:rPr>
          <w:rFonts w:ascii="Times New Roman" w:eastAsia="Arial Unicode MS" w:hAnsi="Times New Roman" w:cs="Arial Unicode MS"/>
          <w:color w:val="000000"/>
          <w:sz w:val="28"/>
          <w:szCs w:val="28"/>
          <w:lang w:eastAsia="ru-RU"/>
        </w:rPr>
      </w:pPr>
      <w:r w:rsidRPr="006077C4">
        <w:rPr>
          <w:rFonts w:ascii="Times New Roman" w:eastAsia="Arial Unicode MS" w:hAnsi="Times New Roman" w:cs="Arial Unicode MS"/>
          <w:color w:val="000000"/>
          <w:sz w:val="28"/>
          <w:szCs w:val="28"/>
          <w:lang w:eastAsia="ru-RU"/>
        </w:rPr>
        <w:t>В соответствии с федеральным законом о разграничении полномочий между органами власти разных уровней социальные нормативы должны у</w:t>
      </w:r>
      <w:r w:rsidRPr="006077C4">
        <w:rPr>
          <w:rFonts w:ascii="Times New Roman" w:eastAsia="Arial Unicode MS" w:hAnsi="Times New Roman" w:cs="Arial Unicode MS"/>
          <w:color w:val="000000"/>
          <w:sz w:val="28"/>
          <w:szCs w:val="28"/>
          <w:lang w:eastAsia="ru-RU"/>
        </w:rPr>
        <w:t>с</w:t>
      </w:r>
      <w:r w:rsidRPr="006077C4">
        <w:rPr>
          <w:rFonts w:ascii="Times New Roman" w:eastAsia="Arial Unicode MS" w:hAnsi="Times New Roman" w:cs="Arial Unicode MS"/>
          <w:color w:val="000000"/>
          <w:sz w:val="28"/>
          <w:szCs w:val="28"/>
          <w:lang w:eastAsia="ru-RU"/>
        </w:rPr>
        <w:t>танавливаться субъектами РФ самостоятельно, но для Республики Калмыкия они пока не разработаны. Таким образом, расчеты необходимой социальной инфраструктуры выполняются по «Социальным нормативам и нормам», одобренным распоряжением Правительства РФ от 3 июля 1996 г. N 1063-р (в ред. распоряжения Правительства РФ от 14.07.2001 №942-р), а также по СНиП 2.07.01-89* «Градостроительство. Планировка и застройка городских и сельских поселений» и Методике определения нормативной потребности субъектов Российской Федерации в объектах социальной инфраструктуры, одобренной распоряжением Правительства РФ от 19 октября 1999 г. № 1683-р.</w:t>
      </w:r>
    </w:p>
    <w:p w:rsidR="004D1357" w:rsidRPr="00E91EEE" w:rsidRDefault="004D1357" w:rsidP="006077C4">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Социальная система обслуживания населения финансируется, в осно</w:t>
      </w:r>
      <w:r w:rsidRPr="00E91EEE">
        <w:rPr>
          <w:rFonts w:ascii="Times New Roman" w:hAnsi="Times New Roman"/>
          <w:sz w:val="28"/>
          <w:szCs w:val="28"/>
        </w:rPr>
        <w:t>в</w:t>
      </w:r>
      <w:r w:rsidRPr="00E91EEE">
        <w:rPr>
          <w:rFonts w:ascii="Times New Roman" w:hAnsi="Times New Roman"/>
          <w:sz w:val="28"/>
          <w:szCs w:val="28"/>
        </w:rPr>
        <w:t>ном, из местного бюджета и организаций. Она ориентируется на обеспечение гарантированных социальных минимумов и включает муниципальные (бе</w:t>
      </w:r>
      <w:r w:rsidRPr="00E91EEE">
        <w:rPr>
          <w:rFonts w:ascii="Times New Roman" w:hAnsi="Times New Roman"/>
          <w:sz w:val="28"/>
          <w:szCs w:val="28"/>
        </w:rPr>
        <w:t>с</w:t>
      </w:r>
      <w:r w:rsidRPr="00E91EEE">
        <w:rPr>
          <w:rFonts w:ascii="Times New Roman" w:hAnsi="Times New Roman"/>
          <w:sz w:val="28"/>
          <w:szCs w:val="28"/>
        </w:rPr>
        <w:t>платные) учреждения, главным образом здравоохранение, образование, соц</w:t>
      </w:r>
      <w:r w:rsidRPr="00E91EEE">
        <w:rPr>
          <w:rFonts w:ascii="Times New Roman" w:hAnsi="Times New Roman"/>
          <w:sz w:val="28"/>
          <w:szCs w:val="28"/>
        </w:rPr>
        <w:t>и</w:t>
      </w:r>
      <w:r w:rsidRPr="00E91EEE">
        <w:rPr>
          <w:rFonts w:ascii="Times New Roman" w:hAnsi="Times New Roman"/>
          <w:sz w:val="28"/>
          <w:szCs w:val="28"/>
        </w:rPr>
        <w:t>альную защиту.</w:t>
      </w:r>
    </w:p>
    <w:p w:rsidR="004D1357" w:rsidRDefault="004D1357" w:rsidP="001F7008">
      <w:pPr>
        <w:spacing w:after="0" w:line="360" w:lineRule="auto"/>
        <w:ind w:firstLine="709"/>
        <w:jc w:val="both"/>
        <w:rPr>
          <w:rFonts w:ascii="Times New Roman" w:hAnsi="Times New Roman"/>
          <w:sz w:val="28"/>
          <w:szCs w:val="28"/>
        </w:rPr>
      </w:pPr>
    </w:p>
    <w:p w:rsidR="004D1357" w:rsidRDefault="004D1357" w:rsidP="001F7008">
      <w:pPr>
        <w:spacing w:after="0" w:line="360" w:lineRule="auto"/>
        <w:ind w:firstLine="709"/>
        <w:jc w:val="both"/>
        <w:rPr>
          <w:rFonts w:ascii="Times New Roman" w:hAnsi="Times New Roman"/>
          <w:sz w:val="28"/>
          <w:szCs w:val="28"/>
        </w:rPr>
      </w:pPr>
    </w:p>
    <w:p w:rsidR="004D1357" w:rsidRDefault="004D1357" w:rsidP="001F7008">
      <w:pPr>
        <w:spacing w:after="0" w:line="360" w:lineRule="auto"/>
        <w:ind w:firstLine="709"/>
        <w:jc w:val="both"/>
        <w:rPr>
          <w:rFonts w:ascii="Times New Roman" w:hAnsi="Times New Roman"/>
          <w:sz w:val="28"/>
          <w:szCs w:val="28"/>
        </w:rPr>
      </w:pPr>
    </w:p>
    <w:p w:rsidR="004D1357" w:rsidRPr="006831B3" w:rsidRDefault="004D1357" w:rsidP="006077C4">
      <w:pPr>
        <w:pStyle w:val="Heading2"/>
      </w:pPr>
      <w:bookmarkStart w:id="27" w:name="_Toc348700128"/>
      <w:r>
        <w:t>5.1. Образовательный комплекс</w:t>
      </w:r>
      <w:bookmarkEnd w:id="27"/>
    </w:p>
    <w:p w:rsidR="004D1357" w:rsidRDefault="004D1357" w:rsidP="006077C4">
      <w:pPr>
        <w:spacing w:after="0" w:line="360" w:lineRule="auto"/>
        <w:ind w:firstLine="709"/>
        <w:jc w:val="both"/>
        <w:rPr>
          <w:rFonts w:ascii="Times New Roman" w:hAnsi="Times New Roman"/>
          <w:sz w:val="28"/>
          <w:szCs w:val="28"/>
        </w:rPr>
      </w:pPr>
    </w:p>
    <w:p w:rsidR="004D1357" w:rsidRPr="006077C4" w:rsidRDefault="004D1357" w:rsidP="006077C4">
      <w:pPr>
        <w:spacing w:after="0" w:line="360" w:lineRule="auto"/>
        <w:ind w:firstLine="709"/>
        <w:jc w:val="both"/>
        <w:rPr>
          <w:rFonts w:ascii="Times New Roman" w:hAnsi="Times New Roman"/>
          <w:sz w:val="28"/>
          <w:szCs w:val="28"/>
        </w:rPr>
      </w:pPr>
      <w:r w:rsidRPr="006077C4">
        <w:rPr>
          <w:rFonts w:ascii="Times New Roman" w:hAnsi="Times New Roman"/>
          <w:sz w:val="28"/>
          <w:szCs w:val="28"/>
        </w:rPr>
        <w:t>Система образования выполняет важнейшую социально-экономическую функцию и является одним из определяющих факторов ра</w:t>
      </w:r>
      <w:r w:rsidRPr="006077C4">
        <w:rPr>
          <w:rFonts w:ascii="Times New Roman" w:hAnsi="Times New Roman"/>
          <w:sz w:val="28"/>
          <w:szCs w:val="28"/>
        </w:rPr>
        <w:t>з</w:t>
      </w:r>
      <w:r w:rsidRPr="006077C4">
        <w:rPr>
          <w:rFonts w:ascii="Times New Roman" w:hAnsi="Times New Roman"/>
          <w:sz w:val="28"/>
          <w:szCs w:val="28"/>
        </w:rPr>
        <w:t xml:space="preserve">вития </w:t>
      </w:r>
      <w:r>
        <w:rPr>
          <w:rFonts w:ascii="Times New Roman" w:hAnsi="Times New Roman"/>
          <w:sz w:val="28"/>
          <w:szCs w:val="28"/>
        </w:rPr>
        <w:t>Харбинского</w:t>
      </w:r>
      <w:r w:rsidRPr="006077C4">
        <w:rPr>
          <w:rFonts w:ascii="Times New Roman" w:hAnsi="Times New Roman"/>
          <w:sz w:val="28"/>
          <w:szCs w:val="28"/>
        </w:rPr>
        <w:t xml:space="preserve"> СМО. </w:t>
      </w:r>
    </w:p>
    <w:p w:rsidR="004D1357" w:rsidRPr="00E91EEE" w:rsidRDefault="004D1357" w:rsidP="006077C4">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На территории Харбинского СМО функционируют:</w:t>
      </w:r>
    </w:p>
    <w:p w:rsidR="004D1357" w:rsidRPr="00E91EEE" w:rsidRDefault="004D1357" w:rsidP="006077C4">
      <w:pPr>
        <w:spacing w:after="0" w:line="360" w:lineRule="auto"/>
        <w:ind w:firstLine="709"/>
        <w:jc w:val="both"/>
        <w:rPr>
          <w:rFonts w:ascii="Times New Roman" w:hAnsi="Times New Roman"/>
          <w:sz w:val="28"/>
          <w:szCs w:val="28"/>
        </w:rPr>
      </w:pPr>
      <w:r w:rsidRPr="00E91EEE">
        <w:rPr>
          <w:rFonts w:ascii="Times New Roman" w:hAnsi="Times New Roman"/>
          <w:sz w:val="28"/>
          <w:szCs w:val="28"/>
        </w:rPr>
        <w:t>- МКОУ «Харбинская средняя школа», которую посещают 43 человека;</w:t>
      </w:r>
    </w:p>
    <w:p w:rsidR="004D1357" w:rsidRPr="00E91EEE" w:rsidRDefault="004D1357" w:rsidP="006077C4">
      <w:pPr>
        <w:spacing w:after="0" w:line="360" w:lineRule="auto"/>
        <w:ind w:firstLine="709"/>
        <w:jc w:val="both"/>
        <w:rPr>
          <w:rFonts w:ascii="Times New Roman" w:hAnsi="Times New Roman"/>
          <w:sz w:val="28"/>
          <w:szCs w:val="28"/>
        </w:rPr>
      </w:pPr>
      <w:r w:rsidRPr="00E91EEE">
        <w:rPr>
          <w:rFonts w:ascii="Times New Roman" w:hAnsi="Times New Roman"/>
          <w:sz w:val="28"/>
          <w:szCs w:val="28"/>
        </w:rPr>
        <w:t>- детское учреждение дошкольно</w:t>
      </w:r>
      <w:r>
        <w:rPr>
          <w:rFonts w:ascii="Times New Roman" w:hAnsi="Times New Roman"/>
          <w:sz w:val="28"/>
          <w:szCs w:val="28"/>
        </w:rPr>
        <w:t>го образования «Байр», в которое</w:t>
      </w:r>
      <w:r w:rsidRPr="00E91EEE">
        <w:rPr>
          <w:rFonts w:ascii="Times New Roman" w:hAnsi="Times New Roman"/>
          <w:sz w:val="28"/>
          <w:szCs w:val="28"/>
        </w:rPr>
        <w:t xml:space="preserve"> х</w:t>
      </w:r>
      <w:r w:rsidRPr="00E91EEE">
        <w:rPr>
          <w:rFonts w:ascii="Times New Roman" w:hAnsi="Times New Roman"/>
          <w:sz w:val="28"/>
          <w:szCs w:val="28"/>
        </w:rPr>
        <w:t>о</w:t>
      </w:r>
      <w:r w:rsidRPr="00E91EEE">
        <w:rPr>
          <w:rFonts w:ascii="Times New Roman" w:hAnsi="Times New Roman"/>
          <w:sz w:val="28"/>
          <w:szCs w:val="28"/>
        </w:rPr>
        <w:t>дят 19 детей.</w:t>
      </w:r>
    </w:p>
    <w:p w:rsidR="004D1357" w:rsidRPr="00E91EEE" w:rsidRDefault="004D1357" w:rsidP="006077C4">
      <w:pPr>
        <w:spacing w:after="0" w:line="360" w:lineRule="auto"/>
        <w:ind w:firstLine="709"/>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5</w:t>
      </w:r>
      <w:r w:rsidRPr="00E91EEE">
        <w:rPr>
          <w:rFonts w:ascii="Times New Roman" w:hAnsi="Times New Roman"/>
          <w:i/>
          <w:sz w:val="28"/>
          <w:szCs w:val="28"/>
        </w:rPr>
        <w:t>.</w:t>
      </w:r>
      <w:r>
        <w:rPr>
          <w:rFonts w:ascii="Times New Roman" w:hAnsi="Times New Roman"/>
          <w:i/>
          <w:sz w:val="28"/>
          <w:szCs w:val="28"/>
        </w:rPr>
        <w:t>1</w:t>
      </w:r>
      <w:r w:rsidRPr="00E91EEE">
        <w:rPr>
          <w:rFonts w:ascii="Times New Roman" w:hAnsi="Times New Roman"/>
          <w:i/>
          <w:sz w:val="28"/>
          <w:szCs w:val="28"/>
        </w:rPr>
        <w:t>.1.</w:t>
      </w:r>
    </w:p>
    <w:p w:rsidR="004D1357" w:rsidRPr="00E91EEE" w:rsidRDefault="004D1357" w:rsidP="006077C4">
      <w:pPr>
        <w:spacing w:after="0" w:line="360" w:lineRule="auto"/>
        <w:ind w:firstLine="709"/>
        <w:jc w:val="center"/>
        <w:rPr>
          <w:rFonts w:ascii="Times New Roman" w:hAnsi="Times New Roman"/>
          <w:i/>
          <w:sz w:val="28"/>
          <w:szCs w:val="28"/>
        </w:rPr>
      </w:pPr>
      <w:r w:rsidRPr="00E91EEE">
        <w:rPr>
          <w:rFonts w:ascii="Times New Roman" w:hAnsi="Times New Roman"/>
          <w:i/>
          <w:sz w:val="28"/>
          <w:szCs w:val="28"/>
        </w:rPr>
        <w:t>Показатели образовательной сферы Харбинского сельского муниц</w:t>
      </w:r>
      <w:r w:rsidRPr="00E91EEE">
        <w:rPr>
          <w:rFonts w:ascii="Times New Roman" w:hAnsi="Times New Roman"/>
          <w:i/>
          <w:sz w:val="28"/>
          <w:szCs w:val="28"/>
        </w:rPr>
        <w:t>и</w:t>
      </w:r>
      <w:r w:rsidRPr="00E91EEE">
        <w:rPr>
          <w:rFonts w:ascii="Times New Roman" w:hAnsi="Times New Roman"/>
          <w:i/>
          <w:sz w:val="28"/>
          <w:szCs w:val="28"/>
        </w:rPr>
        <w:t>пального образования, 2010-2012 гг.</w:t>
      </w:r>
    </w:p>
    <w:tbl>
      <w:tblPr>
        <w:tblW w:w="9356" w:type="dxa"/>
        <w:tblBorders>
          <w:top w:val="single" w:sz="8" w:space="0" w:color="9BBB59"/>
          <w:left w:val="single" w:sz="8" w:space="0" w:color="9BBB59"/>
          <w:bottom w:val="single" w:sz="8" w:space="0" w:color="9BBB59"/>
          <w:right w:val="single" w:sz="8" w:space="0" w:color="9BBB59"/>
        </w:tblBorders>
        <w:tblLook w:val="0000"/>
      </w:tblPr>
      <w:tblGrid>
        <w:gridCol w:w="5103"/>
        <w:gridCol w:w="1418"/>
        <w:gridCol w:w="1417"/>
        <w:gridCol w:w="1418"/>
      </w:tblGrid>
      <w:tr w:rsidR="004D1357" w:rsidRPr="002D4B91" w:rsidTr="002D4B91">
        <w:trPr>
          <w:trHeight w:val="826"/>
        </w:trPr>
        <w:tc>
          <w:tcPr>
            <w:tcW w:w="5103"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Наименование показателей</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2010</w:t>
            </w:r>
          </w:p>
        </w:tc>
        <w:tc>
          <w:tcPr>
            <w:tcW w:w="1417"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2011</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2012</w:t>
            </w:r>
          </w:p>
        </w:tc>
      </w:tr>
      <w:tr w:rsidR="004D1357" w:rsidRPr="002D4B91" w:rsidTr="002D4B91">
        <w:trPr>
          <w:trHeight w:val="640"/>
        </w:trPr>
        <w:tc>
          <w:tcPr>
            <w:tcW w:w="5103"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Численность детей в учреждениях дошкольного о</w:t>
            </w:r>
            <w:r w:rsidRPr="002D4B91">
              <w:rPr>
                <w:rFonts w:ascii="Arial Narrow" w:hAnsi="Arial Narrow"/>
                <w:color w:val="7F7F7F"/>
                <w:sz w:val="24"/>
                <w:szCs w:val="24"/>
              </w:rPr>
              <w:t>б</w:t>
            </w:r>
            <w:r w:rsidRPr="002D4B91">
              <w:rPr>
                <w:rFonts w:ascii="Arial Narrow" w:hAnsi="Arial Narrow"/>
                <w:color w:val="7F7F7F"/>
                <w:sz w:val="24"/>
                <w:szCs w:val="24"/>
              </w:rPr>
              <w:t>разования, человек</w:t>
            </w:r>
          </w:p>
        </w:tc>
        <w:tc>
          <w:tcPr>
            <w:tcW w:w="1418"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w:t>
            </w:r>
          </w:p>
        </w:tc>
        <w:tc>
          <w:tcPr>
            <w:tcW w:w="1417"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w:t>
            </w:r>
          </w:p>
        </w:tc>
        <w:tc>
          <w:tcPr>
            <w:tcW w:w="1418"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w:t>
            </w:r>
          </w:p>
        </w:tc>
      </w:tr>
      <w:tr w:rsidR="004D1357" w:rsidRPr="002D4B91" w:rsidTr="002D4B91">
        <w:trPr>
          <w:trHeight w:val="482"/>
        </w:trPr>
        <w:tc>
          <w:tcPr>
            <w:tcW w:w="5103"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Численность детей дошкольного возраста (1-6 лет без обучающихся в школе), человек</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30</w:t>
            </w:r>
          </w:p>
        </w:tc>
        <w:tc>
          <w:tcPr>
            <w:tcW w:w="1417"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30</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30</w:t>
            </w:r>
          </w:p>
        </w:tc>
      </w:tr>
      <w:tr w:rsidR="004D1357" w:rsidRPr="002D4B91" w:rsidTr="002D4B91">
        <w:trPr>
          <w:trHeight w:val="315"/>
        </w:trPr>
        <w:tc>
          <w:tcPr>
            <w:tcW w:w="5103"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highlight w:val="yellow"/>
              </w:rPr>
            </w:pPr>
            <w:r w:rsidRPr="002D4B91">
              <w:rPr>
                <w:rFonts w:ascii="Arial Narrow" w:hAnsi="Arial Narrow"/>
                <w:color w:val="7F7F7F"/>
                <w:sz w:val="24"/>
                <w:szCs w:val="24"/>
              </w:rPr>
              <w:t>Число мест в дошкольных учреждениях, мест</w:t>
            </w:r>
          </w:p>
        </w:tc>
        <w:tc>
          <w:tcPr>
            <w:tcW w:w="1418"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w:t>
            </w:r>
          </w:p>
        </w:tc>
        <w:tc>
          <w:tcPr>
            <w:tcW w:w="1417"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w:t>
            </w:r>
          </w:p>
        </w:tc>
        <w:tc>
          <w:tcPr>
            <w:tcW w:w="1418"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w:t>
            </w:r>
          </w:p>
        </w:tc>
      </w:tr>
      <w:tr w:rsidR="004D1357" w:rsidRPr="002D4B91" w:rsidTr="002D4B91">
        <w:trPr>
          <w:trHeight w:val="401"/>
        </w:trPr>
        <w:tc>
          <w:tcPr>
            <w:tcW w:w="5103"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Численность учащихся в дневных учреждениях о</w:t>
            </w:r>
            <w:r w:rsidRPr="002D4B91">
              <w:rPr>
                <w:rFonts w:ascii="Arial Narrow" w:hAnsi="Arial Narrow"/>
                <w:color w:val="7F7F7F"/>
                <w:sz w:val="24"/>
                <w:szCs w:val="24"/>
              </w:rPr>
              <w:t>б</w:t>
            </w:r>
            <w:r w:rsidRPr="002D4B91">
              <w:rPr>
                <w:rFonts w:ascii="Arial Narrow" w:hAnsi="Arial Narrow"/>
                <w:color w:val="7F7F7F"/>
                <w:sz w:val="24"/>
                <w:szCs w:val="24"/>
              </w:rPr>
              <w:t>щего образования, человек</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c>
          <w:tcPr>
            <w:tcW w:w="1417"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r>
      <w:tr w:rsidR="004D1357" w:rsidRPr="002D4B91" w:rsidTr="002D4B91">
        <w:trPr>
          <w:trHeight w:val="315"/>
        </w:trPr>
        <w:tc>
          <w:tcPr>
            <w:tcW w:w="5103"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Численность учащихся, занимающихся в 1 смену</w:t>
            </w:r>
          </w:p>
        </w:tc>
        <w:tc>
          <w:tcPr>
            <w:tcW w:w="1418"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c>
          <w:tcPr>
            <w:tcW w:w="1417"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c>
          <w:tcPr>
            <w:tcW w:w="1418"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43</w:t>
            </w:r>
          </w:p>
        </w:tc>
      </w:tr>
      <w:tr w:rsidR="004D1357" w:rsidRPr="002D4B91" w:rsidTr="002D4B91">
        <w:trPr>
          <w:trHeight w:val="315"/>
        </w:trPr>
        <w:tc>
          <w:tcPr>
            <w:tcW w:w="5103"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Число мест в учреждениях общего образования</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120</w:t>
            </w:r>
          </w:p>
        </w:tc>
        <w:tc>
          <w:tcPr>
            <w:tcW w:w="1417"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120</w:t>
            </w:r>
          </w:p>
        </w:tc>
        <w:tc>
          <w:tcPr>
            <w:tcW w:w="1418"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120</w:t>
            </w:r>
          </w:p>
        </w:tc>
      </w:tr>
    </w:tbl>
    <w:p w:rsidR="004D1357" w:rsidRPr="00E91EEE" w:rsidRDefault="004D1357" w:rsidP="006077C4">
      <w:pPr>
        <w:spacing w:after="0" w:line="360" w:lineRule="auto"/>
        <w:ind w:firstLine="709"/>
        <w:jc w:val="both"/>
        <w:rPr>
          <w:rFonts w:ascii="Times New Roman" w:hAnsi="Times New Roman"/>
          <w:sz w:val="28"/>
          <w:szCs w:val="28"/>
        </w:rPr>
      </w:pP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Система школьного образования в целом является стабильной, но ну</w:t>
      </w:r>
      <w:r w:rsidRPr="006077C4">
        <w:rPr>
          <w:rFonts w:ascii="Times New Roman" w:hAnsi="Times New Roman"/>
          <w:sz w:val="28"/>
          <w:szCs w:val="28"/>
          <w:lang w:eastAsia="ru-RU"/>
        </w:rPr>
        <w:t>ж</w:t>
      </w:r>
      <w:r w:rsidRPr="006077C4">
        <w:rPr>
          <w:rFonts w:ascii="Times New Roman" w:hAnsi="Times New Roman"/>
          <w:sz w:val="28"/>
          <w:szCs w:val="28"/>
          <w:lang w:eastAsia="ru-RU"/>
        </w:rPr>
        <w:t>дается в существенной реорганизации. Главной проблемой является моде</w:t>
      </w:r>
      <w:r w:rsidRPr="006077C4">
        <w:rPr>
          <w:rFonts w:ascii="Times New Roman" w:hAnsi="Times New Roman"/>
          <w:sz w:val="28"/>
          <w:szCs w:val="28"/>
          <w:lang w:eastAsia="ru-RU"/>
        </w:rPr>
        <w:t>р</w:t>
      </w:r>
      <w:r w:rsidRPr="006077C4">
        <w:rPr>
          <w:rFonts w:ascii="Times New Roman" w:hAnsi="Times New Roman"/>
          <w:sz w:val="28"/>
          <w:szCs w:val="28"/>
          <w:lang w:eastAsia="ru-RU"/>
        </w:rPr>
        <w:t>низация материально-технической базы в школах района и реконструкция зданий. Проблема наполняемости классов может быть решена только при проведении комплексной демографической политики. Также необходима о</w:t>
      </w:r>
      <w:r w:rsidRPr="006077C4">
        <w:rPr>
          <w:rFonts w:ascii="Times New Roman" w:hAnsi="Times New Roman"/>
          <w:sz w:val="28"/>
          <w:szCs w:val="28"/>
          <w:lang w:eastAsia="ru-RU"/>
        </w:rPr>
        <w:t>р</w:t>
      </w:r>
      <w:r w:rsidRPr="006077C4">
        <w:rPr>
          <w:rFonts w:ascii="Times New Roman" w:hAnsi="Times New Roman"/>
          <w:sz w:val="28"/>
          <w:szCs w:val="28"/>
          <w:lang w:eastAsia="ru-RU"/>
        </w:rPr>
        <w:t>ганизация в муниципальном образовании учреждения дошкольного образ</w:t>
      </w:r>
      <w:r w:rsidRPr="006077C4">
        <w:rPr>
          <w:rFonts w:ascii="Times New Roman" w:hAnsi="Times New Roman"/>
          <w:sz w:val="28"/>
          <w:szCs w:val="28"/>
          <w:lang w:eastAsia="ru-RU"/>
        </w:rPr>
        <w:t>о</w:t>
      </w:r>
      <w:r w:rsidRPr="006077C4">
        <w:rPr>
          <w:rFonts w:ascii="Times New Roman" w:hAnsi="Times New Roman"/>
          <w:sz w:val="28"/>
          <w:szCs w:val="28"/>
          <w:lang w:eastAsia="ru-RU"/>
        </w:rPr>
        <w:t>вания.</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Подводя итог вышесказанному, отметим, что условия для долгосрочн</w:t>
      </w:r>
      <w:r w:rsidRPr="006077C4">
        <w:rPr>
          <w:rFonts w:ascii="Times New Roman" w:hAnsi="Times New Roman"/>
          <w:sz w:val="28"/>
          <w:szCs w:val="28"/>
          <w:lang w:eastAsia="ru-RU"/>
        </w:rPr>
        <w:t>о</w:t>
      </w:r>
      <w:r w:rsidRPr="006077C4">
        <w:rPr>
          <w:rFonts w:ascii="Times New Roman" w:hAnsi="Times New Roman"/>
          <w:sz w:val="28"/>
          <w:szCs w:val="28"/>
          <w:lang w:eastAsia="ru-RU"/>
        </w:rPr>
        <w:t xml:space="preserve">го планирования развития общеобразовательного комплекса </w:t>
      </w:r>
      <w:r>
        <w:rPr>
          <w:rFonts w:ascii="Times New Roman" w:hAnsi="Times New Roman"/>
          <w:sz w:val="28"/>
          <w:szCs w:val="28"/>
          <w:lang w:eastAsia="ru-RU"/>
        </w:rPr>
        <w:t>Харбинского</w:t>
      </w:r>
      <w:r w:rsidRPr="006077C4">
        <w:rPr>
          <w:rFonts w:ascii="Times New Roman" w:hAnsi="Times New Roman"/>
          <w:sz w:val="28"/>
          <w:szCs w:val="28"/>
          <w:lang w:eastAsia="ru-RU"/>
        </w:rPr>
        <w:t xml:space="preserve"> СМО благоприятные. Вместе с тем, дальнейшее развитие образования в н</w:t>
      </w:r>
      <w:r w:rsidRPr="006077C4">
        <w:rPr>
          <w:rFonts w:ascii="Times New Roman" w:hAnsi="Times New Roman"/>
          <w:sz w:val="28"/>
          <w:szCs w:val="28"/>
          <w:lang w:eastAsia="ru-RU"/>
        </w:rPr>
        <w:t>а</w:t>
      </w:r>
      <w:r w:rsidRPr="006077C4">
        <w:rPr>
          <w:rFonts w:ascii="Times New Roman" w:hAnsi="Times New Roman"/>
          <w:sz w:val="28"/>
          <w:szCs w:val="28"/>
          <w:lang w:eastAsia="ru-RU"/>
        </w:rPr>
        <w:t>стоящее время сдерживается рядом факторов объективного и субъективного характера:</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1) демографические: в связи с резким падением рождаемости в начале 1990-х гг. произошло значительное сокращение численности учащихся, п</w:t>
      </w:r>
      <w:r w:rsidRPr="006077C4">
        <w:rPr>
          <w:rFonts w:ascii="Times New Roman" w:hAnsi="Times New Roman"/>
          <w:sz w:val="28"/>
          <w:szCs w:val="28"/>
          <w:lang w:eastAsia="ru-RU"/>
        </w:rPr>
        <w:t>о</w:t>
      </w:r>
      <w:r w:rsidRPr="006077C4">
        <w:rPr>
          <w:rFonts w:ascii="Times New Roman" w:hAnsi="Times New Roman"/>
          <w:sz w:val="28"/>
          <w:szCs w:val="28"/>
          <w:lang w:eastAsia="ru-RU"/>
        </w:rPr>
        <w:t>влиявшее на загруженность школ;</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 xml:space="preserve">2) финансовые: </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 недостаточное финансирование отрасли, обуславливающее нево</w:t>
      </w:r>
      <w:r w:rsidRPr="006077C4">
        <w:rPr>
          <w:rFonts w:ascii="Times New Roman" w:hAnsi="Times New Roman"/>
          <w:sz w:val="28"/>
          <w:szCs w:val="28"/>
          <w:lang w:eastAsia="ru-RU"/>
        </w:rPr>
        <w:t>з</w:t>
      </w:r>
      <w:r w:rsidRPr="006077C4">
        <w:rPr>
          <w:rFonts w:ascii="Times New Roman" w:hAnsi="Times New Roman"/>
          <w:sz w:val="28"/>
          <w:szCs w:val="28"/>
          <w:lang w:eastAsia="ru-RU"/>
        </w:rPr>
        <w:t>можность повышения доступности качественного образования, соответс</w:t>
      </w:r>
      <w:r w:rsidRPr="006077C4">
        <w:rPr>
          <w:rFonts w:ascii="Times New Roman" w:hAnsi="Times New Roman"/>
          <w:sz w:val="28"/>
          <w:szCs w:val="28"/>
          <w:lang w:eastAsia="ru-RU"/>
        </w:rPr>
        <w:t>т</w:t>
      </w:r>
      <w:r w:rsidRPr="006077C4">
        <w:rPr>
          <w:rFonts w:ascii="Times New Roman" w:hAnsi="Times New Roman"/>
          <w:sz w:val="28"/>
          <w:szCs w:val="28"/>
          <w:lang w:eastAsia="ru-RU"/>
        </w:rPr>
        <w:t>вующего требованиям инновационного развития, современным потребностям общества и каждого гражданина;</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 отсутствие средств для создания новых объектов дошкольного обр</w:t>
      </w:r>
      <w:r w:rsidRPr="006077C4">
        <w:rPr>
          <w:rFonts w:ascii="Times New Roman" w:hAnsi="Times New Roman"/>
          <w:sz w:val="28"/>
          <w:szCs w:val="28"/>
          <w:lang w:eastAsia="ru-RU"/>
        </w:rPr>
        <w:t>а</w:t>
      </w:r>
      <w:r w:rsidRPr="006077C4">
        <w:rPr>
          <w:rFonts w:ascii="Times New Roman" w:hAnsi="Times New Roman"/>
          <w:sz w:val="28"/>
          <w:szCs w:val="28"/>
          <w:lang w:eastAsia="ru-RU"/>
        </w:rPr>
        <w:t>зования либо увеличения мощностей уже существующих объектов.</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3) кадровые: большая доля педагогов пенсионного и предпенсионного возраста.</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 xml:space="preserve">4) материально-технические: </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 необходимость проведения капитального ремонта школ;</w:t>
      </w:r>
    </w:p>
    <w:p w:rsidR="004D1357" w:rsidRPr="006077C4" w:rsidRDefault="004D1357" w:rsidP="006077C4">
      <w:pPr>
        <w:shd w:val="clear" w:color="auto" w:fill="FFFFFF"/>
        <w:spacing w:after="0" w:line="360" w:lineRule="auto"/>
        <w:ind w:firstLine="709"/>
        <w:jc w:val="both"/>
        <w:rPr>
          <w:rFonts w:ascii="Times New Roman" w:hAnsi="Times New Roman"/>
          <w:sz w:val="28"/>
          <w:szCs w:val="28"/>
          <w:lang w:eastAsia="ru-RU"/>
        </w:rPr>
      </w:pPr>
      <w:r w:rsidRPr="006077C4">
        <w:rPr>
          <w:rFonts w:ascii="Times New Roman" w:hAnsi="Times New Roman"/>
          <w:sz w:val="28"/>
          <w:szCs w:val="28"/>
          <w:lang w:eastAsia="ru-RU"/>
        </w:rPr>
        <w:t>- слабая материально-техническая база школ, которая не позволяет в равной степени обеспечивать оптимальное оснащение образовательного пр</w:t>
      </w:r>
      <w:r w:rsidRPr="006077C4">
        <w:rPr>
          <w:rFonts w:ascii="Times New Roman" w:hAnsi="Times New Roman"/>
          <w:sz w:val="28"/>
          <w:szCs w:val="28"/>
          <w:lang w:eastAsia="ru-RU"/>
        </w:rPr>
        <w:t>о</w:t>
      </w:r>
      <w:r w:rsidRPr="006077C4">
        <w:rPr>
          <w:rFonts w:ascii="Times New Roman" w:hAnsi="Times New Roman"/>
          <w:sz w:val="28"/>
          <w:szCs w:val="28"/>
          <w:lang w:eastAsia="ru-RU"/>
        </w:rPr>
        <w:t>цесса и его реализацию на повышенном уровне сложности и с достаточным набором вариативных образовательных программ.</w:t>
      </w:r>
    </w:p>
    <w:p w:rsidR="004D1357" w:rsidRDefault="004D1357" w:rsidP="001F7008">
      <w:pPr>
        <w:spacing w:after="0" w:line="360" w:lineRule="auto"/>
        <w:ind w:firstLine="709"/>
        <w:jc w:val="both"/>
        <w:rPr>
          <w:rFonts w:ascii="Times New Roman" w:hAnsi="Times New Roman"/>
          <w:sz w:val="28"/>
          <w:szCs w:val="28"/>
        </w:rPr>
      </w:pPr>
    </w:p>
    <w:p w:rsidR="004D1357" w:rsidRDefault="004D1357" w:rsidP="006077C4">
      <w:pPr>
        <w:pStyle w:val="Heading2"/>
      </w:pPr>
      <w:bookmarkStart w:id="28" w:name="_Toc348700129"/>
      <w:r>
        <w:t>5.2. Учреждения здравоохранения</w:t>
      </w:r>
      <w:bookmarkEnd w:id="28"/>
    </w:p>
    <w:p w:rsidR="004D1357" w:rsidRDefault="004D1357" w:rsidP="001F7008">
      <w:pPr>
        <w:spacing w:after="0" w:line="360" w:lineRule="auto"/>
        <w:ind w:firstLine="709"/>
        <w:jc w:val="both"/>
        <w:rPr>
          <w:rFonts w:ascii="Times New Roman" w:hAnsi="Times New Roman"/>
          <w:sz w:val="28"/>
          <w:szCs w:val="28"/>
        </w:rPr>
      </w:pPr>
    </w:p>
    <w:p w:rsidR="004D1357" w:rsidRPr="00EF5BEC" w:rsidRDefault="004D1357" w:rsidP="00EF5BEC">
      <w:pPr>
        <w:shd w:val="clear" w:color="auto" w:fill="FFFFFF"/>
        <w:spacing w:after="0" w:line="360" w:lineRule="auto"/>
        <w:ind w:firstLine="709"/>
        <w:jc w:val="both"/>
        <w:rPr>
          <w:rFonts w:ascii="Times New Roman" w:hAnsi="Times New Roman"/>
          <w:sz w:val="28"/>
          <w:szCs w:val="28"/>
          <w:highlight w:val="yellow"/>
          <w:lang w:eastAsia="ru-RU"/>
        </w:rPr>
      </w:pPr>
      <w:r w:rsidRPr="00EF5BEC">
        <w:rPr>
          <w:rFonts w:ascii="Times New Roman" w:hAnsi="Times New Roman"/>
          <w:sz w:val="28"/>
          <w:szCs w:val="28"/>
          <w:lang w:eastAsia="ru-RU"/>
        </w:rPr>
        <w:t>Состояние сферы здравоохранения напрямую определяет изменение ряда демографических показателей. В частности, показатели смертности, младенческой и материнской смертности и продолжительности жизни тесно связаны с эффективностью функционирования учреждений здравоохранения. Вот почему в рамках проведения демографической политики и сохранения человеческого капитала особое внимание необходимо уделять сети объектов здравоохранения. Деятельность системы здравоохранения основывается на реализации территориальной Программы государственных гарантий оказ</w:t>
      </w:r>
      <w:r w:rsidRPr="00EF5BEC">
        <w:rPr>
          <w:rFonts w:ascii="Times New Roman" w:hAnsi="Times New Roman"/>
          <w:sz w:val="28"/>
          <w:szCs w:val="28"/>
          <w:lang w:eastAsia="ru-RU"/>
        </w:rPr>
        <w:t>а</w:t>
      </w:r>
      <w:r w:rsidRPr="00EF5BEC">
        <w:rPr>
          <w:rFonts w:ascii="Times New Roman" w:hAnsi="Times New Roman"/>
          <w:sz w:val="28"/>
          <w:szCs w:val="28"/>
          <w:lang w:eastAsia="ru-RU"/>
        </w:rPr>
        <w:t>ния гражданам Российской Федерации бесплатной медицинской помощи на территории Республики Калмыкия, ежегодно утверждаемой Правительством Республики Калмыкия, федеральных и республиканских целевых программ в области здравоохранения и мероприятий приоритетного национального пр</w:t>
      </w:r>
      <w:r w:rsidRPr="00EF5BEC">
        <w:rPr>
          <w:rFonts w:ascii="Times New Roman" w:hAnsi="Times New Roman"/>
          <w:sz w:val="28"/>
          <w:szCs w:val="28"/>
          <w:lang w:eastAsia="ru-RU"/>
        </w:rPr>
        <w:t>о</w:t>
      </w:r>
      <w:r w:rsidRPr="00EF5BEC">
        <w:rPr>
          <w:rFonts w:ascii="Times New Roman" w:hAnsi="Times New Roman"/>
          <w:sz w:val="28"/>
          <w:szCs w:val="28"/>
          <w:lang w:eastAsia="ru-RU"/>
        </w:rPr>
        <w:t>екта «Здоровье».</w:t>
      </w:r>
    </w:p>
    <w:p w:rsidR="004D1357" w:rsidRPr="00EF5BEC" w:rsidRDefault="004D1357" w:rsidP="00EF5BEC">
      <w:pPr>
        <w:shd w:val="clear" w:color="auto" w:fill="FFFFFF"/>
        <w:spacing w:after="0" w:line="360" w:lineRule="auto"/>
        <w:ind w:firstLine="709"/>
        <w:jc w:val="both"/>
        <w:rPr>
          <w:rFonts w:ascii="Times New Roman" w:hAnsi="Times New Roman"/>
          <w:sz w:val="28"/>
          <w:szCs w:val="28"/>
          <w:lang w:eastAsia="ru-RU"/>
        </w:rPr>
      </w:pPr>
      <w:r w:rsidRPr="00EF5BEC">
        <w:rPr>
          <w:rFonts w:ascii="Times New Roman" w:hAnsi="Times New Roman"/>
          <w:sz w:val="28"/>
          <w:szCs w:val="28"/>
          <w:lang w:eastAsia="ru-RU"/>
        </w:rPr>
        <w:t xml:space="preserve">Услуги здравоохранение на территории </w:t>
      </w:r>
      <w:r>
        <w:rPr>
          <w:rFonts w:ascii="Times New Roman" w:hAnsi="Times New Roman"/>
          <w:sz w:val="28"/>
          <w:szCs w:val="28"/>
          <w:lang w:eastAsia="ru-RU"/>
        </w:rPr>
        <w:t>Харбинского</w:t>
      </w:r>
      <w:r w:rsidRPr="00EF5BEC">
        <w:rPr>
          <w:rFonts w:ascii="Times New Roman" w:hAnsi="Times New Roman"/>
          <w:sz w:val="28"/>
          <w:szCs w:val="28"/>
          <w:lang w:eastAsia="ru-RU"/>
        </w:rPr>
        <w:t xml:space="preserve"> СМО оказывает фельдшерско-аккушерский пункт в п. </w:t>
      </w:r>
      <w:r>
        <w:rPr>
          <w:rFonts w:ascii="Times New Roman" w:hAnsi="Times New Roman"/>
          <w:sz w:val="28"/>
          <w:szCs w:val="28"/>
          <w:lang w:eastAsia="ru-RU"/>
        </w:rPr>
        <w:t>Харба</w:t>
      </w:r>
      <w:r w:rsidRPr="00EF5BEC">
        <w:rPr>
          <w:rFonts w:ascii="Times New Roman" w:hAnsi="Times New Roman"/>
          <w:sz w:val="28"/>
          <w:szCs w:val="28"/>
          <w:lang w:eastAsia="ru-RU"/>
        </w:rPr>
        <w:t xml:space="preserve">, мощностью </w:t>
      </w:r>
      <w:r>
        <w:rPr>
          <w:rFonts w:ascii="Times New Roman" w:hAnsi="Times New Roman"/>
          <w:sz w:val="28"/>
          <w:szCs w:val="28"/>
          <w:lang w:eastAsia="ru-RU"/>
        </w:rPr>
        <w:t>1 600</w:t>
      </w:r>
      <w:r w:rsidRPr="00EF5BEC">
        <w:rPr>
          <w:rFonts w:ascii="Times New Roman" w:hAnsi="Times New Roman"/>
          <w:sz w:val="28"/>
          <w:szCs w:val="28"/>
          <w:lang w:eastAsia="ru-RU"/>
        </w:rPr>
        <w:t xml:space="preserve"> посещений в год. Квалифицированная медицинская помощь населению оказывается в </w:t>
      </w:r>
      <w:r>
        <w:rPr>
          <w:rFonts w:ascii="Times New Roman" w:hAnsi="Times New Roman"/>
          <w:sz w:val="28"/>
          <w:szCs w:val="28"/>
          <w:lang w:eastAsia="ru-RU"/>
        </w:rPr>
        <w:t>Ю</w:t>
      </w:r>
      <w:r>
        <w:rPr>
          <w:rFonts w:ascii="Times New Roman" w:hAnsi="Times New Roman"/>
          <w:sz w:val="28"/>
          <w:szCs w:val="28"/>
          <w:lang w:eastAsia="ru-RU"/>
        </w:rPr>
        <w:t>с</w:t>
      </w:r>
      <w:r>
        <w:rPr>
          <w:rFonts w:ascii="Times New Roman" w:hAnsi="Times New Roman"/>
          <w:sz w:val="28"/>
          <w:szCs w:val="28"/>
          <w:lang w:eastAsia="ru-RU"/>
        </w:rPr>
        <w:t>тинскоой</w:t>
      </w:r>
      <w:r w:rsidRPr="00EF5BEC">
        <w:rPr>
          <w:rFonts w:ascii="Times New Roman" w:hAnsi="Times New Roman"/>
          <w:sz w:val="28"/>
          <w:szCs w:val="28"/>
          <w:lang w:eastAsia="ru-RU"/>
        </w:rPr>
        <w:t xml:space="preserve"> ЦРБ, расположенной в п. </w:t>
      </w:r>
      <w:r>
        <w:rPr>
          <w:rFonts w:ascii="Times New Roman" w:hAnsi="Times New Roman"/>
          <w:sz w:val="28"/>
          <w:szCs w:val="28"/>
          <w:lang w:eastAsia="ru-RU"/>
        </w:rPr>
        <w:t>Цаган Аман</w:t>
      </w:r>
      <w:r w:rsidRPr="00EF5BEC">
        <w:rPr>
          <w:rFonts w:ascii="Times New Roman" w:hAnsi="Times New Roman"/>
          <w:sz w:val="28"/>
          <w:szCs w:val="28"/>
          <w:lang w:eastAsia="ru-RU"/>
        </w:rPr>
        <w:t>. Станции скорой медици</w:t>
      </w:r>
      <w:r w:rsidRPr="00EF5BEC">
        <w:rPr>
          <w:rFonts w:ascii="Times New Roman" w:hAnsi="Times New Roman"/>
          <w:sz w:val="28"/>
          <w:szCs w:val="28"/>
          <w:lang w:eastAsia="ru-RU"/>
        </w:rPr>
        <w:t>н</w:t>
      </w:r>
      <w:r w:rsidRPr="00EF5BEC">
        <w:rPr>
          <w:rFonts w:ascii="Times New Roman" w:hAnsi="Times New Roman"/>
          <w:sz w:val="28"/>
          <w:szCs w:val="28"/>
          <w:lang w:eastAsia="ru-RU"/>
        </w:rPr>
        <w:t>ской помощи в муниципальном образовании нет, ближа</w:t>
      </w:r>
      <w:r>
        <w:rPr>
          <w:rFonts w:ascii="Times New Roman" w:hAnsi="Times New Roman"/>
          <w:sz w:val="28"/>
          <w:szCs w:val="28"/>
          <w:lang w:eastAsia="ru-RU"/>
        </w:rPr>
        <w:t>йш</w:t>
      </w:r>
      <w:r w:rsidRPr="00EF5BEC">
        <w:rPr>
          <w:rFonts w:ascii="Times New Roman" w:hAnsi="Times New Roman"/>
          <w:sz w:val="28"/>
          <w:szCs w:val="28"/>
          <w:lang w:eastAsia="ru-RU"/>
        </w:rPr>
        <w:t xml:space="preserve">ая находится в п. </w:t>
      </w:r>
      <w:r>
        <w:rPr>
          <w:rFonts w:ascii="Times New Roman" w:hAnsi="Times New Roman"/>
          <w:sz w:val="28"/>
          <w:szCs w:val="28"/>
          <w:lang w:eastAsia="ru-RU"/>
        </w:rPr>
        <w:t>Цаган Аман</w:t>
      </w:r>
      <w:r w:rsidRPr="00EF5BEC">
        <w:rPr>
          <w:rFonts w:ascii="Times New Roman" w:hAnsi="Times New Roman"/>
          <w:sz w:val="28"/>
          <w:szCs w:val="28"/>
          <w:lang w:eastAsia="ru-RU"/>
        </w:rPr>
        <w:t>.</w:t>
      </w:r>
    </w:p>
    <w:p w:rsidR="004D1357" w:rsidRPr="00EF5BEC" w:rsidRDefault="004D1357" w:rsidP="00EF5BEC">
      <w:pPr>
        <w:shd w:val="clear" w:color="auto" w:fill="FFFFFF"/>
        <w:spacing w:after="0" w:line="360" w:lineRule="auto"/>
        <w:ind w:firstLine="709"/>
        <w:jc w:val="both"/>
        <w:rPr>
          <w:rFonts w:ascii="Times New Roman" w:hAnsi="Times New Roman"/>
          <w:sz w:val="28"/>
          <w:szCs w:val="28"/>
          <w:lang w:eastAsia="ru-RU"/>
        </w:rPr>
      </w:pPr>
      <w:r w:rsidRPr="00EF5BEC">
        <w:rPr>
          <w:rFonts w:ascii="Times New Roman" w:hAnsi="Times New Roman"/>
          <w:sz w:val="28"/>
          <w:szCs w:val="28"/>
          <w:lang w:eastAsia="ru-RU"/>
        </w:rPr>
        <w:t>В соответствии с «Методикой определения нормативной потребности субъектов РФ в объектах социальной инфраструктуры» обеспеченность н</w:t>
      </w:r>
      <w:r w:rsidRPr="00EF5BEC">
        <w:rPr>
          <w:rFonts w:ascii="Times New Roman" w:hAnsi="Times New Roman"/>
          <w:sz w:val="28"/>
          <w:szCs w:val="28"/>
          <w:lang w:eastAsia="ru-RU"/>
        </w:rPr>
        <w:t>а</w:t>
      </w:r>
      <w:r w:rsidRPr="00EF5BEC">
        <w:rPr>
          <w:rFonts w:ascii="Times New Roman" w:hAnsi="Times New Roman"/>
          <w:sz w:val="28"/>
          <w:szCs w:val="28"/>
          <w:lang w:eastAsia="ru-RU"/>
        </w:rPr>
        <w:t>селения больничными койками должна составлять не менее 8,89 коек на т</w:t>
      </w:r>
      <w:r w:rsidRPr="00EF5BEC">
        <w:rPr>
          <w:rFonts w:ascii="Times New Roman" w:hAnsi="Times New Roman"/>
          <w:sz w:val="28"/>
          <w:szCs w:val="28"/>
          <w:lang w:eastAsia="ru-RU"/>
        </w:rPr>
        <w:t>ы</w:t>
      </w:r>
      <w:r w:rsidRPr="00EF5BEC">
        <w:rPr>
          <w:rFonts w:ascii="Times New Roman" w:hAnsi="Times New Roman"/>
          <w:sz w:val="28"/>
          <w:szCs w:val="28"/>
          <w:lang w:eastAsia="ru-RU"/>
        </w:rPr>
        <w:t xml:space="preserve">сячу человек. «Социальные нормативы и нормы» дают норму 13,47 коек на тысячу жителей. Однако в силу своей численности населения муниципальное образование не имеет в непосредственном распоряжении коечного фонда, а обслуживается за счет </w:t>
      </w:r>
      <w:r>
        <w:rPr>
          <w:rFonts w:ascii="Times New Roman" w:hAnsi="Times New Roman"/>
          <w:sz w:val="28"/>
          <w:szCs w:val="28"/>
          <w:lang w:eastAsia="ru-RU"/>
        </w:rPr>
        <w:t>Юстинской</w:t>
      </w:r>
      <w:r w:rsidRPr="00EF5BEC">
        <w:rPr>
          <w:rFonts w:ascii="Times New Roman" w:hAnsi="Times New Roman"/>
          <w:sz w:val="28"/>
          <w:szCs w:val="28"/>
          <w:lang w:eastAsia="ru-RU"/>
        </w:rPr>
        <w:t xml:space="preserve"> ЦРБ в п. </w:t>
      </w:r>
      <w:r>
        <w:rPr>
          <w:rFonts w:ascii="Times New Roman" w:hAnsi="Times New Roman"/>
          <w:sz w:val="28"/>
          <w:szCs w:val="28"/>
          <w:lang w:eastAsia="ru-RU"/>
        </w:rPr>
        <w:t>Цаган Аман</w:t>
      </w:r>
      <w:r w:rsidRPr="00EF5BEC">
        <w:rPr>
          <w:rFonts w:ascii="Times New Roman" w:hAnsi="Times New Roman"/>
          <w:sz w:val="28"/>
          <w:szCs w:val="28"/>
          <w:lang w:eastAsia="ru-RU"/>
        </w:rPr>
        <w:t>.</w:t>
      </w:r>
    </w:p>
    <w:p w:rsidR="004D1357" w:rsidRPr="00EF5BEC" w:rsidRDefault="004D1357" w:rsidP="00EF5BEC">
      <w:pPr>
        <w:spacing w:after="0" w:line="360" w:lineRule="auto"/>
        <w:ind w:firstLine="709"/>
        <w:jc w:val="right"/>
        <w:rPr>
          <w:rFonts w:ascii="Times New Roman" w:hAnsi="Times New Roman"/>
          <w:i/>
          <w:sz w:val="28"/>
          <w:szCs w:val="28"/>
        </w:rPr>
      </w:pPr>
      <w:r w:rsidRPr="00EF5BEC">
        <w:rPr>
          <w:rFonts w:ascii="Times New Roman" w:hAnsi="Times New Roman"/>
          <w:i/>
          <w:sz w:val="28"/>
          <w:szCs w:val="28"/>
        </w:rPr>
        <w:t>Таблица 5.2.1</w:t>
      </w:r>
    </w:p>
    <w:p w:rsidR="004D1357" w:rsidRPr="00EF5BEC" w:rsidRDefault="004D1357" w:rsidP="00EF5BEC">
      <w:pPr>
        <w:shd w:val="clear" w:color="auto" w:fill="FFFFFF"/>
        <w:spacing w:after="0" w:line="360" w:lineRule="auto"/>
        <w:ind w:firstLine="709"/>
        <w:jc w:val="center"/>
        <w:rPr>
          <w:rFonts w:ascii="Times New Roman" w:hAnsi="Times New Roman"/>
          <w:i/>
          <w:sz w:val="28"/>
          <w:szCs w:val="28"/>
          <w:lang w:eastAsia="ru-RU"/>
        </w:rPr>
      </w:pPr>
      <w:r w:rsidRPr="00EF5BEC">
        <w:rPr>
          <w:rFonts w:ascii="Times New Roman" w:hAnsi="Times New Roman"/>
          <w:i/>
          <w:sz w:val="28"/>
          <w:szCs w:val="28"/>
          <w:lang w:eastAsia="ru-RU"/>
        </w:rPr>
        <w:t xml:space="preserve">Характеристика обеспеченности медицинскими услугами населения </w:t>
      </w:r>
      <w:r>
        <w:rPr>
          <w:rFonts w:ascii="Times New Roman" w:hAnsi="Times New Roman"/>
          <w:i/>
          <w:sz w:val="28"/>
          <w:szCs w:val="28"/>
          <w:lang w:eastAsia="ru-RU"/>
        </w:rPr>
        <w:t>Харбинского</w:t>
      </w:r>
      <w:r w:rsidRPr="00EF5BEC">
        <w:rPr>
          <w:rFonts w:ascii="Times New Roman" w:hAnsi="Times New Roman"/>
          <w:i/>
          <w:sz w:val="28"/>
          <w:szCs w:val="28"/>
          <w:lang w:eastAsia="ru-RU"/>
        </w:rPr>
        <w:t xml:space="preserve"> СМО.</w:t>
      </w:r>
    </w:p>
    <w:tbl>
      <w:tblPr>
        <w:tblW w:w="0" w:type="auto"/>
        <w:jc w:val="center"/>
        <w:tblBorders>
          <w:top w:val="single" w:sz="8" w:space="0" w:color="9BBB59"/>
          <w:left w:val="single" w:sz="8" w:space="0" w:color="9BBB59"/>
          <w:bottom w:val="single" w:sz="8" w:space="0" w:color="9BBB59"/>
          <w:right w:val="single" w:sz="8" w:space="0" w:color="9BBB59"/>
        </w:tblBorders>
        <w:tblLayout w:type="fixed"/>
        <w:tblLook w:val="0000"/>
      </w:tblPr>
      <w:tblGrid>
        <w:gridCol w:w="4786"/>
        <w:gridCol w:w="1984"/>
        <w:gridCol w:w="1985"/>
      </w:tblGrid>
      <w:tr w:rsidR="004D1357" w:rsidRPr="002D4B91" w:rsidTr="002D4B91">
        <w:trPr>
          <w:trHeight w:val="1168"/>
          <w:jc w:val="center"/>
        </w:trPr>
        <w:tc>
          <w:tcPr>
            <w:tcW w:w="4786"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0"/>
                <w:lang w:eastAsia="ru-RU"/>
              </w:rPr>
            </w:pPr>
            <w:r w:rsidRPr="002D4B91">
              <w:rPr>
                <w:rFonts w:ascii="Impact" w:hAnsi="Impact"/>
                <w:bCs/>
                <w:sz w:val="24"/>
                <w:szCs w:val="20"/>
                <w:lang w:eastAsia="ru-RU"/>
              </w:rPr>
              <w:t>Показатель</w:t>
            </w:r>
          </w:p>
        </w:tc>
        <w:tc>
          <w:tcPr>
            <w:tcW w:w="1984"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0"/>
                <w:lang w:eastAsia="ru-RU"/>
              </w:rPr>
            </w:pPr>
            <w:r w:rsidRPr="002D4B91">
              <w:rPr>
                <w:rFonts w:ascii="Impact" w:hAnsi="Impact"/>
                <w:bCs/>
                <w:sz w:val="24"/>
                <w:szCs w:val="20"/>
                <w:lang w:eastAsia="ru-RU"/>
              </w:rPr>
              <w:t>Харбинское</w:t>
            </w:r>
          </w:p>
          <w:p w:rsidR="004D1357" w:rsidRPr="002D4B91" w:rsidRDefault="004D1357" w:rsidP="002D4B91">
            <w:pPr>
              <w:spacing w:after="0" w:line="240" w:lineRule="auto"/>
              <w:jc w:val="center"/>
              <w:rPr>
                <w:rFonts w:ascii="Impact" w:hAnsi="Impact"/>
                <w:bCs/>
                <w:sz w:val="24"/>
                <w:szCs w:val="20"/>
                <w:lang w:eastAsia="ru-RU"/>
              </w:rPr>
            </w:pPr>
            <w:r w:rsidRPr="002D4B91">
              <w:rPr>
                <w:rFonts w:ascii="Impact" w:hAnsi="Impact"/>
                <w:bCs/>
                <w:sz w:val="24"/>
                <w:szCs w:val="20"/>
                <w:lang w:eastAsia="ru-RU"/>
              </w:rPr>
              <w:t>СМО</w:t>
            </w:r>
          </w:p>
        </w:tc>
        <w:tc>
          <w:tcPr>
            <w:tcW w:w="1985" w:type="dxa"/>
            <w:tcBorders>
              <w:top w:val="single" w:sz="8" w:space="0" w:color="9BBB59"/>
              <w:left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0"/>
                <w:lang w:eastAsia="ru-RU"/>
              </w:rPr>
            </w:pPr>
            <w:r w:rsidRPr="002D4B91">
              <w:rPr>
                <w:rFonts w:ascii="Impact" w:hAnsi="Impact"/>
                <w:bCs/>
                <w:sz w:val="24"/>
                <w:szCs w:val="20"/>
                <w:lang w:eastAsia="ru-RU"/>
              </w:rPr>
              <w:t>Нормативный</w:t>
            </w:r>
          </w:p>
          <w:p w:rsidR="004D1357" w:rsidRPr="002D4B91" w:rsidRDefault="004D1357" w:rsidP="002D4B91">
            <w:pPr>
              <w:spacing w:after="0" w:line="240" w:lineRule="auto"/>
              <w:jc w:val="center"/>
              <w:rPr>
                <w:rFonts w:ascii="Impact" w:hAnsi="Impact"/>
                <w:bCs/>
                <w:sz w:val="24"/>
                <w:szCs w:val="20"/>
                <w:lang w:eastAsia="ru-RU"/>
              </w:rPr>
            </w:pPr>
            <w:r w:rsidRPr="002D4B91">
              <w:rPr>
                <w:rFonts w:ascii="Impact" w:hAnsi="Impact"/>
                <w:bCs/>
                <w:sz w:val="24"/>
                <w:szCs w:val="20"/>
                <w:lang w:eastAsia="ru-RU"/>
              </w:rPr>
              <w:t>Показатель</w:t>
            </w:r>
          </w:p>
        </w:tc>
      </w:tr>
      <w:tr w:rsidR="004D1357" w:rsidRPr="002D4B91" w:rsidTr="002D4B91">
        <w:trPr>
          <w:trHeight w:val="150"/>
          <w:jc w:val="center"/>
        </w:trPr>
        <w:tc>
          <w:tcPr>
            <w:tcW w:w="4786" w:type="dxa"/>
            <w:tcBorders>
              <w:right w:val="single" w:sz="8" w:space="0" w:color="9BBB59"/>
            </w:tcBorders>
          </w:tcPr>
          <w:p w:rsidR="004D1357" w:rsidRPr="002D4B91" w:rsidRDefault="004D1357" w:rsidP="002D4B91">
            <w:pPr>
              <w:shd w:val="clear" w:color="auto" w:fill="FFFFFF"/>
              <w:spacing w:after="0" w:line="240" w:lineRule="auto"/>
              <w:rPr>
                <w:rFonts w:ascii="Arial Narrow" w:hAnsi="Arial Narrow"/>
                <w:color w:val="7F7F7F"/>
                <w:sz w:val="24"/>
                <w:szCs w:val="24"/>
                <w:lang w:eastAsia="ru-RU"/>
              </w:rPr>
            </w:pPr>
            <w:r w:rsidRPr="002D4B91">
              <w:rPr>
                <w:rFonts w:ascii="Arial Narrow" w:hAnsi="Arial Narrow"/>
                <w:color w:val="7F7F7F"/>
                <w:sz w:val="24"/>
                <w:szCs w:val="24"/>
                <w:lang w:eastAsia="ru-RU"/>
              </w:rPr>
              <w:t>Обеспеченность больничными койками (кол-во на 10 тыс. жителей)</w:t>
            </w:r>
          </w:p>
        </w:tc>
        <w:tc>
          <w:tcPr>
            <w:tcW w:w="1984" w:type="dxa"/>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w:t>
            </w:r>
          </w:p>
        </w:tc>
        <w:tc>
          <w:tcPr>
            <w:tcW w:w="1985" w:type="dxa"/>
            <w:tcBorders>
              <w:left w:val="single" w:sz="8" w:space="0" w:color="9BBB59"/>
            </w:tcBorders>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134,7</w:t>
            </w:r>
          </w:p>
        </w:tc>
      </w:tr>
      <w:tr w:rsidR="004D1357" w:rsidRPr="002D4B91" w:rsidTr="002D4B91">
        <w:trPr>
          <w:trHeight w:val="330"/>
          <w:jc w:val="center"/>
        </w:trPr>
        <w:tc>
          <w:tcPr>
            <w:tcW w:w="4786" w:type="dxa"/>
            <w:tcBorders>
              <w:top w:val="single" w:sz="8" w:space="0" w:color="9BBB59"/>
              <w:bottom w:val="single" w:sz="8" w:space="0" w:color="9BBB59"/>
              <w:right w:val="single" w:sz="8" w:space="0" w:color="9BBB59"/>
            </w:tcBorders>
          </w:tcPr>
          <w:p w:rsidR="004D1357" w:rsidRPr="002D4B91" w:rsidRDefault="004D1357" w:rsidP="002D4B91">
            <w:pPr>
              <w:shd w:val="clear" w:color="auto" w:fill="FFFFFF"/>
              <w:spacing w:after="0" w:line="240" w:lineRule="auto"/>
              <w:rPr>
                <w:rFonts w:ascii="Arial Narrow" w:hAnsi="Arial Narrow"/>
                <w:color w:val="7F7F7F"/>
                <w:sz w:val="24"/>
                <w:szCs w:val="24"/>
                <w:lang w:eastAsia="ru-RU"/>
              </w:rPr>
            </w:pPr>
            <w:r w:rsidRPr="002D4B91">
              <w:rPr>
                <w:rFonts w:ascii="Arial Narrow" w:hAnsi="Arial Narrow"/>
                <w:color w:val="7F7F7F"/>
                <w:sz w:val="24"/>
                <w:szCs w:val="24"/>
                <w:lang w:eastAsia="ru-RU"/>
              </w:rPr>
              <w:t>Обеспеченность АПУ (кол-во посещений в смену на 10 тыс. жителей)</w:t>
            </w:r>
          </w:p>
        </w:tc>
        <w:tc>
          <w:tcPr>
            <w:tcW w:w="1984" w:type="dxa"/>
            <w:tcBorders>
              <w:top w:val="single" w:sz="8" w:space="0" w:color="9BBB59"/>
              <w:bottom w:val="single" w:sz="8" w:space="0" w:color="9BBB59"/>
            </w:tcBorders>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146,8</w:t>
            </w:r>
          </w:p>
        </w:tc>
        <w:tc>
          <w:tcPr>
            <w:tcW w:w="1985" w:type="dxa"/>
            <w:tcBorders>
              <w:top w:val="single" w:sz="8" w:space="0" w:color="9BBB59"/>
              <w:left w:val="single" w:sz="8" w:space="0" w:color="9BBB59"/>
              <w:bottom w:val="single" w:sz="8" w:space="0" w:color="9BBB59"/>
            </w:tcBorders>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181,5</w:t>
            </w:r>
          </w:p>
        </w:tc>
      </w:tr>
      <w:tr w:rsidR="004D1357" w:rsidRPr="002D4B91" w:rsidTr="002D4B91">
        <w:trPr>
          <w:trHeight w:val="255"/>
          <w:jc w:val="center"/>
        </w:trPr>
        <w:tc>
          <w:tcPr>
            <w:tcW w:w="4786" w:type="dxa"/>
            <w:tcBorders>
              <w:right w:val="single" w:sz="8" w:space="0" w:color="9BBB59"/>
            </w:tcBorders>
          </w:tcPr>
          <w:p w:rsidR="004D1357" w:rsidRPr="002D4B91" w:rsidRDefault="004D1357" w:rsidP="002D4B91">
            <w:pPr>
              <w:shd w:val="clear" w:color="auto" w:fill="FFFFFF"/>
              <w:spacing w:after="0" w:line="240" w:lineRule="auto"/>
              <w:rPr>
                <w:rFonts w:ascii="Arial Narrow" w:hAnsi="Arial Narrow"/>
                <w:color w:val="7F7F7F"/>
                <w:sz w:val="24"/>
                <w:szCs w:val="24"/>
                <w:lang w:eastAsia="ru-RU"/>
              </w:rPr>
            </w:pPr>
            <w:r w:rsidRPr="002D4B91">
              <w:rPr>
                <w:rFonts w:ascii="Arial Narrow" w:hAnsi="Arial Narrow"/>
                <w:color w:val="7F7F7F"/>
                <w:sz w:val="24"/>
                <w:szCs w:val="24"/>
                <w:lang w:eastAsia="ru-RU"/>
              </w:rPr>
              <w:t>Обеспеченность врачами (на 10 тыс. жителей)</w:t>
            </w:r>
          </w:p>
        </w:tc>
        <w:tc>
          <w:tcPr>
            <w:tcW w:w="1984" w:type="dxa"/>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w:t>
            </w:r>
          </w:p>
        </w:tc>
        <w:tc>
          <w:tcPr>
            <w:tcW w:w="1985" w:type="dxa"/>
            <w:tcBorders>
              <w:left w:val="single" w:sz="8" w:space="0" w:color="9BBB59"/>
            </w:tcBorders>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41,0</w:t>
            </w:r>
          </w:p>
        </w:tc>
      </w:tr>
      <w:tr w:rsidR="004D1357" w:rsidRPr="002D4B91" w:rsidTr="002D4B91">
        <w:trPr>
          <w:trHeight w:val="255"/>
          <w:jc w:val="center"/>
        </w:trPr>
        <w:tc>
          <w:tcPr>
            <w:tcW w:w="4786" w:type="dxa"/>
            <w:tcBorders>
              <w:top w:val="single" w:sz="8" w:space="0" w:color="9BBB59"/>
              <w:bottom w:val="single" w:sz="8" w:space="0" w:color="9BBB59"/>
              <w:right w:val="single" w:sz="8" w:space="0" w:color="9BBB59"/>
            </w:tcBorders>
          </w:tcPr>
          <w:p w:rsidR="004D1357" w:rsidRPr="002D4B91" w:rsidRDefault="004D1357" w:rsidP="002D4B91">
            <w:pPr>
              <w:shd w:val="clear" w:color="auto" w:fill="FFFFFF"/>
              <w:spacing w:after="0" w:line="240" w:lineRule="auto"/>
              <w:rPr>
                <w:rFonts w:ascii="Arial Narrow" w:hAnsi="Arial Narrow"/>
                <w:color w:val="7F7F7F"/>
                <w:sz w:val="24"/>
                <w:szCs w:val="24"/>
                <w:lang w:eastAsia="ru-RU"/>
              </w:rPr>
            </w:pPr>
            <w:r w:rsidRPr="002D4B91">
              <w:rPr>
                <w:rFonts w:ascii="Arial Narrow" w:hAnsi="Arial Narrow"/>
                <w:color w:val="7F7F7F"/>
                <w:sz w:val="24"/>
                <w:szCs w:val="24"/>
                <w:lang w:eastAsia="ru-RU"/>
              </w:rPr>
              <w:t>Обеспеченность средним медицинским персон</w:t>
            </w:r>
            <w:r w:rsidRPr="002D4B91">
              <w:rPr>
                <w:rFonts w:ascii="Arial Narrow" w:hAnsi="Arial Narrow"/>
                <w:color w:val="7F7F7F"/>
                <w:sz w:val="24"/>
                <w:szCs w:val="24"/>
                <w:lang w:eastAsia="ru-RU"/>
              </w:rPr>
              <w:t>а</w:t>
            </w:r>
            <w:r w:rsidRPr="002D4B91">
              <w:rPr>
                <w:rFonts w:ascii="Arial Narrow" w:hAnsi="Arial Narrow"/>
                <w:color w:val="7F7F7F"/>
                <w:sz w:val="24"/>
                <w:szCs w:val="24"/>
                <w:lang w:eastAsia="ru-RU"/>
              </w:rPr>
              <w:t>лом (на 10 тыс. жителей)</w:t>
            </w:r>
          </w:p>
        </w:tc>
        <w:tc>
          <w:tcPr>
            <w:tcW w:w="1984" w:type="dxa"/>
            <w:tcBorders>
              <w:top w:val="single" w:sz="8" w:space="0" w:color="9BBB59"/>
              <w:bottom w:val="single" w:sz="8" w:space="0" w:color="9BBB59"/>
            </w:tcBorders>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36,7</w:t>
            </w:r>
          </w:p>
        </w:tc>
        <w:tc>
          <w:tcPr>
            <w:tcW w:w="1985" w:type="dxa"/>
            <w:tcBorders>
              <w:top w:val="single" w:sz="8" w:space="0" w:color="9BBB59"/>
              <w:left w:val="single" w:sz="8" w:space="0" w:color="9BBB59"/>
              <w:bottom w:val="single" w:sz="8" w:space="0" w:color="9BBB59"/>
            </w:tcBorders>
            <w:vAlign w:val="center"/>
          </w:tcPr>
          <w:p w:rsidR="004D1357" w:rsidRPr="002D4B91" w:rsidRDefault="004D1357" w:rsidP="002D4B91">
            <w:pPr>
              <w:shd w:val="clear" w:color="auto" w:fill="FFFFFF"/>
              <w:spacing w:after="0" w:line="240" w:lineRule="auto"/>
              <w:jc w:val="center"/>
              <w:rPr>
                <w:rFonts w:ascii="Arial Narrow" w:hAnsi="Arial Narrow"/>
                <w:color w:val="7F7F7F"/>
                <w:sz w:val="24"/>
                <w:szCs w:val="24"/>
                <w:lang w:eastAsia="ru-RU"/>
              </w:rPr>
            </w:pPr>
            <w:r w:rsidRPr="002D4B91">
              <w:rPr>
                <w:rFonts w:ascii="Arial Narrow" w:hAnsi="Arial Narrow"/>
                <w:color w:val="7F7F7F"/>
                <w:sz w:val="24"/>
                <w:szCs w:val="24"/>
                <w:lang w:eastAsia="ru-RU"/>
              </w:rPr>
              <w:t>114,3</w:t>
            </w:r>
          </w:p>
        </w:tc>
      </w:tr>
    </w:tbl>
    <w:p w:rsidR="004D1357" w:rsidRPr="00EF5BEC" w:rsidRDefault="004D1357" w:rsidP="00EF5BEC">
      <w:pPr>
        <w:spacing w:after="0" w:line="360" w:lineRule="auto"/>
        <w:ind w:firstLine="709"/>
        <w:jc w:val="both"/>
        <w:rPr>
          <w:rFonts w:ascii="Times New Roman" w:hAnsi="Times New Roman"/>
          <w:sz w:val="28"/>
          <w:szCs w:val="28"/>
        </w:rPr>
      </w:pPr>
    </w:p>
    <w:p w:rsidR="004D1357" w:rsidRPr="00EF5BEC" w:rsidRDefault="004D1357" w:rsidP="00EF5BEC">
      <w:pPr>
        <w:spacing w:after="0" w:line="360" w:lineRule="auto"/>
        <w:ind w:firstLine="709"/>
        <w:jc w:val="both"/>
        <w:rPr>
          <w:rFonts w:ascii="Times New Roman" w:hAnsi="Times New Roman"/>
          <w:sz w:val="28"/>
          <w:szCs w:val="28"/>
        </w:rPr>
      </w:pPr>
      <w:r w:rsidRPr="00EF5BEC">
        <w:rPr>
          <w:rFonts w:ascii="Times New Roman" w:hAnsi="Times New Roman"/>
          <w:sz w:val="28"/>
          <w:szCs w:val="28"/>
        </w:rPr>
        <w:t xml:space="preserve">По остальным показателям обеспеченности населения медицинскими услугами, установленном в соответствии с распоряжением Правительства РФ от 3 июля 1996 г. №1063-р «О социальных нормативах и нормах», </w:t>
      </w:r>
      <w:r>
        <w:rPr>
          <w:rFonts w:ascii="Times New Roman" w:hAnsi="Times New Roman"/>
          <w:sz w:val="28"/>
          <w:szCs w:val="28"/>
        </w:rPr>
        <w:t>Харби</w:t>
      </w:r>
      <w:r>
        <w:rPr>
          <w:rFonts w:ascii="Times New Roman" w:hAnsi="Times New Roman"/>
          <w:sz w:val="28"/>
          <w:szCs w:val="28"/>
        </w:rPr>
        <w:t>н</w:t>
      </w:r>
      <w:r>
        <w:rPr>
          <w:rFonts w:ascii="Times New Roman" w:hAnsi="Times New Roman"/>
          <w:sz w:val="28"/>
          <w:szCs w:val="28"/>
        </w:rPr>
        <w:t>ское</w:t>
      </w:r>
      <w:r w:rsidRPr="00EF5BEC">
        <w:rPr>
          <w:rFonts w:ascii="Times New Roman" w:hAnsi="Times New Roman"/>
          <w:sz w:val="28"/>
          <w:szCs w:val="28"/>
        </w:rPr>
        <w:t xml:space="preserve"> СМО следует признать недостаточным (табл. 5.2.1). </w:t>
      </w:r>
    </w:p>
    <w:p w:rsidR="004D1357" w:rsidRDefault="004D1357" w:rsidP="006077C4">
      <w:pPr>
        <w:spacing w:after="0" w:line="360" w:lineRule="auto"/>
        <w:ind w:firstLine="709"/>
        <w:jc w:val="both"/>
        <w:rPr>
          <w:rFonts w:ascii="Times New Roman" w:hAnsi="Times New Roman"/>
          <w:sz w:val="28"/>
          <w:szCs w:val="28"/>
        </w:rPr>
      </w:pPr>
    </w:p>
    <w:p w:rsidR="004D1357" w:rsidRDefault="004D1357" w:rsidP="00EF5BEC">
      <w:pPr>
        <w:pStyle w:val="Heading2"/>
      </w:pPr>
      <w:bookmarkStart w:id="29" w:name="_Toc348700130"/>
      <w:r>
        <w:t>5.3. Культура и искусство</w:t>
      </w:r>
      <w:bookmarkEnd w:id="29"/>
      <w:r>
        <w:t xml:space="preserve"> </w:t>
      </w:r>
    </w:p>
    <w:p w:rsidR="004D1357" w:rsidRDefault="004D1357" w:rsidP="006077C4">
      <w:pPr>
        <w:spacing w:after="0" w:line="360" w:lineRule="auto"/>
        <w:ind w:firstLine="709"/>
        <w:jc w:val="both"/>
        <w:rPr>
          <w:rFonts w:ascii="Times New Roman" w:hAnsi="Times New Roman"/>
          <w:sz w:val="28"/>
          <w:szCs w:val="28"/>
        </w:rPr>
      </w:pPr>
    </w:p>
    <w:p w:rsidR="004D1357" w:rsidRPr="00EF5BEC" w:rsidRDefault="004D1357" w:rsidP="00EF5BEC">
      <w:pPr>
        <w:shd w:val="clear" w:color="auto" w:fill="FFFFFF"/>
        <w:spacing w:after="0" w:line="360" w:lineRule="auto"/>
        <w:ind w:firstLine="709"/>
        <w:jc w:val="both"/>
        <w:rPr>
          <w:rFonts w:ascii="Times New Roman" w:hAnsi="Times New Roman"/>
          <w:sz w:val="28"/>
          <w:szCs w:val="28"/>
          <w:lang w:eastAsia="ru-RU"/>
        </w:rPr>
      </w:pPr>
      <w:r w:rsidRPr="00EF5BEC">
        <w:rPr>
          <w:rFonts w:ascii="Times New Roman" w:hAnsi="Times New Roman"/>
          <w:sz w:val="28"/>
          <w:szCs w:val="28"/>
          <w:lang w:eastAsia="ru-RU"/>
        </w:rPr>
        <w:t>В целях качественного развития человеческого потенциала немалова</w:t>
      </w:r>
      <w:r w:rsidRPr="00EF5BEC">
        <w:rPr>
          <w:rFonts w:ascii="Times New Roman" w:hAnsi="Times New Roman"/>
          <w:sz w:val="28"/>
          <w:szCs w:val="28"/>
          <w:lang w:eastAsia="ru-RU"/>
        </w:rPr>
        <w:t>ж</w:t>
      </w:r>
      <w:r w:rsidRPr="00EF5BEC">
        <w:rPr>
          <w:rFonts w:ascii="Times New Roman" w:hAnsi="Times New Roman"/>
          <w:sz w:val="28"/>
          <w:szCs w:val="28"/>
          <w:lang w:eastAsia="ru-RU"/>
        </w:rPr>
        <w:t>ной становится организация деятельности сферы культуры и искусства. В Республике Калмыкия вопрос сохранения и развития национальной культуры назван приоритетным направлением развития всего субъекта и отдельных его поселений.</w:t>
      </w:r>
    </w:p>
    <w:p w:rsidR="004D1357" w:rsidRPr="00E91EEE" w:rsidRDefault="004D1357" w:rsidP="00EF5BEC">
      <w:pPr>
        <w:spacing w:after="0" w:line="360" w:lineRule="auto"/>
        <w:ind w:firstLine="709"/>
        <w:jc w:val="both"/>
        <w:rPr>
          <w:rFonts w:ascii="Times New Roman" w:hAnsi="Times New Roman"/>
          <w:sz w:val="28"/>
          <w:szCs w:val="28"/>
        </w:rPr>
      </w:pPr>
      <w:r w:rsidRPr="00E91EEE">
        <w:rPr>
          <w:rFonts w:ascii="Times New Roman" w:hAnsi="Times New Roman"/>
          <w:sz w:val="28"/>
          <w:szCs w:val="28"/>
        </w:rPr>
        <w:t>Культурно-досуговое обслуживание представлено 2 учреждениями:</w:t>
      </w:r>
    </w:p>
    <w:p w:rsidR="004D1357" w:rsidRPr="00EF5BEC" w:rsidRDefault="004D1357" w:rsidP="00EF5BEC">
      <w:pPr>
        <w:pStyle w:val="ListParagraph"/>
        <w:numPr>
          <w:ilvl w:val="0"/>
          <w:numId w:val="28"/>
        </w:numPr>
        <w:spacing w:after="0" w:line="360" w:lineRule="auto"/>
        <w:ind w:left="0" w:firstLine="709"/>
        <w:jc w:val="both"/>
        <w:rPr>
          <w:rFonts w:ascii="Times New Roman" w:hAnsi="Times New Roman"/>
          <w:sz w:val="28"/>
          <w:szCs w:val="28"/>
        </w:rPr>
      </w:pPr>
      <w:r w:rsidRPr="00EF5BEC">
        <w:rPr>
          <w:rFonts w:ascii="Times New Roman" w:hAnsi="Times New Roman"/>
          <w:sz w:val="28"/>
          <w:szCs w:val="28"/>
        </w:rPr>
        <w:t>сельским домом культуры, рассчитанным на 100 человек;</w:t>
      </w:r>
    </w:p>
    <w:p w:rsidR="004D1357" w:rsidRPr="00EF5BEC" w:rsidRDefault="004D1357" w:rsidP="00EF5BEC">
      <w:pPr>
        <w:pStyle w:val="ListParagraph"/>
        <w:numPr>
          <w:ilvl w:val="0"/>
          <w:numId w:val="28"/>
        </w:numPr>
        <w:spacing w:after="0" w:line="360" w:lineRule="auto"/>
        <w:ind w:left="0" w:firstLine="709"/>
        <w:jc w:val="both"/>
        <w:rPr>
          <w:rFonts w:ascii="Times New Roman" w:hAnsi="Times New Roman"/>
          <w:sz w:val="28"/>
          <w:szCs w:val="28"/>
        </w:rPr>
      </w:pPr>
      <w:r w:rsidRPr="00EF5BEC">
        <w:rPr>
          <w:rFonts w:ascii="Times New Roman" w:hAnsi="Times New Roman"/>
          <w:sz w:val="28"/>
          <w:szCs w:val="28"/>
        </w:rPr>
        <w:t>библиотекой, книжный фонд которой составляет 19</w:t>
      </w:r>
      <w:r>
        <w:rPr>
          <w:rFonts w:ascii="Times New Roman" w:hAnsi="Times New Roman"/>
          <w:sz w:val="28"/>
          <w:szCs w:val="28"/>
        </w:rPr>
        <w:t xml:space="preserve"> </w:t>
      </w:r>
      <w:r w:rsidRPr="00EF5BEC">
        <w:rPr>
          <w:rFonts w:ascii="Times New Roman" w:hAnsi="Times New Roman"/>
          <w:sz w:val="28"/>
          <w:szCs w:val="28"/>
        </w:rPr>
        <w:t>100 экзем</w:t>
      </w:r>
      <w:r w:rsidRPr="00EF5BEC">
        <w:rPr>
          <w:rFonts w:ascii="Times New Roman" w:hAnsi="Times New Roman"/>
          <w:sz w:val="28"/>
          <w:szCs w:val="28"/>
        </w:rPr>
        <w:t>п</w:t>
      </w:r>
      <w:r w:rsidRPr="00EF5BEC">
        <w:rPr>
          <w:rFonts w:ascii="Times New Roman" w:hAnsi="Times New Roman"/>
          <w:sz w:val="28"/>
          <w:szCs w:val="28"/>
        </w:rPr>
        <w:t xml:space="preserve">ляров. </w:t>
      </w:r>
    </w:p>
    <w:p w:rsidR="004D1357" w:rsidRDefault="004D1357" w:rsidP="007B4C98">
      <w:pPr>
        <w:spacing w:after="0" w:line="360" w:lineRule="auto"/>
        <w:ind w:firstLine="709"/>
        <w:jc w:val="both"/>
        <w:rPr>
          <w:rFonts w:ascii="Times New Roman" w:hAnsi="Times New Roman"/>
          <w:sz w:val="28"/>
          <w:szCs w:val="28"/>
        </w:rPr>
      </w:pPr>
      <w:r>
        <w:rPr>
          <w:rFonts w:ascii="Times New Roman" w:hAnsi="Times New Roman"/>
          <w:sz w:val="28"/>
          <w:szCs w:val="28"/>
        </w:rPr>
        <w:t>Главной проблемой выступает материально-техническое состояние объектов культуры и досуга.</w:t>
      </w:r>
    </w:p>
    <w:p w:rsidR="004D1357" w:rsidRDefault="004D1357" w:rsidP="007B4C98">
      <w:pPr>
        <w:spacing w:after="0" w:line="360" w:lineRule="auto"/>
        <w:ind w:firstLine="709"/>
        <w:jc w:val="both"/>
        <w:rPr>
          <w:rFonts w:ascii="Times New Roman" w:hAnsi="Times New Roman"/>
          <w:sz w:val="28"/>
          <w:szCs w:val="28"/>
        </w:rPr>
      </w:pPr>
    </w:p>
    <w:p w:rsidR="004D1357" w:rsidRDefault="004D1357" w:rsidP="00B66439">
      <w:pPr>
        <w:pStyle w:val="Heading2"/>
      </w:pPr>
      <w:bookmarkStart w:id="30" w:name="_Toc348700131"/>
      <w:r>
        <w:t>5.4. Физическая культура и спорт</w:t>
      </w:r>
      <w:bookmarkEnd w:id="30"/>
    </w:p>
    <w:p w:rsidR="004D1357" w:rsidRDefault="004D1357" w:rsidP="007B4C98">
      <w:pPr>
        <w:spacing w:after="0" w:line="360" w:lineRule="auto"/>
        <w:ind w:firstLine="709"/>
        <w:jc w:val="both"/>
        <w:rPr>
          <w:rFonts w:ascii="Times New Roman" w:hAnsi="Times New Roman"/>
          <w:sz w:val="28"/>
          <w:szCs w:val="28"/>
        </w:rPr>
      </w:pPr>
    </w:p>
    <w:p w:rsidR="004D1357" w:rsidRPr="00B66439" w:rsidRDefault="004D1357" w:rsidP="00B66439">
      <w:pPr>
        <w:shd w:val="clear" w:color="auto" w:fill="FFFFFF"/>
        <w:spacing w:after="0" w:line="360" w:lineRule="auto"/>
        <w:ind w:firstLine="709"/>
        <w:jc w:val="both"/>
        <w:rPr>
          <w:rFonts w:ascii="Times New Roman" w:hAnsi="Times New Roman"/>
          <w:sz w:val="28"/>
          <w:szCs w:val="28"/>
          <w:lang w:eastAsia="ru-RU"/>
        </w:rPr>
      </w:pPr>
      <w:r w:rsidRPr="00B66439">
        <w:rPr>
          <w:rFonts w:ascii="Times New Roman" w:hAnsi="Times New Roman"/>
          <w:sz w:val="28"/>
          <w:szCs w:val="28"/>
          <w:lang w:eastAsia="ru-RU"/>
        </w:rPr>
        <w:t>В рамках развития человеческого капитала и сохранения здоровья н</w:t>
      </w:r>
      <w:r w:rsidRPr="00B66439">
        <w:rPr>
          <w:rFonts w:ascii="Times New Roman" w:hAnsi="Times New Roman"/>
          <w:sz w:val="28"/>
          <w:szCs w:val="28"/>
          <w:lang w:eastAsia="ru-RU"/>
        </w:rPr>
        <w:t>а</w:t>
      </w:r>
      <w:r w:rsidRPr="00B66439">
        <w:rPr>
          <w:rFonts w:ascii="Times New Roman" w:hAnsi="Times New Roman"/>
          <w:sz w:val="28"/>
          <w:szCs w:val="28"/>
          <w:lang w:eastAsia="ru-RU"/>
        </w:rPr>
        <w:t>селения становится вопрос об эффективности функционирования сферы ф</w:t>
      </w:r>
      <w:r w:rsidRPr="00B66439">
        <w:rPr>
          <w:rFonts w:ascii="Times New Roman" w:hAnsi="Times New Roman"/>
          <w:sz w:val="28"/>
          <w:szCs w:val="28"/>
          <w:lang w:eastAsia="ru-RU"/>
        </w:rPr>
        <w:t>и</w:t>
      </w:r>
      <w:r w:rsidRPr="00B66439">
        <w:rPr>
          <w:rFonts w:ascii="Times New Roman" w:hAnsi="Times New Roman"/>
          <w:sz w:val="28"/>
          <w:szCs w:val="28"/>
          <w:lang w:eastAsia="ru-RU"/>
        </w:rPr>
        <w:t>зической культуры и спорта. Обеспечение условий для развития на террит</w:t>
      </w:r>
      <w:r w:rsidRPr="00B66439">
        <w:rPr>
          <w:rFonts w:ascii="Times New Roman" w:hAnsi="Times New Roman"/>
          <w:sz w:val="28"/>
          <w:szCs w:val="28"/>
          <w:lang w:eastAsia="ru-RU"/>
        </w:rPr>
        <w:t>о</w:t>
      </w:r>
      <w:r w:rsidRPr="00B66439">
        <w:rPr>
          <w:rFonts w:ascii="Times New Roman" w:hAnsi="Times New Roman"/>
          <w:sz w:val="28"/>
          <w:szCs w:val="28"/>
          <w:lang w:eastAsia="ru-RU"/>
        </w:rPr>
        <w:t>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w:t>
      </w:r>
      <w:r w:rsidRPr="00B66439">
        <w:rPr>
          <w:rFonts w:ascii="Times New Roman" w:hAnsi="Times New Roman"/>
          <w:sz w:val="28"/>
          <w:szCs w:val="28"/>
          <w:lang w:eastAsia="ru-RU"/>
        </w:rPr>
        <w:t>д</w:t>
      </w:r>
      <w:r w:rsidRPr="00B66439">
        <w:rPr>
          <w:rFonts w:ascii="Times New Roman" w:hAnsi="Times New Roman"/>
          <w:sz w:val="28"/>
          <w:szCs w:val="28"/>
          <w:lang w:eastAsia="ru-RU"/>
        </w:rPr>
        <w:t>ственно к компетенции органов местного самоуправления.</w:t>
      </w:r>
    </w:p>
    <w:p w:rsidR="004D1357" w:rsidRPr="00B66439" w:rsidRDefault="004D1357" w:rsidP="00B66439">
      <w:pPr>
        <w:shd w:val="clear" w:color="auto" w:fill="FFFFFF"/>
        <w:spacing w:after="0" w:line="360" w:lineRule="auto"/>
        <w:ind w:firstLine="709"/>
        <w:jc w:val="both"/>
        <w:rPr>
          <w:rFonts w:ascii="Times New Roman" w:hAnsi="Times New Roman"/>
          <w:sz w:val="28"/>
          <w:szCs w:val="28"/>
          <w:lang w:eastAsia="ru-RU"/>
        </w:rPr>
      </w:pPr>
      <w:r w:rsidRPr="00B66439">
        <w:rPr>
          <w:rFonts w:ascii="Times New Roman" w:hAnsi="Times New Roman"/>
          <w:sz w:val="28"/>
          <w:szCs w:val="28"/>
          <w:lang w:eastAsia="ru-RU"/>
        </w:rPr>
        <w:t>Для успешного развития физической культуры, широкого вовлечения людей в сферу физкультурно-спортивной деятельности необходимо соотве</w:t>
      </w:r>
      <w:r w:rsidRPr="00B66439">
        <w:rPr>
          <w:rFonts w:ascii="Times New Roman" w:hAnsi="Times New Roman"/>
          <w:sz w:val="28"/>
          <w:szCs w:val="28"/>
          <w:lang w:eastAsia="ru-RU"/>
        </w:rPr>
        <w:t>т</w:t>
      </w:r>
      <w:r w:rsidRPr="00B66439">
        <w:rPr>
          <w:rFonts w:ascii="Times New Roman" w:hAnsi="Times New Roman"/>
          <w:sz w:val="28"/>
          <w:szCs w:val="28"/>
          <w:lang w:eastAsia="ru-RU"/>
        </w:rPr>
        <w:t xml:space="preserve">ствующее материально-техническое обеспечение. </w:t>
      </w:r>
    </w:p>
    <w:p w:rsidR="004D1357" w:rsidRPr="00E91EEE" w:rsidRDefault="004D1357" w:rsidP="00B66439">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На территории Харбинского СМО располо</w:t>
      </w:r>
      <w:r>
        <w:rPr>
          <w:rFonts w:ascii="Times New Roman" w:hAnsi="Times New Roman"/>
          <w:sz w:val="28"/>
          <w:szCs w:val="28"/>
        </w:rPr>
        <w:t>жено 1 спортивное сооруж</w:t>
      </w:r>
      <w:r>
        <w:rPr>
          <w:rFonts w:ascii="Times New Roman" w:hAnsi="Times New Roman"/>
          <w:sz w:val="28"/>
          <w:szCs w:val="28"/>
        </w:rPr>
        <w:t>е</w:t>
      </w:r>
      <w:r>
        <w:rPr>
          <w:rFonts w:ascii="Times New Roman" w:hAnsi="Times New Roman"/>
          <w:sz w:val="28"/>
          <w:szCs w:val="28"/>
        </w:rPr>
        <w:t xml:space="preserve">ние – </w:t>
      </w:r>
      <w:r w:rsidRPr="00E91EEE">
        <w:rPr>
          <w:rFonts w:ascii="Times New Roman" w:hAnsi="Times New Roman"/>
          <w:sz w:val="28"/>
          <w:szCs w:val="28"/>
        </w:rPr>
        <w:t>стадион при МКОУ «Харбинская средняя общеобразовательная шк</w:t>
      </w:r>
      <w:r w:rsidRPr="00E91EEE">
        <w:rPr>
          <w:rFonts w:ascii="Times New Roman" w:hAnsi="Times New Roman"/>
          <w:sz w:val="28"/>
          <w:szCs w:val="28"/>
        </w:rPr>
        <w:t>о</w:t>
      </w:r>
      <w:r w:rsidRPr="00E91EEE">
        <w:rPr>
          <w:rFonts w:ascii="Times New Roman" w:hAnsi="Times New Roman"/>
          <w:sz w:val="28"/>
          <w:szCs w:val="28"/>
        </w:rPr>
        <w:t>ла». Спортивные залы отсутствуют.</w:t>
      </w:r>
      <w:r>
        <w:rPr>
          <w:rFonts w:ascii="Times New Roman" w:hAnsi="Times New Roman"/>
          <w:sz w:val="28"/>
          <w:szCs w:val="28"/>
        </w:rPr>
        <w:t xml:space="preserve"> Очевидна необеспеченность населения общедоступными спортивными объектами.</w:t>
      </w:r>
    </w:p>
    <w:p w:rsidR="004D1357" w:rsidRPr="00E91EEE" w:rsidRDefault="004D1357" w:rsidP="007B4C98">
      <w:pPr>
        <w:spacing w:after="0" w:line="360" w:lineRule="auto"/>
        <w:ind w:firstLine="709"/>
        <w:jc w:val="both"/>
        <w:rPr>
          <w:rFonts w:ascii="Times New Roman" w:hAnsi="Times New Roman"/>
          <w:sz w:val="28"/>
          <w:szCs w:val="28"/>
        </w:rPr>
      </w:pPr>
      <w:r w:rsidRPr="00E91EEE">
        <w:rPr>
          <w:rFonts w:ascii="Times New Roman" w:hAnsi="Times New Roman"/>
          <w:sz w:val="28"/>
          <w:szCs w:val="28"/>
        </w:rPr>
        <w:t>Анализ существующего состояния системы обслуживания позволил выйти на проектные решения. В свою очередь, эти решения позволят обесп</w:t>
      </w:r>
      <w:r w:rsidRPr="00E91EEE">
        <w:rPr>
          <w:rFonts w:ascii="Times New Roman" w:hAnsi="Times New Roman"/>
          <w:sz w:val="28"/>
          <w:szCs w:val="28"/>
        </w:rPr>
        <w:t>е</w:t>
      </w:r>
      <w:r w:rsidRPr="00E91EEE">
        <w:rPr>
          <w:rFonts w:ascii="Times New Roman" w:hAnsi="Times New Roman"/>
          <w:sz w:val="28"/>
          <w:szCs w:val="28"/>
        </w:rPr>
        <w:t>чить население всем необходимым в экономически оправданных пределах, по транспортной доступности и ассортименту услуг, повысить его уровень жизни, создать полноценные условия труда, быта и отдыха жителей, а также создать необходимые условия для развития туризма.</w:t>
      </w:r>
    </w:p>
    <w:p w:rsidR="004D1357" w:rsidRPr="00E91EEE" w:rsidRDefault="004D1357" w:rsidP="007B4C98">
      <w:pPr>
        <w:spacing w:after="0" w:line="360" w:lineRule="auto"/>
        <w:ind w:firstLine="709"/>
        <w:jc w:val="both"/>
        <w:rPr>
          <w:rFonts w:ascii="Times New Roman" w:hAnsi="Times New Roman"/>
          <w:sz w:val="28"/>
          <w:szCs w:val="28"/>
        </w:rPr>
      </w:pPr>
      <w:r w:rsidRPr="00E91EEE">
        <w:rPr>
          <w:rFonts w:ascii="Times New Roman" w:hAnsi="Times New Roman"/>
          <w:sz w:val="28"/>
          <w:szCs w:val="28"/>
        </w:rPr>
        <w:t>Передача большинства социальных функций с государственного на р</w:t>
      </w:r>
      <w:r w:rsidRPr="00E91EEE">
        <w:rPr>
          <w:rFonts w:ascii="Times New Roman" w:hAnsi="Times New Roman"/>
          <w:sz w:val="28"/>
          <w:szCs w:val="28"/>
        </w:rPr>
        <w:t>е</w:t>
      </w:r>
      <w:r w:rsidRPr="00E91EEE">
        <w:rPr>
          <w:rFonts w:ascii="Times New Roman" w:hAnsi="Times New Roman"/>
          <w:sz w:val="28"/>
          <w:szCs w:val="28"/>
        </w:rPr>
        <w:t>гиональный и местный уровни сопровождалась резким уменьшением фед</w:t>
      </w:r>
      <w:r w:rsidRPr="00E91EEE">
        <w:rPr>
          <w:rFonts w:ascii="Times New Roman" w:hAnsi="Times New Roman"/>
          <w:sz w:val="28"/>
          <w:szCs w:val="28"/>
        </w:rPr>
        <w:t>е</w:t>
      </w:r>
      <w:r w:rsidRPr="00E91EEE">
        <w:rPr>
          <w:rFonts w:ascii="Times New Roman" w:hAnsi="Times New Roman"/>
          <w:sz w:val="28"/>
          <w:szCs w:val="28"/>
        </w:rPr>
        <w:t>ральных средств, выделяемых на социальные цели и ослаблением контроля со стороны государства как за выполнением федеральных законов и пост</w:t>
      </w:r>
      <w:r w:rsidRPr="00E91EEE">
        <w:rPr>
          <w:rFonts w:ascii="Times New Roman" w:hAnsi="Times New Roman"/>
          <w:sz w:val="28"/>
          <w:szCs w:val="28"/>
        </w:rPr>
        <w:t>а</w:t>
      </w:r>
      <w:r w:rsidRPr="00E91EEE">
        <w:rPr>
          <w:rFonts w:ascii="Times New Roman" w:hAnsi="Times New Roman"/>
          <w:sz w:val="28"/>
          <w:szCs w:val="28"/>
        </w:rPr>
        <w:t>новлений, касающихся социального развития, так и за использованием фед</w:t>
      </w:r>
      <w:r w:rsidRPr="00E91EEE">
        <w:rPr>
          <w:rFonts w:ascii="Times New Roman" w:hAnsi="Times New Roman"/>
          <w:sz w:val="28"/>
          <w:szCs w:val="28"/>
        </w:rPr>
        <w:t>е</w:t>
      </w:r>
      <w:r w:rsidRPr="00E91EEE">
        <w:rPr>
          <w:rFonts w:ascii="Times New Roman" w:hAnsi="Times New Roman"/>
          <w:sz w:val="28"/>
          <w:szCs w:val="28"/>
        </w:rPr>
        <w:t>ральных средств. При этом средства местного бюджета в силу слабой нал</w:t>
      </w:r>
      <w:r w:rsidRPr="00E91EEE">
        <w:rPr>
          <w:rFonts w:ascii="Times New Roman" w:hAnsi="Times New Roman"/>
          <w:sz w:val="28"/>
          <w:szCs w:val="28"/>
        </w:rPr>
        <w:t>о</w:t>
      </w:r>
      <w:r w:rsidRPr="00E91EEE">
        <w:rPr>
          <w:rFonts w:ascii="Times New Roman" w:hAnsi="Times New Roman"/>
          <w:sz w:val="28"/>
          <w:szCs w:val="28"/>
        </w:rPr>
        <w:t>гооблагаемой базы оказались весьма ограниченными.</w:t>
      </w:r>
    </w:p>
    <w:p w:rsidR="004D1357" w:rsidRDefault="004D1357" w:rsidP="007B4C98">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Следствием этого является факт неудовлетворительного технического состояния учреждений социально-культурной сферы.</w:t>
      </w:r>
    </w:p>
    <w:p w:rsidR="004D1357" w:rsidRPr="00E91EEE" w:rsidRDefault="004D1357" w:rsidP="007B4C98">
      <w:pPr>
        <w:spacing w:after="0" w:line="360" w:lineRule="auto"/>
        <w:ind w:firstLine="709"/>
        <w:jc w:val="both"/>
        <w:rPr>
          <w:rFonts w:ascii="Times New Roman" w:hAnsi="Times New Roman"/>
          <w:sz w:val="28"/>
          <w:szCs w:val="28"/>
        </w:rPr>
      </w:pPr>
    </w:p>
    <w:p w:rsidR="004D1357" w:rsidRPr="00E91EEE" w:rsidRDefault="004D1357" w:rsidP="00B66439">
      <w:pPr>
        <w:pStyle w:val="Heading2"/>
      </w:pPr>
      <w:bookmarkStart w:id="31" w:name="_Toc348700132"/>
      <w:r>
        <w:t xml:space="preserve">5.5. </w:t>
      </w:r>
      <w:r w:rsidRPr="00E91EEE">
        <w:t xml:space="preserve">Объекты культурного наследия и </w:t>
      </w:r>
      <w:r>
        <w:t>памятники на территории муниц</w:t>
      </w:r>
      <w:r>
        <w:t>и</w:t>
      </w:r>
      <w:r>
        <w:t>пального образования</w:t>
      </w:r>
      <w:bookmarkEnd w:id="31"/>
    </w:p>
    <w:p w:rsidR="004D1357" w:rsidRDefault="004D1357" w:rsidP="00544603">
      <w:pPr>
        <w:spacing w:after="0" w:line="360" w:lineRule="auto"/>
        <w:ind w:firstLine="709"/>
        <w:jc w:val="both"/>
        <w:rPr>
          <w:rFonts w:ascii="Times New Roman" w:hAnsi="Times New Roman"/>
          <w:b/>
          <w:i/>
          <w:sz w:val="28"/>
          <w:szCs w:val="28"/>
        </w:rPr>
      </w:pPr>
    </w:p>
    <w:p w:rsidR="004D1357" w:rsidRPr="00B66439" w:rsidRDefault="004D1357" w:rsidP="00B66439">
      <w:pPr>
        <w:shd w:val="clear" w:color="auto" w:fill="FFFFFF"/>
        <w:spacing w:after="0" w:line="360" w:lineRule="auto"/>
        <w:ind w:firstLine="709"/>
        <w:jc w:val="both"/>
        <w:rPr>
          <w:rFonts w:ascii="Times New Roman" w:hAnsi="Times New Roman"/>
          <w:sz w:val="28"/>
          <w:szCs w:val="28"/>
          <w:lang w:eastAsia="ru-RU"/>
        </w:rPr>
      </w:pPr>
      <w:r w:rsidRPr="00B66439">
        <w:rPr>
          <w:rFonts w:ascii="Times New Roman" w:hAnsi="Times New Roman"/>
          <w:sz w:val="28"/>
          <w:szCs w:val="28"/>
          <w:lang w:eastAsia="ru-RU"/>
        </w:rPr>
        <w:t>Согласно Перечню объектов культурного наследия Республики Ка</w:t>
      </w:r>
      <w:r w:rsidRPr="00B66439">
        <w:rPr>
          <w:rFonts w:ascii="Times New Roman" w:hAnsi="Times New Roman"/>
          <w:sz w:val="28"/>
          <w:szCs w:val="28"/>
          <w:lang w:eastAsia="ru-RU"/>
        </w:rPr>
        <w:t>л</w:t>
      </w:r>
      <w:r w:rsidRPr="00B66439">
        <w:rPr>
          <w:rFonts w:ascii="Times New Roman" w:hAnsi="Times New Roman"/>
          <w:sz w:val="28"/>
          <w:szCs w:val="28"/>
          <w:lang w:eastAsia="ru-RU"/>
        </w:rPr>
        <w:t>мыкия (утверждён Постановлением Народного Хурала (Парламента) Респу</w:t>
      </w:r>
      <w:r w:rsidRPr="00B66439">
        <w:rPr>
          <w:rFonts w:ascii="Times New Roman" w:hAnsi="Times New Roman"/>
          <w:sz w:val="28"/>
          <w:szCs w:val="28"/>
          <w:lang w:eastAsia="ru-RU"/>
        </w:rPr>
        <w:t>б</w:t>
      </w:r>
      <w:r w:rsidRPr="00B66439">
        <w:rPr>
          <w:rFonts w:ascii="Times New Roman" w:hAnsi="Times New Roman"/>
          <w:sz w:val="28"/>
          <w:szCs w:val="28"/>
          <w:lang w:eastAsia="ru-RU"/>
        </w:rPr>
        <w:t>лики Калмык</w:t>
      </w:r>
      <w:r>
        <w:rPr>
          <w:rFonts w:ascii="Times New Roman" w:hAnsi="Times New Roman"/>
          <w:sz w:val="28"/>
          <w:szCs w:val="28"/>
          <w:lang w:eastAsia="ru-RU"/>
        </w:rPr>
        <w:t>ия №226-IV) на</w:t>
      </w:r>
      <w:r w:rsidRPr="00FD1AC3">
        <w:rPr>
          <w:rFonts w:ascii="Times New Roman" w:hAnsi="Times New Roman"/>
          <w:sz w:val="28"/>
          <w:szCs w:val="28"/>
        </w:rPr>
        <w:t xml:space="preserve"> территории Харбинского СМО отсутствуют объекты культурного наследия федерального и регионального уровня.</w:t>
      </w:r>
    </w:p>
    <w:p w:rsidR="004D1357" w:rsidRPr="00E91EEE" w:rsidRDefault="004D1357" w:rsidP="002E741D">
      <w:pPr>
        <w:snapToGrid w:val="0"/>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На территории </w:t>
      </w:r>
      <w:r>
        <w:rPr>
          <w:rFonts w:ascii="Times New Roman" w:hAnsi="Times New Roman"/>
          <w:sz w:val="28"/>
          <w:szCs w:val="28"/>
        </w:rPr>
        <w:t xml:space="preserve">Харбинского </w:t>
      </w:r>
      <w:r w:rsidRPr="00E91EEE">
        <w:rPr>
          <w:rFonts w:ascii="Times New Roman" w:hAnsi="Times New Roman"/>
          <w:sz w:val="28"/>
          <w:szCs w:val="28"/>
        </w:rPr>
        <w:t xml:space="preserve">СМО расположены 2 </w:t>
      </w:r>
      <w:r>
        <w:rPr>
          <w:rFonts w:ascii="Times New Roman" w:hAnsi="Times New Roman"/>
          <w:sz w:val="28"/>
          <w:szCs w:val="28"/>
        </w:rPr>
        <w:t>памятника местного значения, представленных памятниками истории и религиозными объектами</w:t>
      </w:r>
      <w:r w:rsidRPr="00E91EEE">
        <w:rPr>
          <w:rFonts w:ascii="Times New Roman" w:hAnsi="Times New Roman"/>
          <w:sz w:val="28"/>
          <w:szCs w:val="28"/>
        </w:rPr>
        <w:t>:</w:t>
      </w:r>
    </w:p>
    <w:p w:rsidR="004D1357" w:rsidRPr="00E91EEE" w:rsidRDefault="004D1357" w:rsidP="001F672A">
      <w:pPr>
        <w:spacing w:after="0" w:line="360" w:lineRule="auto"/>
        <w:ind w:firstLine="709"/>
        <w:jc w:val="both"/>
        <w:rPr>
          <w:rFonts w:ascii="Times New Roman" w:hAnsi="Times New Roman"/>
          <w:sz w:val="28"/>
          <w:szCs w:val="28"/>
        </w:rPr>
      </w:pPr>
      <w:r w:rsidRPr="00E91EEE">
        <w:rPr>
          <w:rFonts w:ascii="Times New Roman" w:hAnsi="Times New Roman"/>
          <w:sz w:val="28"/>
          <w:szCs w:val="28"/>
        </w:rPr>
        <w:t>- обелиск воинам, павшим в ВОВ 1943г., площадью 15 кв.</w:t>
      </w:r>
      <w:r>
        <w:rPr>
          <w:rFonts w:ascii="Times New Roman" w:hAnsi="Times New Roman"/>
          <w:sz w:val="28"/>
          <w:szCs w:val="28"/>
        </w:rPr>
        <w:t xml:space="preserve"> </w:t>
      </w:r>
      <w:r w:rsidRPr="00E91EEE">
        <w:rPr>
          <w:rFonts w:ascii="Times New Roman" w:hAnsi="Times New Roman"/>
          <w:sz w:val="28"/>
          <w:szCs w:val="28"/>
        </w:rPr>
        <w:t>м;</w:t>
      </w:r>
    </w:p>
    <w:p w:rsidR="004D1357" w:rsidRPr="00E91EEE" w:rsidRDefault="004D1357" w:rsidP="002E741D">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ступа просветления «Зеленая тара».</w:t>
      </w:r>
    </w:p>
    <w:p w:rsidR="004D1357" w:rsidRPr="00E91EEE" w:rsidRDefault="004D1357" w:rsidP="00DE334D">
      <w:pPr>
        <w:spacing w:after="0" w:line="360" w:lineRule="auto"/>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5</w:t>
      </w:r>
      <w:r w:rsidRPr="00E91EEE">
        <w:rPr>
          <w:rFonts w:ascii="Times New Roman" w:hAnsi="Times New Roman"/>
          <w:i/>
          <w:sz w:val="28"/>
          <w:szCs w:val="28"/>
        </w:rPr>
        <w:t>.5.1.</w:t>
      </w:r>
    </w:p>
    <w:p w:rsidR="004D1357" w:rsidRPr="00E91EEE" w:rsidRDefault="004D1357" w:rsidP="00DE334D">
      <w:pPr>
        <w:spacing w:after="0" w:line="360" w:lineRule="auto"/>
        <w:jc w:val="center"/>
        <w:rPr>
          <w:rFonts w:ascii="Times New Roman" w:hAnsi="Times New Roman"/>
          <w:i/>
          <w:sz w:val="28"/>
          <w:szCs w:val="28"/>
        </w:rPr>
      </w:pPr>
      <w:r>
        <w:rPr>
          <w:rFonts w:ascii="Times New Roman" w:hAnsi="Times New Roman"/>
          <w:i/>
          <w:sz w:val="28"/>
          <w:szCs w:val="28"/>
        </w:rPr>
        <w:t>Местные памятники</w:t>
      </w:r>
      <w:r w:rsidRPr="00E91EEE">
        <w:rPr>
          <w:rFonts w:ascii="Times New Roman" w:hAnsi="Times New Roman"/>
          <w:i/>
          <w:sz w:val="28"/>
          <w:szCs w:val="28"/>
        </w:rPr>
        <w:t xml:space="preserve"> Харбинского сельского муниципального образования</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2376"/>
        <w:gridCol w:w="3402"/>
        <w:gridCol w:w="1843"/>
        <w:gridCol w:w="1843"/>
      </w:tblGrid>
      <w:tr w:rsidR="004D1357" w:rsidRPr="002D4B91" w:rsidTr="002D4B91">
        <w:tc>
          <w:tcPr>
            <w:tcW w:w="2376" w:type="dxa"/>
            <w:tcBorders>
              <w:bottom w:val="single" w:sz="18" w:space="0" w:color="9BBB59"/>
            </w:tcBorders>
          </w:tcPr>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Объект</w:t>
            </w:r>
          </w:p>
        </w:tc>
        <w:tc>
          <w:tcPr>
            <w:tcW w:w="3402" w:type="dxa"/>
            <w:tcBorders>
              <w:bottom w:val="single" w:sz="18" w:space="0" w:color="9BBB59"/>
            </w:tcBorders>
          </w:tcPr>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Местонахождение</w:t>
            </w:r>
          </w:p>
        </w:tc>
        <w:tc>
          <w:tcPr>
            <w:tcW w:w="1843" w:type="dxa"/>
            <w:tcBorders>
              <w:bottom w:val="single" w:sz="18" w:space="0" w:color="9BBB59"/>
            </w:tcBorders>
          </w:tcPr>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 xml:space="preserve">Дата </w:t>
            </w:r>
          </w:p>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строительства</w:t>
            </w:r>
          </w:p>
        </w:tc>
        <w:tc>
          <w:tcPr>
            <w:tcW w:w="1843" w:type="dxa"/>
            <w:tcBorders>
              <w:bottom w:val="single" w:sz="18" w:space="0" w:color="9BBB59"/>
            </w:tcBorders>
          </w:tcPr>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 xml:space="preserve">Дата </w:t>
            </w:r>
          </w:p>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освящения</w:t>
            </w:r>
          </w:p>
        </w:tc>
      </w:tr>
      <w:tr w:rsidR="004D1357" w:rsidRPr="002D4B91" w:rsidTr="002D4B91">
        <w:tc>
          <w:tcPr>
            <w:tcW w:w="2376"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Ступа Просветления «Зеленая тара»</w:t>
            </w:r>
          </w:p>
          <w:p w:rsidR="004D1357" w:rsidRPr="002D4B91" w:rsidRDefault="004D1357" w:rsidP="002D4B91">
            <w:pPr>
              <w:spacing w:after="0" w:line="240" w:lineRule="auto"/>
              <w:rPr>
                <w:rFonts w:ascii="Arial Narrow" w:hAnsi="Arial Narrow"/>
                <w:b/>
                <w:bCs/>
                <w:color w:val="7F7F7F"/>
                <w:sz w:val="24"/>
                <w:szCs w:val="24"/>
              </w:rPr>
            </w:pPr>
          </w:p>
        </w:tc>
        <w:tc>
          <w:tcPr>
            <w:tcW w:w="3402" w:type="dxa"/>
            <w:shd w:val="clear" w:color="auto" w:fill="E6EED5"/>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Харбинское сельское муниц</w:t>
            </w:r>
            <w:r w:rsidRPr="002D4B91">
              <w:rPr>
                <w:rFonts w:ascii="Arial Narrow" w:hAnsi="Arial Narrow"/>
                <w:color w:val="7F7F7F"/>
                <w:sz w:val="24"/>
                <w:szCs w:val="24"/>
              </w:rPr>
              <w:t>и</w:t>
            </w:r>
            <w:r w:rsidRPr="002D4B91">
              <w:rPr>
                <w:rFonts w:ascii="Arial Narrow" w:hAnsi="Arial Narrow"/>
                <w:color w:val="7F7F7F"/>
                <w:sz w:val="24"/>
                <w:szCs w:val="24"/>
              </w:rPr>
              <w:t>пальное образование Юстинского района, п. Харба, на территории парка, на ул. Партизанская</w:t>
            </w:r>
          </w:p>
        </w:tc>
        <w:tc>
          <w:tcPr>
            <w:tcW w:w="1843" w:type="dxa"/>
            <w:shd w:val="clear" w:color="auto" w:fill="E6EED5"/>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2005 г.</w:t>
            </w:r>
          </w:p>
        </w:tc>
        <w:tc>
          <w:tcPr>
            <w:tcW w:w="1843" w:type="dxa"/>
            <w:shd w:val="clear" w:color="auto" w:fill="E6EED5"/>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14 августа 2005г.</w:t>
            </w:r>
          </w:p>
          <w:p w:rsidR="004D1357" w:rsidRPr="002D4B91" w:rsidRDefault="004D1357" w:rsidP="002D4B91">
            <w:pPr>
              <w:spacing w:after="0" w:line="240" w:lineRule="auto"/>
              <w:jc w:val="center"/>
              <w:rPr>
                <w:rFonts w:ascii="Arial Narrow" w:hAnsi="Arial Narrow"/>
                <w:color w:val="7F7F7F"/>
                <w:sz w:val="24"/>
                <w:szCs w:val="24"/>
              </w:rPr>
            </w:pPr>
          </w:p>
        </w:tc>
      </w:tr>
      <w:tr w:rsidR="004D1357" w:rsidRPr="002D4B91" w:rsidTr="002D4B91">
        <w:tc>
          <w:tcPr>
            <w:tcW w:w="2376" w:type="dxa"/>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Обелиск воинам, па</w:t>
            </w:r>
            <w:r w:rsidRPr="002D4B91">
              <w:rPr>
                <w:rFonts w:ascii="Arial Narrow" w:hAnsi="Arial Narrow"/>
                <w:bCs/>
                <w:color w:val="7F7F7F"/>
                <w:sz w:val="24"/>
                <w:szCs w:val="24"/>
              </w:rPr>
              <w:t>в</w:t>
            </w:r>
            <w:r w:rsidRPr="002D4B91">
              <w:rPr>
                <w:rFonts w:ascii="Arial Narrow" w:hAnsi="Arial Narrow"/>
                <w:bCs/>
                <w:color w:val="7F7F7F"/>
                <w:sz w:val="24"/>
                <w:szCs w:val="24"/>
              </w:rPr>
              <w:t>шим в ВОВ 1943г.</w:t>
            </w:r>
          </w:p>
          <w:p w:rsidR="004D1357" w:rsidRPr="002D4B91" w:rsidRDefault="004D1357" w:rsidP="002D4B91">
            <w:pPr>
              <w:spacing w:after="0" w:line="240" w:lineRule="auto"/>
              <w:rPr>
                <w:rFonts w:ascii="Arial Narrow" w:hAnsi="Arial Narrow"/>
                <w:b/>
                <w:bCs/>
                <w:color w:val="7F7F7F"/>
                <w:sz w:val="24"/>
                <w:szCs w:val="24"/>
              </w:rPr>
            </w:pPr>
          </w:p>
        </w:tc>
        <w:tc>
          <w:tcPr>
            <w:tcW w:w="3402" w:type="dxa"/>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Харбинское сельское муниц</w:t>
            </w:r>
            <w:r w:rsidRPr="002D4B91">
              <w:rPr>
                <w:rFonts w:ascii="Arial Narrow" w:hAnsi="Arial Narrow"/>
                <w:color w:val="7F7F7F"/>
                <w:sz w:val="24"/>
                <w:szCs w:val="24"/>
              </w:rPr>
              <w:t>и</w:t>
            </w:r>
            <w:r w:rsidRPr="002D4B91">
              <w:rPr>
                <w:rFonts w:ascii="Arial Narrow" w:hAnsi="Arial Narrow"/>
                <w:color w:val="7F7F7F"/>
                <w:sz w:val="24"/>
                <w:szCs w:val="24"/>
              </w:rPr>
              <w:t>пальное образование Юстинского района, п. Харба</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1959 г.</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p>
        </w:tc>
      </w:tr>
    </w:tbl>
    <w:p w:rsidR="004D1357" w:rsidRPr="00E91EEE" w:rsidRDefault="004D1357" w:rsidP="002E741D">
      <w:pPr>
        <w:snapToGrid w:val="0"/>
        <w:spacing w:before="120" w:after="120"/>
        <w:jc w:val="both"/>
        <w:rPr>
          <w:rFonts w:ascii="Times New Roman" w:hAnsi="Times New Roman"/>
          <w:sz w:val="24"/>
          <w:szCs w:val="24"/>
        </w:rPr>
      </w:pPr>
    </w:p>
    <w:p w:rsidR="004D1357" w:rsidRPr="00B66439" w:rsidRDefault="004D1357" w:rsidP="00B66439">
      <w:pPr>
        <w:shd w:val="clear" w:color="auto" w:fill="FFFFFF"/>
        <w:spacing w:after="0" w:line="360" w:lineRule="auto"/>
        <w:ind w:firstLine="709"/>
        <w:jc w:val="both"/>
        <w:rPr>
          <w:rFonts w:ascii="Times New Roman" w:hAnsi="Times New Roman"/>
          <w:sz w:val="28"/>
          <w:szCs w:val="28"/>
          <w:lang w:eastAsia="ru-RU"/>
        </w:rPr>
      </w:pPr>
      <w:r w:rsidRPr="00B66439">
        <w:rPr>
          <w:rFonts w:ascii="Times New Roman" w:hAnsi="Times New Roman"/>
          <w:sz w:val="28"/>
          <w:szCs w:val="28"/>
          <w:lang w:eastAsia="ru-RU"/>
        </w:rPr>
        <w:t xml:space="preserve">Все памятники состоят на балансе Администрации </w:t>
      </w:r>
      <w:r>
        <w:rPr>
          <w:rFonts w:ascii="Times New Roman" w:hAnsi="Times New Roman"/>
          <w:sz w:val="28"/>
          <w:szCs w:val="28"/>
          <w:lang w:eastAsia="ru-RU"/>
        </w:rPr>
        <w:t>Харбинского</w:t>
      </w:r>
      <w:r w:rsidRPr="00B66439">
        <w:rPr>
          <w:rFonts w:ascii="Times New Roman" w:hAnsi="Times New Roman"/>
          <w:sz w:val="28"/>
          <w:szCs w:val="28"/>
          <w:lang w:eastAsia="ru-RU"/>
        </w:rPr>
        <w:t xml:space="preserve"> СМО. В целом, их состояние можно оценить как удовлетворительное. Однако н</w:t>
      </w:r>
      <w:r w:rsidRPr="00B66439">
        <w:rPr>
          <w:rFonts w:ascii="Times New Roman" w:hAnsi="Times New Roman"/>
          <w:sz w:val="28"/>
          <w:szCs w:val="28"/>
          <w:lang w:eastAsia="ru-RU"/>
        </w:rPr>
        <w:t>е</w:t>
      </w:r>
      <w:r w:rsidRPr="00B66439">
        <w:rPr>
          <w:rFonts w:ascii="Times New Roman" w:hAnsi="Times New Roman"/>
          <w:sz w:val="28"/>
          <w:szCs w:val="28"/>
          <w:lang w:eastAsia="ru-RU"/>
        </w:rPr>
        <w:t>обходимо согласование всех отводов на территории населенных пунктов в государственном органе охраны объектов культурного наследия, а также з</w:t>
      </w:r>
      <w:r w:rsidRPr="00B66439">
        <w:rPr>
          <w:rFonts w:ascii="Times New Roman" w:hAnsi="Times New Roman"/>
          <w:sz w:val="28"/>
          <w:szCs w:val="28"/>
          <w:lang w:eastAsia="ru-RU"/>
        </w:rPr>
        <w:t>а</w:t>
      </w:r>
      <w:r w:rsidRPr="00B66439">
        <w:rPr>
          <w:rFonts w:ascii="Times New Roman" w:hAnsi="Times New Roman"/>
          <w:sz w:val="28"/>
          <w:szCs w:val="28"/>
          <w:lang w:eastAsia="ru-RU"/>
        </w:rPr>
        <w:t>кладка средств на реконструкцию исторических памятников в муниципал</w:t>
      </w:r>
      <w:r w:rsidRPr="00B66439">
        <w:rPr>
          <w:rFonts w:ascii="Times New Roman" w:hAnsi="Times New Roman"/>
          <w:sz w:val="28"/>
          <w:szCs w:val="28"/>
          <w:lang w:eastAsia="ru-RU"/>
        </w:rPr>
        <w:t>ь</w:t>
      </w:r>
      <w:r w:rsidRPr="00B66439">
        <w:rPr>
          <w:rFonts w:ascii="Times New Roman" w:hAnsi="Times New Roman"/>
          <w:sz w:val="28"/>
          <w:szCs w:val="28"/>
          <w:lang w:eastAsia="ru-RU"/>
        </w:rPr>
        <w:t>ном образовании.</w:t>
      </w: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8F4AD7">
      <w:pPr>
        <w:spacing w:after="0" w:line="360" w:lineRule="auto"/>
        <w:ind w:firstLine="709"/>
        <w:jc w:val="both"/>
        <w:rPr>
          <w:rFonts w:ascii="Times New Roman" w:hAnsi="Times New Roman"/>
          <w:b/>
          <w:i/>
          <w:sz w:val="28"/>
          <w:szCs w:val="28"/>
        </w:rPr>
      </w:pPr>
    </w:p>
    <w:p w:rsidR="004D1357" w:rsidRPr="00CD049B" w:rsidRDefault="004D1357" w:rsidP="00B66439">
      <w:pPr>
        <w:pStyle w:val="Heading2"/>
        <w:rPr>
          <w:color w:val="auto"/>
        </w:rPr>
      </w:pPr>
      <w:bookmarkStart w:id="32" w:name="_Toc348700133"/>
      <w:r w:rsidRPr="00CD049B">
        <w:rPr>
          <w:color w:val="auto"/>
        </w:rPr>
        <w:t>ГЛАВА 6. СОВРЕМЕННАЯ АРХИТЕКТУРНО-ПЛАНИРОВОЧНАЯ ОРГАНИЗАЦИЯ ТЕРРИТ</w:t>
      </w:r>
      <w:r w:rsidRPr="00CD049B">
        <w:rPr>
          <w:color w:val="auto"/>
        </w:rPr>
        <w:t>О</w:t>
      </w:r>
      <w:r w:rsidRPr="00CD049B">
        <w:rPr>
          <w:color w:val="auto"/>
        </w:rPr>
        <w:t>РИИ</w:t>
      </w:r>
      <w:bookmarkEnd w:id="32"/>
    </w:p>
    <w:p w:rsidR="004D1357" w:rsidRDefault="004D1357" w:rsidP="008F4AD7">
      <w:pPr>
        <w:spacing w:after="0" w:line="360" w:lineRule="auto"/>
        <w:ind w:firstLine="709"/>
        <w:jc w:val="both"/>
        <w:rPr>
          <w:rFonts w:ascii="Times New Roman" w:hAnsi="Times New Roman"/>
          <w:b/>
          <w:i/>
          <w:sz w:val="28"/>
          <w:szCs w:val="28"/>
        </w:rPr>
      </w:pPr>
    </w:p>
    <w:p w:rsidR="004D1357" w:rsidRPr="00E91EEE" w:rsidRDefault="004D1357" w:rsidP="00AF645F">
      <w:pPr>
        <w:pStyle w:val="Heading2"/>
      </w:pPr>
      <w:bookmarkStart w:id="33" w:name="_Toc348700134"/>
      <w:r>
        <w:t>6</w:t>
      </w:r>
      <w:r w:rsidRPr="00E91EEE">
        <w:t>.1 Положение в системе расселения</w:t>
      </w:r>
      <w:r>
        <w:t xml:space="preserve"> и межселенное обслуживание терр</w:t>
      </w:r>
      <w:r>
        <w:t>и</w:t>
      </w:r>
      <w:r>
        <w:t>тории</w:t>
      </w:r>
      <w:bookmarkEnd w:id="33"/>
    </w:p>
    <w:p w:rsidR="004D1357" w:rsidRPr="00E91EEE" w:rsidRDefault="004D1357" w:rsidP="008F4AD7">
      <w:pPr>
        <w:spacing w:after="0" w:line="360" w:lineRule="auto"/>
        <w:ind w:firstLine="709"/>
        <w:jc w:val="both"/>
        <w:rPr>
          <w:rFonts w:ascii="Times New Roman" w:hAnsi="Times New Roman"/>
          <w:sz w:val="28"/>
          <w:szCs w:val="28"/>
        </w:rPr>
      </w:pPr>
    </w:p>
    <w:p w:rsidR="004D1357" w:rsidRPr="00E91EEE" w:rsidRDefault="004D1357" w:rsidP="008F4AD7">
      <w:pPr>
        <w:spacing w:after="0" w:line="360" w:lineRule="auto"/>
        <w:ind w:firstLine="709"/>
        <w:jc w:val="both"/>
        <w:rPr>
          <w:rFonts w:ascii="Times New Roman" w:hAnsi="Times New Roman"/>
          <w:sz w:val="28"/>
          <w:szCs w:val="28"/>
        </w:rPr>
      </w:pPr>
      <w:r w:rsidRPr="00E91EEE">
        <w:rPr>
          <w:rFonts w:ascii="Times New Roman" w:hAnsi="Times New Roman"/>
          <w:sz w:val="28"/>
          <w:szCs w:val="28"/>
        </w:rPr>
        <w:t>Планировочная структура любой территории состоит из двух каркасов – природного и антропогенного. Природный каркас составляют неизмене</w:t>
      </w:r>
      <w:r w:rsidRPr="00E91EEE">
        <w:rPr>
          <w:rFonts w:ascii="Times New Roman" w:hAnsi="Times New Roman"/>
          <w:sz w:val="28"/>
          <w:szCs w:val="28"/>
        </w:rPr>
        <w:t>н</w:t>
      </w:r>
      <w:r w:rsidRPr="00E91EEE">
        <w:rPr>
          <w:rFonts w:ascii="Times New Roman" w:hAnsi="Times New Roman"/>
          <w:sz w:val="28"/>
          <w:szCs w:val="28"/>
        </w:rPr>
        <w:t>ные и слабоизмененные человеком территории. Антропогенный каркас фо</w:t>
      </w:r>
      <w:r w:rsidRPr="00E91EEE">
        <w:rPr>
          <w:rFonts w:ascii="Times New Roman" w:hAnsi="Times New Roman"/>
          <w:sz w:val="28"/>
          <w:szCs w:val="28"/>
        </w:rPr>
        <w:t>р</w:t>
      </w:r>
      <w:r w:rsidRPr="00E91EEE">
        <w:rPr>
          <w:rFonts w:ascii="Times New Roman" w:hAnsi="Times New Roman"/>
          <w:sz w:val="28"/>
          <w:szCs w:val="28"/>
        </w:rPr>
        <w:t>мируется основными планировочными осями (транспортные пути и инж</w:t>
      </w:r>
      <w:r w:rsidRPr="00E91EEE">
        <w:rPr>
          <w:rFonts w:ascii="Times New Roman" w:hAnsi="Times New Roman"/>
          <w:sz w:val="28"/>
          <w:szCs w:val="28"/>
        </w:rPr>
        <w:t>е</w:t>
      </w:r>
      <w:r w:rsidRPr="00E91EEE">
        <w:rPr>
          <w:rFonts w:ascii="Times New Roman" w:hAnsi="Times New Roman"/>
          <w:sz w:val="28"/>
          <w:szCs w:val="28"/>
        </w:rPr>
        <w:t>нерные коммуникации), планировочными узлами (населенными пунктами) и прочими территориями антропогенного воздействия (площадки разработки полезных ископаемых и т.п.). Планировочные оси и центры могут быть о</w:t>
      </w:r>
      <w:r w:rsidRPr="00E91EEE">
        <w:rPr>
          <w:rFonts w:ascii="Times New Roman" w:hAnsi="Times New Roman"/>
          <w:sz w:val="28"/>
          <w:szCs w:val="28"/>
        </w:rPr>
        <w:t>с</w:t>
      </w:r>
      <w:r w:rsidRPr="00E91EEE">
        <w:rPr>
          <w:rFonts w:ascii="Times New Roman" w:hAnsi="Times New Roman"/>
          <w:sz w:val="28"/>
          <w:szCs w:val="28"/>
        </w:rPr>
        <w:t>новными и второстепенными, формирующимися и деградирующими.</w:t>
      </w:r>
    </w:p>
    <w:p w:rsidR="004D1357" w:rsidRPr="00E91EEE" w:rsidRDefault="004D1357" w:rsidP="008F4AD7">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На территории Харбинского СМО антропогенный каркас, предста</w:t>
      </w:r>
      <w:r w:rsidRPr="00E91EEE">
        <w:rPr>
          <w:rFonts w:ascii="Times New Roman" w:hAnsi="Times New Roman"/>
          <w:sz w:val="28"/>
          <w:szCs w:val="28"/>
        </w:rPr>
        <w:t>в</w:t>
      </w:r>
      <w:r w:rsidRPr="00E91EEE">
        <w:rPr>
          <w:rFonts w:ascii="Times New Roman" w:hAnsi="Times New Roman"/>
          <w:sz w:val="28"/>
          <w:szCs w:val="28"/>
        </w:rPr>
        <w:t xml:space="preserve">ленный сельскохозяйственными угодьями, населенными пунктами и сетью дорог, преобладает над природным. </w:t>
      </w:r>
    </w:p>
    <w:p w:rsidR="004D1357" w:rsidRPr="00E91EEE" w:rsidRDefault="004D1357" w:rsidP="008F4AD7">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В состав Харбинского СМО входит 1 населенный пункт – поселок Харба. По состоянию на 1 января 2012 г. в сельском муниципальном образ</w:t>
      </w:r>
      <w:r w:rsidRPr="00E91EEE">
        <w:rPr>
          <w:rFonts w:ascii="Times New Roman" w:hAnsi="Times New Roman"/>
          <w:sz w:val="28"/>
          <w:szCs w:val="28"/>
        </w:rPr>
        <w:t>о</w:t>
      </w:r>
      <w:r w:rsidRPr="00E91EEE">
        <w:rPr>
          <w:rFonts w:ascii="Times New Roman" w:hAnsi="Times New Roman"/>
          <w:sz w:val="28"/>
          <w:szCs w:val="28"/>
        </w:rPr>
        <w:t>вании проживает 524 человека.</w:t>
      </w:r>
    </w:p>
    <w:p w:rsidR="004D1357" w:rsidRPr="00E91EEE" w:rsidRDefault="004D1357" w:rsidP="008F4AD7">
      <w:pPr>
        <w:spacing w:after="0" w:line="360" w:lineRule="auto"/>
        <w:ind w:firstLine="709"/>
        <w:jc w:val="both"/>
        <w:rPr>
          <w:rFonts w:ascii="Times New Roman" w:hAnsi="Times New Roman"/>
          <w:sz w:val="28"/>
          <w:szCs w:val="28"/>
        </w:rPr>
      </w:pPr>
      <w:r w:rsidRPr="00E91EEE">
        <w:rPr>
          <w:rFonts w:ascii="Times New Roman" w:hAnsi="Times New Roman"/>
          <w:sz w:val="28"/>
          <w:szCs w:val="28"/>
        </w:rPr>
        <w:t>Территория планируемого муниципального образования в силу пр</w:t>
      </w:r>
      <w:r w:rsidRPr="00E91EEE">
        <w:rPr>
          <w:rFonts w:ascii="Times New Roman" w:hAnsi="Times New Roman"/>
          <w:sz w:val="28"/>
          <w:szCs w:val="28"/>
        </w:rPr>
        <w:t>и</w:t>
      </w:r>
      <w:r w:rsidRPr="00E91EEE">
        <w:rPr>
          <w:rFonts w:ascii="Times New Roman" w:hAnsi="Times New Roman"/>
          <w:sz w:val="28"/>
          <w:szCs w:val="28"/>
        </w:rPr>
        <w:t>родных факторов заселена незначительно. Плотность населения 2,4 чел</w:t>
      </w:r>
      <w:r>
        <w:rPr>
          <w:rFonts w:ascii="Times New Roman" w:hAnsi="Times New Roman"/>
          <w:sz w:val="28"/>
          <w:szCs w:val="28"/>
        </w:rPr>
        <w:t>овека</w:t>
      </w:r>
      <w:r w:rsidRPr="00E91EEE">
        <w:rPr>
          <w:rFonts w:ascii="Times New Roman" w:hAnsi="Times New Roman"/>
          <w:sz w:val="28"/>
          <w:szCs w:val="28"/>
        </w:rPr>
        <w:t xml:space="preserve"> на 1 км</w:t>
      </w:r>
      <w:r w:rsidRPr="00E91EEE">
        <w:rPr>
          <w:rFonts w:ascii="Times New Roman" w:hAnsi="Times New Roman"/>
          <w:sz w:val="28"/>
          <w:szCs w:val="28"/>
          <w:vertAlign w:val="superscript"/>
        </w:rPr>
        <w:t>2</w:t>
      </w:r>
      <w:r w:rsidRPr="00E91EEE">
        <w:rPr>
          <w:rFonts w:ascii="Times New Roman" w:hAnsi="Times New Roman"/>
          <w:sz w:val="28"/>
          <w:szCs w:val="28"/>
        </w:rPr>
        <w:t>.</w:t>
      </w:r>
      <w:r>
        <w:rPr>
          <w:rFonts w:ascii="Times New Roman" w:hAnsi="Times New Roman"/>
          <w:sz w:val="28"/>
          <w:szCs w:val="28"/>
        </w:rPr>
        <w:t xml:space="preserve"> </w:t>
      </w:r>
      <w:r w:rsidRPr="00E91EEE">
        <w:rPr>
          <w:rFonts w:ascii="Times New Roman" w:hAnsi="Times New Roman"/>
          <w:sz w:val="28"/>
          <w:szCs w:val="28"/>
        </w:rPr>
        <w:t xml:space="preserve">Общая площадь СМО 125,42 тыс. га. </w:t>
      </w:r>
    </w:p>
    <w:p w:rsidR="004D1357" w:rsidRPr="00E91EEE" w:rsidRDefault="004D1357" w:rsidP="008F4AD7">
      <w:pPr>
        <w:spacing w:after="0" w:line="360" w:lineRule="auto"/>
        <w:ind w:firstLine="709"/>
        <w:jc w:val="both"/>
        <w:rPr>
          <w:rFonts w:ascii="Times New Roman" w:hAnsi="Times New Roman"/>
          <w:sz w:val="28"/>
          <w:szCs w:val="28"/>
        </w:rPr>
      </w:pPr>
      <w:r w:rsidRPr="00E91EEE">
        <w:rPr>
          <w:rFonts w:ascii="Times New Roman" w:hAnsi="Times New Roman"/>
          <w:sz w:val="28"/>
          <w:szCs w:val="28"/>
        </w:rPr>
        <w:t>По региональным нормативам градостроительного проектирования РК п. Харба относится к средним сельским населенным пунктам.</w:t>
      </w:r>
    </w:p>
    <w:p w:rsidR="004D1357" w:rsidRPr="00E91EEE" w:rsidRDefault="004D1357" w:rsidP="009D41FA">
      <w:pPr>
        <w:spacing w:after="0" w:line="360" w:lineRule="auto"/>
        <w:ind w:firstLine="709"/>
        <w:jc w:val="both"/>
        <w:rPr>
          <w:rFonts w:ascii="Times New Roman" w:hAnsi="Times New Roman"/>
          <w:sz w:val="28"/>
          <w:szCs w:val="28"/>
        </w:rPr>
      </w:pPr>
      <w:r w:rsidRPr="00E91EEE">
        <w:rPr>
          <w:rFonts w:ascii="Times New Roman" w:hAnsi="Times New Roman"/>
          <w:sz w:val="28"/>
          <w:szCs w:val="28"/>
        </w:rPr>
        <w:t>Таким образом, сложившаяся в сельском муниципальном образовании система расселения и хозяйствования, несмотря на свои недостатки, не тр</w:t>
      </w:r>
      <w:r w:rsidRPr="00E91EEE">
        <w:rPr>
          <w:rFonts w:ascii="Times New Roman" w:hAnsi="Times New Roman"/>
          <w:sz w:val="28"/>
          <w:szCs w:val="28"/>
        </w:rPr>
        <w:t>е</w:t>
      </w:r>
      <w:r w:rsidRPr="00E91EEE">
        <w:rPr>
          <w:rFonts w:ascii="Times New Roman" w:hAnsi="Times New Roman"/>
          <w:sz w:val="28"/>
          <w:szCs w:val="28"/>
        </w:rPr>
        <w:t>бует специальных мер по оптимизации, и продолжит существовать в пре</w:t>
      </w:r>
      <w:r w:rsidRPr="00E91EEE">
        <w:rPr>
          <w:rFonts w:ascii="Times New Roman" w:hAnsi="Times New Roman"/>
          <w:sz w:val="28"/>
          <w:szCs w:val="28"/>
        </w:rPr>
        <w:t>ж</w:t>
      </w:r>
      <w:r w:rsidRPr="00E91EEE">
        <w:rPr>
          <w:rFonts w:ascii="Times New Roman" w:hAnsi="Times New Roman"/>
          <w:sz w:val="28"/>
          <w:szCs w:val="28"/>
        </w:rPr>
        <w:t>нем виде.</w:t>
      </w:r>
    </w:p>
    <w:p w:rsidR="004D1357" w:rsidRPr="00E91EEE" w:rsidRDefault="004D1357" w:rsidP="009D41FA">
      <w:pPr>
        <w:spacing w:after="0" w:line="360" w:lineRule="auto"/>
        <w:ind w:firstLine="709"/>
        <w:jc w:val="both"/>
        <w:rPr>
          <w:rFonts w:ascii="Times New Roman" w:hAnsi="Times New Roman"/>
          <w:sz w:val="28"/>
          <w:szCs w:val="28"/>
        </w:rPr>
      </w:pPr>
      <w:r w:rsidRPr="00E91EEE">
        <w:rPr>
          <w:rFonts w:ascii="Times New Roman" w:hAnsi="Times New Roman"/>
          <w:sz w:val="28"/>
          <w:szCs w:val="28"/>
        </w:rPr>
        <w:t>По региональным нормативам градостроительного проектирования РК в пределах границ Харбинского СМО можно выделить следующие функци</w:t>
      </w:r>
      <w:r w:rsidRPr="00E91EEE">
        <w:rPr>
          <w:rFonts w:ascii="Times New Roman" w:hAnsi="Times New Roman"/>
          <w:sz w:val="28"/>
          <w:szCs w:val="28"/>
        </w:rPr>
        <w:t>о</w:t>
      </w:r>
      <w:r w:rsidRPr="00E91EEE">
        <w:rPr>
          <w:rFonts w:ascii="Times New Roman" w:hAnsi="Times New Roman"/>
          <w:sz w:val="28"/>
          <w:szCs w:val="28"/>
        </w:rPr>
        <w:t>нальные зоны согласно сложившемуся исторически использованию земель:</w:t>
      </w:r>
    </w:p>
    <w:p w:rsidR="004D1357" w:rsidRPr="00E91EEE" w:rsidRDefault="004D1357" w:rsidP="008F4AD7">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селитебную;</w:t>
      </w:r>
    </w:p>
    <w:p w:rsidR="004D1357" w:rsidRPr="00E91EEE" w:rsidRDefault="004D1357" w:rsidP="008F4AD7">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сельскохозяйственного использования;</w:t>
      </w:r>
    </w:p>
    <w:p w:rsidR="004D1357" w:rsidRPr="00E91EEE" w:rsidRDefault="004D1357" w:rsidP="009D41FA">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специального назначения;</w:t>
      </w:r>
    </w:p>
    <w:p w:rsidR="004D1357" w:rsidRPr="00E91EEE" w:rsidRDefault="004D1357" w:rsidP="009D41FA">
      <w:pPr>
        <w:spacing w:after="0" w:line="360" w:lineRule="auto"/>
        <w:ind w:firstLine="709"/>
        <w:jc w:val="both"/>
        <w:rPr>
          <w:rFonts w:ascii="Times New Roman" w:hAnsi="Times New Roman"/>
          <w:sz w:val="28"/>
          <w:szCs w:val="28"/>
        </w:rPr>
      </w:pPr>
      <w:r w:rsidRPr="00E91EEE">
        <w:rPr>
          <w:rFonts w:ascii="Times New Roman" w:hAnsi="Times New Roman"/>
          <w:sz w:val="28"/>
          <w:szCs w:val="28"/>
        </w:rPr>
        <w:t>- особо охраняемых территорий;</w:t>
      </w:r>
    </w:p>
    <w:p w:rsidR="004D1357" w:rsidRPr="00E91EEE" w:rsidRDefault="004D1357" w:rsidP="009D41FA">
      <w:pPr>
        <w:spacing w:after="0" w:line="360" w:lineRule="auto"/>
        <w:ind w:firstLine="709"/>
        <w:jc w:val="both"/>
        <w:rPr>
          <w:rFonts w:ascii="Times New Roman" w:hAnsi="Times New Roman"/>
          <w:sz w:val="28"/>
          <w:szCs w:val="28"/>
        </w:rPr>
      </w:pPr>
      <w:r w:rsidRPr="00E91EEE">
        <w:rPr>
          <w:rFonts w:ascii="Times New Roman" w:hAnsi="Times New Roman"/>
          <w:sz w:val="28"/>
          <w:szCs w:val="28"/>
        </w:rPr>
        <w:t>- инженерной и транспортной инфраструктур.</w:t>
      </w:r>
    </w:p>
    <w:p w:rsidR="004D1357" w:rsidRPr="00E91EEE" w:rsidRDefault="004D1357" w:rsidP="00AF645F">
      <w:pPr>
        <w:tabs>
          <w:tab w:val="left" w:pos="7910"/>
        </w:tabs>
        <w:spacing w:after="0" w:line="360" w:lineRule="auto"/>
        <w:ind w:firstLine="709"/>
        <w:jc w:val="both"/>
        <w:rPr>
          <w:rFonts w:ascii="Times New Roman" w:hAnsi="Times New Roman"/>
          <w:sz w:val="28"/>
          <w:szCs w:val="28"/>
        </w:rPr>
      </w:pPr>
      <w:r w:rsidRPr="00E91EEE">
        <w:rPr>
          <w:rFonts w:ascii="Times New Roman" w:hAnsi="Times New Roman"/>
          <w:sz w:val="28"/>
          <w:szCs w:val="28"/>
        </w:rPr>
        <w:t>Застройка представлена жилыми домами усадебного типа.</w:t>
      </w:r>
    </w:p>
    <w:p w:rsidR="004D1357" w:rsidRPr="00E91EEE" w:rsidRDefault="004D1357" w:rsidP="0052256C">
      <w:pPr>
        <w:pStyle w:val="BodyTextFirstIndent"/>
        <w:spacing w:after="0" w:line="360" w:lineRule="auto"/>
        <w:ind w:firstLine="709"/>
        <w:jc w:val="both"/>
        <w:rPr>
          <w:rFonts w:ascii="Times New Roman" w:hAnsi="Times New Roman"/>
          <w:sz w:val="28"/>
          <w:szCs w:val="28"/>
        </w:rPr>
      </w:pPr>
      <w:r w:rsidRPr="00E91EEE">
        <w:rPr>
          <w:rFonts w:ascii="Times New Roman" w:hAnsi="Times New Roman"/>
          <w:sz w:val="28"/>
          <w:szCs w:val="28"/>
        </w:rPr>
        <w:t>Территория СМО относится к восточной планировочной зоне Респу</w:t>
      </w:r>
      <w:r w:rsidRPr="00E91EEE">
        <w:rPr>
          <w:rFonts w:ascii="Times New Roman" w:hAnsi="Times New Roman"/>
          <w:sz w:val="28"/>
          <w:szCs w:val="28"/>
        </w:rPr>
        <w:t>б</w:t>
      </w:r>
      <w:r w:rsidRPr="00E91EEE">
        <w:rPr>
          <w:rFonts w:ascii="Times New Roman" w:hAnsi="Times New Roman"/>
          <w:sz w:val="28"/>
          <w:szCs w:val="28"/>
        </w:rPr>
        <w:t>лики Калмыкия. Восточная зона является самой большой территорией (45,17%), однако характеризуется самой низкой плотностью населения и сети населённых пунктов. Помимо этого, в восточной зоне наиболее низкая вод</w:t>
      </w:r>
      <w:r w:rsidRPr="00E91EEE">
        <w:rPr>
          <w:rFonts w:ascii="Times New Roman" w:hAnsi="Times New Roman"/>
          <w:sz w:val="28"/>
          <w:szCs w:val="28"/>
        </w:rPr>
        <w:t>о</w:t>
      </w:r>
      <w:r w:rsidRPr="00E91EEE">
        <w:rPr>
          <w:rFonts w:ascii="Times New Roman" w:hAnsi="Times New Roman"/>
          <w:sz w:val="28"/>
          <w:szCs w:val="28"/>
        </w:rPr>
        <w:t>обеспеченность, сложные климатические и инженерно-геологические усл</w:t>
      </w:r>
      <w:r w:rsidRPr="00E91EEE">
        <w:rPr>
          <w:rFonts w:ascii="Times New Roman" w:hAnsi="Times New Roman"/>
          <w:sz w:val="28"/>
          <w:szCs w:val="28"/>
        </w:rPr>
        <w:t>о</w:t>
      </w:r>
      <w:r w:rsidRPr="00E91EEE">
        <w:rPr>
          <w:rFonts w:ascii="Times New Roman" w:hAnsi="Times New Roman"/>
          <w:sz w:val="28"/>
          <w:szCs w:val="28"/>
        </w:rPr>
        <w:t>вия. В восточной зоне большую площадь занимают особо охраняемые пр</w:t>
      </w:r>
      <w:r w:rsidRPr="00E91EEE">
        <w:rPr>
          <w:rFonts w:ascii="Times New Roman" w:hAnsi="Times New Roman"/>
          <w:sz w:val="28"/>
          <w:szCs w:val="28"/>
        </w:rPr>
        <w:t>и</w:t>
      </w:r>
      <w:r w:rsidRPr="00E91EEE">
        <w:rPr>
          <w:rFonts w:ascii="Times New Roman" w:hAnsi="Times New Roman"/>
          <w:sz w:val="28"/>
          <w:szCs w:val="28"/>
        </w:rPr>
        <w:t>родные территории и</w:t>
      </w:r>
      <w:r>
        <w:rPr>
          <w:rFonts w:ascii="Times New Roman" w:hAnsi="Times New Roman"/>
          <w:sz w:val="28"/>
          <w:szCs w:val="28"/>
        </w:rPr>
        <w:t xml:space="preserve"> </w:t>
      </w:r>
      <w:r w:rsidRPr="00E91EEE">
        <w:rPr>
          <w:rFonts w:ascii="Times New Roman" w:hAnsi="Times New Roman"/>
          <w:sz w:val="28"/>
          <w:szCs w:val="28"/>
        </w:rPr>
        <w:t>преобладает пастбищное скотоводство. Здесь сосред</w:t>
      </w:r>
      <w:r w:rsidRPr="00E91EEE">
        <w:rPr>
          <w:rFonts w:ascii="Times New Roman" w:hAnsi="Times New Roman"/>
          <w:sz w:val="28"/>
          <w:szCs w:val="28"/>
        </w:rPr>
        <w:t>о</w:t>
      </w:r>
      <w:r w:rsidRPr="00E91EEE">
        <w:rPr>
          <w:rFonts w:ascii="Times New Roman" w:hAnsi="Times New Roman"/>
          <w:sz w:val="28"/>
          <w:szCs w:val="28"/>
        </w:rPr>
        <w:t>точены основные запасы углеводородного сырья.</w:t>
      </w:r>
    </w:p>
    <w:p w:rsidR="004D1357" w:rsidRPr="00E91EEE" w:rsidRDefault="004D1357" w:rsidP="00AF645F">
      <w:pPr>
        <w:spacing w:after="0" w:line="360" w:lineRule="auto"/>
        <w:ind w:right="-6" w:firstLine="902"/>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6</w:t>
      </w:r>
      <w:r w:rsidRPr="00E91EEE">
        <w:rPr>
          <w:rFonts w:ascii="Times New Roman" w:hAnsi="Times New Roman"/>
          <w:i/>
          <w:sz w:val="28"/>
          <w:szCs w:val="28"/>
        </w:rPr>
        <w:t>.1.1.</w:t>
      </w:r>
    </w:p>
    <w:p w:rsidR="004D1357" w:rsidRPr="00E91EEE" w:rsidRDefault="004D1357" w:rsidP="00AF645F">
      <w:pPr>
        <w:spacing w:after="0" w:line="360" w:lineRule="auto"/>
        <w:ind w:right="-6" w:firstLine="902"/>
        <w:jc w:val="center"/>
        <w:rPr>
          <w:rFonts w:ascii="Times New Roman" w:hAnsi="Times New Roman"/>
          <w:i/>
          <w:sz w:val="28"/>
          <w:szCs w:val="28"/>
        </w:rPr>
      </w:pPr>
      <w:r w:rsidRPr="00E91EEE">
        <w:rPr>
          <w:rFonts w:ascii="Times New Roman" w:hAnsi="Times New Roman"/>
          <w:i/>
          <w:sz w:val="28"/>
          <w:szCs w:val="28"/>
        </w:rPr>
        <w:t>Соотношение территории и населения восточной планировочной з</w:t>
      </w:r>
      <w:r w:rsidRPr="00E91EEE">
        <w:rPr>
          <w:rFonts w:ascii="Times New Roman" w:hAnsi="Times New Roman"/>
          <w:i/>
          <w:sz w:val="28"/>
          <w:szCs w:val="28"/>
        </w:rPr>
        <w:t>о</w:t>
      </w:r>
      <w:r w:rsidRPr="00E91EEE">
        <w:rPr>
          <w:rFonts w:ascii="Times New Roman" w:hAnsi="Times New Roman"/>
          <w:i/>
          <w:sz w:val="28"/>
          <w:szCs w:val="28"/>
        </w:rPr>
        <w:t>ны</w:t>
      </w:r>
    </w:p>
    <w:tbl>
      <w:tblPr>
        <w:tblW w:w="9384" w:type="dxa"/>
        <w:tblBorders>
          <w:top w:val="single" w:sz="8" w:space="0" w:color="9BBB59"/>
          <w:left w:val="single" w:sz="8" w:space="0" w:color="9BBB59"/>
          <w:bottom w:val="single" w:sz="8" w:space="0" w:color="9BBB59"/>
          <w:right w:val="single" w:sz="8" w:space="0" w:color="9BBB59"/>
        </w:tblBorders>
        <w:tblLook w:val="0000"/>
      </w:tblPr>
      <w:tblGrid>
        <w:gridCol w:w="1800"/>
        <w:gridCol w:w="2703"/>
        <w:gridCol w:w="1051"/>
        <w:gridCol w:w="717"/>
        <w:gridCol w:w="1014"/>
        <w:gridCol w:w="737"/>
        <w:gridCol w:w="1362"/>
      </w:tblGrid>
      <w:tr w:rsidR="004D1357" w:rsidRPr="002D4B91" w:rsidTr="002D4B91">
        <w:trPr>
          <w:trHeight w:val="253"/>
        </w:trPr>
        <w:tc>
          <w:tcPr>
            <w:tcW w:w="1800" w:type="dxa"/>
            <w:vMerge w:val="restart"/>
            <w:tcBorders>
              <w:top w:val="single" w:sz="8" w:space="0" w:color="9BBB59"/>
              <w:bottom w:val="single" w:sz="8" w:space="0" w:color="9BBB59"/>
              <w:right w:val="single" w:sz="8" w:space="0" w:color="9BBB59"/>
            </w:tcBorders>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Планировочная зона</w:t>
            </w:r>
          </w:p>
        </w:tc>
        <w:tc>
          <w:tcPr>
            <w:tcW w:w="2703" w:type="dxa"/>
            <w:vMerge w:val="restart"/>
            <w:tcBorders>
              <w:top w:val="single" w:sz="8" w:space="0" w:color="9BBB59"/>
              <w:bottom w:val="single" w:sz="8" w:space="0" w:color="9BBB59"/>
            </w:tcBorders>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Административные ра</w:t>
            </w:r>
            <w:r w:rsidRPr="002D4B91">
              <w:rPr>
                <w:rFonts w:ascii="Impact" w:hAnsi="Impact"/>
                <w:sz w:val="20"/>
                <w:szCs w:val="24"/>
              </w:rPr>
              <w:t>й</w:t>
            </w:r>
            <w:r w:rsidRPr="002D4B91">
              <w:rPr>
                <w:rFonts w:ascii="Impact" w:hAnsi="Impact"/>
                <w:sz w:val="20"/>
                <w:szCs w:val="24"/>
              </w:rPr>
              <w:t>оны, входящие в состав планировочной зоны</w:t>
            </w:r>
          </w:p>
        </w:tc>
        <w:tc>
          <w:tcPr>
            <w:tcW w:w="1768" w:type="dxa"/>
            <w:gridSpan w:val="2"/>
            <w:tcBorders>
              <w:top w:val="single" w:sz="8" w:space="0" w:color="9BBB59"/>
              <w:left w:val="single" w:sz="8" w:space="0" w:color="9BBB59"/>
              <w:bottom w:val="single" w:sz="8" w:space="0" w:color="9BBB59"/>
              <w:right w:val="single" w:sz="8" w:space="0" w:color="9BBB59"/>
            </w:tcBorders>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Территория</w:t>
            </w:r>
          </w:p>
        </w:tc>
        <w:tc>
          <w:tcPr>
            <w:tcW w:w="1751" w:type="dxa"/>
            <w:gridSpan w:val="2"/>
            <w:tcBorders>
              <w:top w:val="single" w:sz="8" w:space="0" w:color="9BBB59"/>
              <w:bottom w:val="single" w:sz="8" w:space="0" w:color="9BBB59"/>
            </w:tcBorders>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Население</w:t>
            </w:r>
          </w:p>
        </w:tc>
        <w:tc>
          <w:tcPr>
            <w:tcW w:w="1362" w:type="dxa"/>
            <w:vMerge w:val="restart"/>
            <w:tcBorders>
              <w:top w:val="single" w:sz="8" w:space="0" w:color="9BBB59"/>
              <w:left w:val="single" w:sz="8" w:space="0" w:color="9BBB59"/>
              <w:bottom w:val="single" w:sz="8" w:space="0" w:color="9BBB59"/>
            </w:tcBorders>
          </w:tcPr>
          <w:p w:rsidR="004D1357" w:rsidRPr="002D4B91" w:rsidRDefault="004D1357" w:rsidP="002D4B91">
            <w:pPr>
              <w:spacing w:before="60" w:after="60" w:line="240" w:lineRule="auto"/>
              <w:jc w:val="center"/>
              <w:rPr>
                <w:rFonts w:ascii="Impact" w:hAnsi="Impact"/>
                <w:sz w:val="24"/>
                <w:szCs w:val="24"/>
              </w:rPr>
            </w:pPr>
            <w:r w:rsidRPr="002D4B91">
              <w:rPr>
                <w:rFonts w:ascii="Impact" w:hAnsi="Impact"/>
                <w:sz w:val="20"/>
                <w:szCs w:val="24"/>
              </w:rPr>
              <w:t>Плотность населения, чел/км</w:t>
            </w:r>
            <w:r w:rsidRPr="002D4B91">
              <w:rPr>
                <w:rFonts w:ascii="Impact" w:hAnsi="Impact"/>
                <w:sz w:val="20"/>
                <w:szCs w:val="24"/>
                <w:vertAlign w:val="superscript"/>
              </w:rPr>
              <w:t>2</w:t>
            </w:r>
          </w:p>
        </w:tc>
      </w:tr>
      <w:tr w:rsidR="004D1357" w:rsidRPr="002D4B91" w:rsidTr="002D4B91">
        <w:trPr>
          <w:trHeight w:val="450"/>
        </w:trPr>
        <w:tc>
          <w:tcPr>
            <w:tcW w:w="1800" w:type="dxa"/>
            <w:vMerge/>
            <w:tcBorders>
              <w:right w:val="single" w:sz="8" w:space="0" w:color="9BBB59"/>
            </w:tcBorders>
          </w:tcPr>
          <w:p w:rsidR="004D1357" w:rsidRPr="002D4B91" w:rsidRDefault="004D1357" w:rsidP="002D4B91">
            <w:pPr>
              <w:spacing w:before="60" w:after="60" w:line="240" w:lineRule="auto"/>
              <w:jc w:val="center"/>
              <w:rPr>
                <w:rFonts w:ascii="Impact" w:hAnsi="Impact"/>
                <w:sz w:val="20"/>
                <w:szCs w:val="24"/>
              </w:rPr>
            </w:pPr>
          </w:p>
        </w:tc>
        <w:tc>
          <w:tcPr>
            <w:tcW w:w="2703" w:type="dxa"/>
            <w:vMerge/>
          </w:tcPr>
          <w:p w:rsidR="004D1357" w:rsidRPr="002D4B91" w:rsidRDefault="004D1357" w:rsidP="002D4B91">
            <w:pPr>
              <w:spacing w:before="60" w:after="60" w:line="240" w:lineRule="auto"/>
              <w:jc w:val="center"/>
              <w:rPr>
                <w:rFonts w:ascii="Impact" w:hAnsi="Impact"/>
                <w:sz w:val="20"/>
                <w:szCs w:val="24"/>
              </w:rPr>
            </w:pPr>
          </w:p>
        </w:tc>
        <w:tc>
          <w:tcPr>
            <w:tcW w:w="1051" w:type="dxa"/>
            <w:tcBorders>
              <w:left w:val="single" w:sz="8" w:space="0" w:color="9BBB59"/>
              <w:right w:val="single" w:sz="8" w:space="0" w:color="9BBB59"/>
            </w:tcBorders>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всего, км</w:t>
            </w:r>
            <w:r w:rsidRPr="002D4B91">
              <w:rPr>
                <w:rFonts w:ascii="Impact" w:hAnsi="Impact"/>
                <w:sz w:val="20"/>
                <w:szCs w:val="24"/>
                <w:vertAlign w:val="superscript"/>
              </w:rPr>
              <w:t>2</w:t>
            </w:r>
          </w:p>
        </w:tc>
        <w:tc>
          <w:tcPr>
            <w:tcW w:w="717" w:type="dxa"/>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то же, %</w:t>
            </w:r>
          </w:p>
        </w:tc>
        <w:tc>
          <w:tcPr>
            <w:tcW w:w="1014" w:type="dxa"/>
            <w:tcBorders>
              <w:left w:val="single" w:sz="8" w:space="0" w:color="9BBB59"/>
              <w:right w:val="single" w:sz="8" w:space="0" w:color="9BBB59"/>
            </w:tcBorders>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всего, чел.</w:t>
            </w:r>
          </w:p>
        </w:tc>
        <w:tc>
          <w:tcPr>
            <w:tcW w:w="737" w:type="dxa"/>
          </w:tcPr>
          <w:p w:rsidR="004D1357" w:rsidRPr="002D4B91" w:rsidRDefault="004D1357" w:rsidP="002D4B91">
            <w:pPr>
              <w:spacing w:before="60" w:after="60" w:line="240" w:lineRule="auto"/>
              <w:jc w:val="center"/>
              <w:rPr>
                <w:rFonts w:ascii="Impact" w:hAnsi="Impact"/>
                <w:sz w:val="20"/>
                <w:szCs w:val="24"/>
              </w:rPr>
            </w:pPr>
            <w:r w:rsidRPr="002D4B91">
              <w:rPr>
                <w:rFonts w:ascii="Impact" w:hAnsi="Impact"/>
                <w:sz w:val="20"/>
                <w:szCs w:val="24"/>
              </w:rPr>
              <w:t>то же, %</w:t>
            </w:r>
          </w:p>
        </w:tc>
        <w:tc>
          <w:tcPr>
            <w:tcW w:w="1362" w:type="dxa"/>
            <w:vMerge/>
            <w:tcBorders>
              <w:left w:val="single" w:sz="8" w:space="0" w:color="9BBB59"/>
            </w:tcBorders>
          </w:tcPr>
          <w:p w:rsidR="004D1357" w:rsidRPr="002D4B91" w:rsidRDefault="004D1357" w:rsidP="002D4B91">
            <w:pPr>
              <w:spacing w:before="60" w:after="60" w:line="240" w:lineRule="auto"/>
              <w:jc w:val="center"/>
              <w:rPr>
                <w:rFonts w:ascii="Times New Roman" w:hAnsi="Times New Roman"/>
                <w:sz w:val="24"/>
                <w:szCs w:val="24"/>
              </w:rPr>
            </w:pPr>
          </w:p>
        </w:tc>
      </w:tr>
      <w:tr w:rsidR="004D1357" w:rsidRPr="002D4B91" w:rsidTr="002D4B91">
        <w:trPr>
          <w:trHeight w:val="180"/>
        </w:trPr>
        <w:tc>
          <w:tcPr>
            <w:tcW w:w="1800"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Восточная</w:t>
            </w:r>
          </w:p>
        </w:tc>
        <w:tc>
          <w:tcPr>
            <w:tcW w:w="2703" w:type="dxa"/>
            <w:tcBorders>
              <w:top w:val="single" w:sz="8" w:space="0" w:color="9BBB59"/>
              <w:bottom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Лаганский</w:t>
            </w:r>
          </w:p>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Черноземельский</w:t>
            </w:r>
          </w:p>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Юстинский</w:t>
            </w:r>
          </w:p>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Яшкульский</w:t>
            </w:r>
          </w:p>
        </w:tc>
        <w:tc>
          <w:tcPr>
            <w:tcW w:w="1051"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before="60" w:after="60" w:line="240" w:lineRule="auto"/>
              <w:jc w:val="center"/>
              <w:rPr>
                <w:rFonts w:ascii="Arial Narrow" w:hAnsi="Arial Narrow"/>
                <w:color w:val="7F7F7F"/>
                <w:sz w:val="24"/>
                <w:szCs w:val="24"/>
              </w:rPr>
            </w:pPr>
            <w:r w:rsidRPr="002D4B91">
              <w:rPr>
                <w:rFonts w:ascii="Arial Narrow" w:hAnsi="Arial Narrow"/>
                <w:color w:val="7F7F7F"/>
                <w:sz w:val="24"/>
                <w:szCs w:val="24"/>
              </w:rPr>
              <w:t>33756,49</w:t>
            </w:r>
          </w:p>
        </w:tc>
        <w:tc>
          <w:tcPr>
            <w:tcW w:w="717"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45,17</w:t>
            </w:r>
          </w:p>
        </w:tc>
        <w:tc>
          <w:tcPr>
            <w:tcW w:w="1014"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58712</w:t>
            </w:r>
          </w:p>
        </w:tc>
        <w:tc>
          <w:tcPr>
            <w:tcW w:w="737"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20,34</w:t>
            </w:r>
          </w:p>
        </w:tc>
        <w:tc>
          <w:tcPr>
            <w:tcW w:w="1362" w:type="dxa"/>
            <w:tcBorders>
              <w:top w:val="single" w:sz="8" w:space="0" w:color="9BBB59"/>
              <w:left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1,32</w:t>
            </w:r>
          </w:p>
        </w:tc>
      </w:tr>
    </w:tbl>
    <w:p w:rsidR="004D1357" w:rsidRPr="00E91EEE" w:rsidRDefault="004D1357" w:rsidP="00221D5A"/>
    <w:p w:rsidR="004D1357" w:rsidRPr="00DE1290" w:rsidRDefault="004D1357" w:rsidP="00DE1290">
      <w:pPr>
        <w:pStyle w:val="BodyTextFirstIndent"/>
        <w:spacing w:after="0" w:line="360" w:lineRule="auto"/>
        <w:ind w:firstLine="709"/>
        <w:jc w:val="both"/>
        <w:rPr>
          <w:rFonts w:ascii="Times New Roman" w:hAnsi="Times New Roman"/>
          <w:sz w:val="28"/>
          <w:szCs w:val="28"/>
        </w:rPr>
      </w:pPr>
      <w:r w:rsidRPr="00DE1290">
        <w:rPr>
          <w:rFonts w:ascii="Times New Roman" w:hAnsi="Times New Roman"/>
          <w:sz w:val="28"/>
          <w:szCs w:val="28"/>
        </w:rPr>
        <w:t>Общая площадь земель в</w:t>
      </w:r>
      <w:r>
        <w:rPr>
          <w:rFonts w:ascii="Times New Roman" w:hAnsi="Times New Roman"/>
          <w:sz w:val="28"/>
          <w:szCs w:val="28"/>
        </w:rPr>
        <w:t xml:space="preserve"> административных границах Харбинского</w:t>
      </w:r>
      <w:r w:rsidRPr="00DE1290">
        <w:rPr>
          <w:rFonts w:ascii="Times New Roman" w:hAnsi="Times New Roman"/>
          <w:sz w:val="28"/>
          <w:szCs w:val="28"/>
        </w:rPr>
        <w:t xml:space="preserve"> СМО составляет </w:t>
      </w:r>
      <w:r>
        <w:rPr>
          <w:rFonts w:ascii="Times New Roman" w:hAnsi="Times New Roman"/>
          <w:sz w:val="28"/>
          <w:szCs w:val="28"/>
        </w:rPr>
        <w:t>125,42</w:t>
      </w:r>
      <w:r w:rsidRPr="00DE1290">
        <w:rPr>
          <w:rFonts w:ascii="Times New Roman" w:hAnsi="Times New Roman"/>
          <w:sz w:val="28"/>
          <w:szCs w:val="28"/>
        </w:rPr>
        <w:t xml:space="preserve"> га (табл. 6.1.2), из них земли сельскохозяйственного назначения – </w:t>
      </w:r>
      <w:r>
        <w:rPr>
          <w:rFonts w:ascii="Times New Roman" w:hAnsi="Times New Roman"/>
          <w:sz w:val="28"/>
          <w:szCs w:val="28"/>
        </w:rPr>
        <w:t>125</w:t>
      </w:r>
      <w:r w:rsidRPr="00DE1290">
        <w:rPr>
          <w:rFonts w:ascii="Times New Roman" w:hAnsi="Times New Roman"/>
          <w:sz w:val="28"/>
          <w:szCs w:val="28"/>
        </w:rPr>
        <w:t> </w:t>
      </w:r>
      <w:r>
        <w:rPr>
          <w:rFonts w:ascii="Times New Roman" w:hAnsi="Times New Roman"/>
          <w:sz w:val="28"/>
          <w:szCs w:val="28"/>
        </w:rPr>
        <w:t>200</w:t>
      </w:r>
      <w:r w:rsidRPr="00DE1290">
        <w:rPr>
          <w:rFonts w:ascii="Times New Roman" w:hAnsi="Times New Roman"/>
          <w:sz w:val="28"/>
          <w:szCs w:val="28"/>
        </w:rPr>
        <w:t xml:space="preserve"> га (9</w:t>
      </w:r>
      <w:r>
        <w:rPr>
          <w:rFonts w:ascii="Times New Roman" w:hAnsi="Times New Roman"/>
          <w:sz w:val="28"/>
          <w:szCs w:val="28"/>
        </w:rPr>
        <w:t>9</w:t>
      </w:r>
      <w:r w:rsidRPr="00DE1290">
        <w:rPr>
          <w:rFonts w:ascii="Times New Roman" w:hAnsi="Times New Roman"/>
          <w:sz w:val="28"/>
          <w:szCs w:val="28"/>
        </w:rPr>
        <w:t>,</w:t>
      </w:r>
      <w:r>
        <w:rPr>
          <w:rFonts w:ascii="Times New Roman" w:hAnsi="Times New Roman"/>
          <w:sz w:val="28"/>
          <w:szCs w:val="28"/>
        </w:rPr>
        <w:t>8</w:t>
      </w:r>
      <w:r w:rsidRPr="00DE1290">
        <w:rPr>
          <w:rFonts w:ascii="Times New Roman" w:hAnsi="Times New Roman"/>
          <w:sz w:val="28"/>
          <w:szCs w:val="28"/>
        </w:rPr>
        <w:t xml:space="preserve">%). В структуре сельхозземель большая часть приходится на пастбища – </w:t>
      </w:r>
      <w:r>
        <w:rPr>
          <w:rFonts w:ascii="Times New Roman" w:hAnsi="Times New Roman"/>
          <w:sz w:val="28"/>
          <w:szCs w:val="28"/>
        </w:rPr>
        <w:t>123</w:t>
      </w:r>
      <w:r w:rsidRPr="00DE1290">
        <w:rPr>
          <w:rFonts w:ascii="Times New Roman" w:hAnsi="Times New Roman"/>
          <w:sz w:val="28"/>
          <w:szCs w:val="28"/>
        </w:rPr>
        <w:t> </w:t>
      </w:r>
      <w:r>
        <w:rPr>
          <w:rFonts w:ascii="Times New Roman" w:hAnsi="Times New Roman"/>
          <w:sz w:val="28"/>
          <w:szCs w:val="28"/>
        </w:rPr>
        <w:t>000</w:t>
      </w:r>
      <w:r w:rsidRPr="00DE1290">
        <w:rPr>
          <w:rFonts w:ascii="Times New Roman" w:hAnsi="Times New Roman"/>
          <w:sz w:val="28"/>
          <w:szCs w:val="28"/>
        </w:rPr>
        <w:t xml:space="preserve"> или </w:t>
      </w:r>
      <w:r>
        <w:rPr>
          <w:rFonts w:ascii="Times New Roman" w:hAnsi="Times New Roman"/>
          <w:sz w:val="28"/>
          <w:szCs w:val="28"/>
        </w:rPr>
        <w:t>98</w:t>
      </w:r>
      <w:r w:rsidRPr="00DE1290">
        <w:rPr>
          <w:rFonts w:ascii="Times New Roman" w:hAnsi="Times New Roman"/>
          <w:sz w:val="28"/>
          <w:szCs w:val="28"/>
        </w:rPr>
        <w:t>,</w:t>
      </w:r>
      <w:r>
        <w:rPr>
          <w:rFonts w:ascii="Times New Roman" w:hAnsi="Times New Roman"/>
          <w:sz w:val="28"/>
          <w:szCs w:val="28"/>
        </w:rPr>
        <w:t>2</w:t>
      </w:r>
      <w:r w:rsidRPr="00DE1290">
        <w:rPr>
          <w:rFonts w:ascii="Times New Roman" w:hAnsi="Times New Roman"/>
          <w:sz w:val="28"/>
          <w:szCs w:val="28"/>
        </w:rPr>
        <w:t>% земель всего муниципального образова</w:t>
      </w:r>
      <w:r>
        <w:rPr>
          <w:rFonts w:ascii="Times New Roman" w:hAnsi="Times New Roman"/>
          <w:sz w:val="28"/>
          <w:szCs w:val="28"/>
        </w:rPr>
        <w:t>ния.</w:t>
      </w:r>
    </w:p>
    <w:p w:rsidR="004D1357" w:rsidRPr="00AF645F" w:rsidRDefault="004D1357" w:rsidP="00AF645F">
      <w:pPr>
        <w:spacing w:after="0" w:line="360" w:lineRule="auto"/>
        <w:ind w:right="-6" w:firstLine="902"/>
        <w:jc w:val="right"/>
        <w:rPr>
          <w:rFonts w:ascii="Times New Roman" w:hAnsi="Times New Roman"/>
          <w:i/>
          <w:sz w:val="28"/>
          <w:szCs w:val="28"/>
        </w:rPr>
      </w:pPr>
      <w:r w:rsidRPr="00AF645F">
        <w:rPr>
          <w:rFonts w:ascii="Times New Roman" w:hAnsi="Times New Roman"/>
          <w:i/>
          <w:sz w:val="28"/>
          <w:szCs w:val="28"/>
        </w:rPr>
        <w:t>Таблица 6.1.2.</w:t>
      </w:r>
    </w:p>
    <w:p w:rsidR="004D1357" w:rsidRPr="00AF645F" w:rsidRDefault="004D1357" w:rsidP="00AF645F">
      <w:pPr>
        <w:spacing w:after="0" w:line="360" w:lineRule="auto"/>
        <w:ind w:right="-6" w:firstLine="902"/>
        <w:jc w:val="center"/>
        <w:rPr>
          <w:rFonts w:ascii="Times New Roman" w:hAnsi="Times New Roman"/>
          <w:i/>
          <w:sz w:val="28"/>
          <w:szCs w:val="28"/>
        </w:rPr>
      </w:pPr>
      <w:r w:rsidRPr="00AF645F">
        <w:rPr>
          <w:rFonts w:ascii="Times New Roman" w:hAnsi="Times New Roman"/>
          <w:i/>
          <w:sz w:val="28"/>
          <w:szCs w:val="28"/>
        </w:rPr>
        <w:t>Структура земельного фонда Харбинского СМО</w:t>
      </w:r>
    </w:p>
    <w:tbl>
      <w:tblPr>
        <w:tblW w:w="9464" w:type="dxa"/>
        <w:tblBorders>
          <w:top w:val="single" w:sz="8" w:space="0" w:color="9BBB59"/>
          <w:bottom w:val="single" w:sz="8" w:space="0" w:color="9BBB59"/>
        </w:tblBorders>
        <w:tblLayout w:type="fixed"/>
        <w:tblLook w:val="01E0"/>
      </w:tblPr>
      <w:tblGrid>
        <w:gridCol w:w="5211"/>
        <w:gridCol w:w="1418"/>
        <w:gridCol w:w="1417"/>
        <w:gridCol w:w="1418"/>
      </w:tblGrid>
      <w:tr w:rsidR="004D1357" w:rsidRPr="002D4B91" w:rsidTr="002D4B91">
        <w:trPr>
          <w:trHeight w:val="729"/>
        </w:trPr>
        <w:tc>
          <w:tcPr>
            <w:tcW w:w="5211" w:type="dxa"/>
            <w:tcBorders>
              <w:top w:val="single" w:sz="8" w:space="0" w:color="9BBB59"/>
              <w:left w:val="nil"/>
              <w:bottom w:val="single" w:sz="8" w:space="0" w:color="9BBB59"/>
              <w:right w:val="nil"/>
            </w:tcBorders>
            <w:vAlign w:val="center"/>
          </w:tcPr>
          <w:p w:rsidR="004D1357" w:rsidRPr="002D4B91" w:rsidRDefault="004D1357" w:rsidP="002D4B91">
            <w:pPr>
              <w:spacing w:after="0" w:line="240" w:lineRule="auto"/>
              <w:jc w:val="center"/>
              <w:rPr>
                <w:rFonts w:ascii="Impact" w:hAnsi="Impact"/>
                <w:b/>
                <w:bCs/>
                <w:sz w:val="24"/>
              </w:rPr>
            </w:pPr>
            <w:r w:rsidRPr="002D4B91">
              <w:rPr>
                <w:rFonts w:ascii="Impact" w:hAnsi="Impact"/>
                <w:bCs/>
                <w:sz w:val="24"/>
              </w:rPr>
              <w:t>Наименование показателя</w:t>
            </w:r>
          </w:p>
        </w:tc>
        <w:tc>
          <w:tcPr>
            <w:tcW w:w="1418" w:type="dxa"/>
            <w:tcBorders>
              <w:top w:val="single" w:sz="8" w:space="0" w:color="9BBB59"/>
              <w:left w:val="nil"/>
              <w:bottom w:val="single" w:sz="8" w:space="0" w:color="9BBB59"/>
              <w:right w:val="nil"/>
            </w:tcBorders>
            <w:shd w:val="clear" w:color="auto" w:fill="E6EED5"/>
            <w:vAlign w:val="center"/>
          </w:tcPr>
          <w:p w:rsidR="004D1357" w:rsidRPr="002D4B91" w:rsidRDefault="004D1357" w:rsidP="002D4B91">
            <w:pPr>
              <w:spacing w:after="0" w:line="240" w:lineRule="auto"/>
              <w:jc w:val="center"/>
              <w:rPr>
                <w:rFonts w:ascii="Impact" w:hAnsi="Impact"/>
                <w:b/>
                <w:bCs/>
                <w:sz w:val="24"/>
              </w:rPr>
            </w:pPr>
            <w:r w:rsidRPr="002D4B91">
              <w:rPr>
                <w:rFonts w:ascii="Impact" w:hAnsi="Impact"/>
                <w:bCs/>
                <w:sz w:val="24"/>
              </w:rPr>
              <w:t>2010</w:t>
            </w:r>
          </w:p>
        </w:tc>
        <w:tc>
          <w:tcPr>
            <w:tcW w:w="1417" w:type="dxa"/>
            <w:tcBorders>
              <w:top w:val="single" w:sz="8" w:space="0" w:color="9BBB59"/>
              <w:left w:val="nil"/>
              <w:bottom w:val="single" w:sz="8" w:space="0" w:color="9BBB59"/>
              <w:right w:val="nil"/>
            </w:tcBorders>
            <w:vAlign w:val="center"/>
          </w:tcPr>
          <w:p w:rsidR="004D1357" w:rsidRPr="002D4B91" w:rsidRDefault="004D1357" w:rsidP="002D4B91">
            <w:pPr>
              <w:spacing w:after="0" w:line="240" w:lineRule="auto"/>
              <w:jc w:val="center"/>
              <w:rPr>
                <w:rFonts w:ascii="Impact" w:hAnsi="Impact"/>
                <w:b/>
                <w:bCs/>
                <w:sz w:val="24"/>
              </w:rPr>
            </w:pPr>
            <w:r w:rsidRPr="002D4B91">
              <w:rPr>
                <w:rFonts w:ascii="Impact" w:hAnsi="Impact"/>
                <w:bCs/>
                <w:sz w:val="24"/>
              </w:rPr>
              <w:t>2011</w:t>
            </w:r>
          </w:p>
        </w:tc>
        <w:tc>
          <w:tcPr>
            <w:tcW w:w="1418" w:type="dxa"/>
            <w:tcBorders>
              <w:top w:val="single" w:sz="8" w:space="0" w:color="9BBB59"/>
              <w:left w:val="nil"/>
              <w:bottom w:val="single" w:sz="8" w:space="0" w:color="9BBB59"/>
              <w:right w:val="nil"/>
            </w:tcBorders>
            <w:vAlign w:val="center"/>
          </w:tcPr>
          <w:p w:rsidR="004D1357" w:rsidRPr="002D4B91" w:rsidRDefault="004D1357" w:rsidP="002D4B91">
            <w:pPr>
              <w:spacing w:after="0" w:line="240" w:lineRule="auto"/>
              <w:jc w:val="center"/>
              <w:rPr>
                <w:rFonts w:ascii="Impact" w:hAnsi="Impact"/>
                <w:b/>
                <w:bCs/>
                <w:sz w:val="24"/>
              </w:rPr>
            </w:pPr>
            <w:r w:rsidRPr="002D4B91">
              <w:rPr>
                <w:rFonts w:ascii="Impact" w:hAnsi="Impact"/>
                <w:bCs/>
                <w:sz w:val="24"/>
              </w:rPr>
              <w:t>2012</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Общая площадь земель в границах муниц</w:t>
            </w:r>
            <w:r w:rsidRPr="002D4B91">
              <w:rPr>
                <w:rFonts w:ascii="Arial Narrow" w:hAnsi="Arial Narrow"/>
                <w:bCs/>
                <w:color w:val="7F7F7F"/>
                <w:sz w:val="28"/>
              </w:rPr>
              <w:t>и</w:t>
            </w:r>
            <w:r w:rsidRPr="002D4B91">
              <w:rPr>
                <w:rFonts w:ascii="Arial Narrow" w:hAnsi="Arial Narrow"/>
                <w:bCs/>
                <w:color w:val="7F7F7F"/>
                <w:sz w:val="28"/>
              </w:rPr>
              <w:t xml:space="preserve">пального образования </w:t>
            </w:r>
            <w:r w:rsidRPr="002D4B91">
              <w:rPr>
                <w:rFonts w:ascii="Arial Narrow" w:hAnsi="Arial Narrow"/>
                <w:bCs/>
                <w:i/>
                <w:iCs/>
                <w:color w:val="7F7F7F"/>
                <w:sz w:val="28"/>
              </w:rPr>
              <w:t xml:space="preserve">всего,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125,42</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125,42</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125,42</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i/>
                <w:iCs/>
                <w:color w:val="7F7F7F"/>
                <w:sz w:val="28"/>
              </w:rPr>
              <w:t>в т.ч.</w:t>
            </w:r>
            <w:r w:rsidRPr="002D4B91">
              <w:rPr>
                <w:rFonts w:ascii="Arial Narrow" w:hAnsi="Arial Narrow"/>
                <w:bCs/>
                <w:color w:val="7F7F7F"/>
                <w:sz w:val="28"/>
              </w:rPr>
              <w:t xml:space="preserve"> в федеральной собственности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в республиканской собственности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в муниципальной собственности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115,382</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125,3995</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125,3995</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в собственности юридических лиц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0,0065</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0,0065</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0,0065</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в собственности физических лиц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0,014</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0,014</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0,014</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Общая  площадь  населенных  пунктов  </w:t>
            </w:r>
            <w:r w:rsidRPr="002D4B91">
              <w:rPr>
                <w:rFonts w:ascii="Arial Narrow" w:hAnsi="Arial Narrow"/>
                <w:bCs/>
                <w:i/>
                <w:iCs/>
                <w:color w:val="7F7F7F"/>
                <w:sz w:val="28"/>
              </w:rPr>
              <w:t>вс</w:t>
            </w:r>
            <w:r w:rsidRPr="002D4B91">
              <w:rPr>
                <w:rFonts w:ascii="Arial Narrow" w:hAnsi="Arial Narrow"/>
                <w:bCs/>
                <w:i/>
                <w:iCs/>
                <w:color w:val="7F7F7F"/>
                <w:sz w:val="28"/>
              </w:rPr>
              <w:t>е</w:t>
            </w:r>
            <w:r w:rsidRPr="002D4B91">
              <w:rPr>
                <w:rFonts w:ascii="Arial Narrow" w:hAnsi="Arial Narrow"/>
                <w:bCs/>
                <w:i/>
                <w:iCs/>
                <w:color w:val="7F7F7F"/>
                <w:sz w:val="28"/>
              </w:rPr>
              <w:t>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0,081</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0,081</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0,081</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i/>
                <w:iCs/>
                <w:color w:val="7F7F7F"/>
                <w:sz w:val="28"/>
              </w:rPr>
              <w:t>в т.ч. –</w:t>
            </w:r>
            <w:r w:rsidRPr="002D4B91">
              <w:rPr>
                <w:rFonts w:ascii="Arial Narrow" w:hAnsi="Arial Narrow"/>
                <w:bCs/>
                <w:color w:val="7F7F7F"/>
                <w:sz w:val="28"/>
              </w:rPr>
              <w:t xml:space="preserve"> площадь приусадебных участков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0,014</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0,014</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0,014</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площадь селитебной зоны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0,002</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0,002</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0,002</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площадь  производственно-хозяйственной зоны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0,004</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0,004</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0,004</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площадь общественно-деловой зоны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0,012</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0,012</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0,012</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Площадь земель общего пользования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0,001</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0,001</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0,001</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Земли сельскохозяйственного назначения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125,2</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125,2</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125,2</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i/>
                <w:iCs/>
                <w:color w:val="7F7F7F"/>
                <w:sz w:val="28"/>
              </w:rPr>
              <w:t>в т.ч. –</w:t>
            </w:r>
            <w:r w:rsidRPr="002D4B91">
              <w:rPr>
                <w:rFonts w:ascii="Arial Narrow" w:hAnsi="Arial Narrow"/>
                <w:bCs/>
                <w:color w:val="7F7F7F"/>
                <w:sz w:val="28"/>
              </w:rPr>
              <w:t xml:space="preserve"> пашня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сенокосы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пастбища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123</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123</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123</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многолетние насаждения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 залежь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p>
        </w:tc>
      </w:tr>
      <w:tr w:rsidR="004D1357" w:rsidRPr="002D4B91" w:rsidTr="002D4B91">
        <w:tc>
          <w:tcPr>
            <w:tcW w:w="5211" w:type="dxa"/>
            <w:tcBorders>
              <w:left w:val="nil"/>
              <w:right w:val="nil"/>
            </w:tcBorders>
            <w:shd w:val="clear" w:color="auto" w:fill="E6EED5"/>
          </w:tcPr>
          <w:p w:rsidR="004D1357" w:rsidRPr="002D4B91" w:rsidRDefault="004D1357" w:rsidP="00CD049B">
            <w:pPr>
              <w:pStyle w:val="NormalWeb"/>
              <w:rPr>
                <w:rFonts w:ascii="Arial Narrow" w:hAnsi="Arial Narrow"/>
                <w:b/>
                <w:bCs/>
                <w:color w:val="7F7F7F"/>
                <w:sz w:val="28"/>
              </w:rPr>
            </w:pPr>
            <w:r w:rsidRPr="002D4B91">
              <w:rPr>
                <w:rFonts w:ascii="Arial Narrow" w:hAnsi="Arial Narrow"/>
                <w:bCs/>
                <w:color w:val="7F7F7F"/>
                <w:sz w:val="28"/>
              </w:rPr>
              <w:t>Земли   промышленности,   транспорта,   св</w:t>
            </w:r>
            <w:r w:rsidRPr="002D4B91">
              <w:rPr>
                <w:rFonts w:ascii="Arial Narrow" w:hAnsi="Arial Narrow"/>
                <w:bCs/>
                <w:color w:val="7F7F7F"/>
                <w:sz w:val="28"/>
              </w:rPr>
              <w:t>я</w:t>
            </w:r>
            <w:r w:rsidRPr="002D4B91">
              <w:rPr>
                <w:rFonts w:ascii="Arial Narrow" w:hAnsi="Arial Narrow"/>
                <w:bCs/>
                <w:color w:val="7F7F7F"/>
                <w:sz w:val="28"/>
              </w:rPr>
              <w:t>зи, энергетики,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0,066</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0,066</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0,066</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Земли рекреации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w:t>
            </w:r>
          </w:p>
        </w:tc>
      </w:tr>
      <w:tr w:rsidR="004D1357" w:rsidRPr="002D4B91" w:rsidTr="002D4B91">
        <w:tc>
          <w:tcPr>
            <w:tcW w:w="5211" w:type="dxa"/>
            <w:tcBorders>
              <w:left w:val="nil"/>
              <w:right w:val="nil"/>
            </w:tcBorders>
            <w:shd w:val="clear" w:color="auto" w:fill="E6EED5"/>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Земли лесного фонда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0,004</w:t>
            </w:r>
          </w:p>
        </w:tc>
        <w:tc>
          <w:tcPr>
            <w:tcW w:w="1417"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0,004</w:t>
            </w:r>
          </w:p>
        </w:tc>
        <w:tc>
          <w:tcPr>
            <w:tcW w:w="1418" w:type="dxa"/>
            <w:tcBorders>
              <w:left w:val="nil"/>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0,004</w:t>
            </w:r>
          </w:p>
        </w:tc>
      </w:tr>
      <w:tr w:rsidR="004D1357" w:rsidRPr="002D4B91" w:rsidTr="002D4B91">
        <w:tc>
          <w:tcPr>
            <w:tcW w:w="5211" w:type="dxa"/>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Земли водного фонда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left w:val="nil"/>
              <w:bottom w:val="nil"/>
              <w:right w:val="nil"/>
            </w:tcBorders>
            <w:shd w:val="clear" w:color="auto" w:fill="E6EED5"/>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7" w:type="dxa"/>
          </w:tcPr>
          <w:p w:rsidR="004D1357" w:rsidRPr="002D4B91" w:rsidRDefault="004D1357" w:rsidP="002D4B91">
            <w:pPr>
              <w:spacing w:after="0" w:line="240" w:lineRule="auto"/>
              <w:jc w:val="center"/>
              <w:rPr>
                <w:rFonts w:ascii="Arial Narrow" w:hAnsi="Arial Narrow"/>
                <w:color w:val="7F7F7F"/>
                <w:sz w:val="28"/>
                <w:szCs w:val="18"/>
              </w:rPr>
            </w:pPr>
            <w:r w:rsidRPr="002D4B91">
              <w:rPr>
                <w:rFonts w:ascii="Arial Narrow" w:hAnsi="Arial Narrow"/>
                <w:color w:val="7F7F7F"/>
                <w:sz w:val="28"/>
                <w:szCs w:val="18"/>
              </w:rPr>
              <w:t>-</w:t>
            </w:r>
          </w:p>
        </w:tc>
        <w:tc>
          <w:tcPr>
            <w:tcW w:w="1418" w:type="dxa"/>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w:t>
            </w:r>
          </w:p>
        </w:tc>
      </w:tr>
      <w:tr w:rsidR="004D1357" w:rsidRPr="002D4B91" w:rsidTr="002D4B91">
        <w:tc>
          <w:tcPr>
            <w:tcW w:w="5211" w:type="dxa"/>
            <w:tcBorders>
              <w:top w:val="single" w:sz="8" w:space="0" w:color="9BBB59"/>
              <w:left w:val="nil"/>
              <w:bottom w:val="single" w:sz="8" w:space="0" w:color="9BBB59"/>
              <w:right w:val="nil"/>
            </w:tcBorders>
          </w:tcPr>
          <w:p w:rsidR="004D1357" w:rsidRPr="002D4B91" w:rsidRDefault="004D1357" w:rsidP="00027F18">
            <w:pPr>
              <w:pStyle w:val="NormalWeb"/>
              <w:rPr>
                <w:rFonts w:ascii="Arial Narrow" w:hAnsi="Arial Narrow"/>
                <w:b/>
                <w:bCs/>
                <w:color w:val="7F7F7F"/>
                <w:sz w:val="28"/>
              </w:rPr>
            </w:pPr>
            <w:r w:rsidRPr="002D4B91">
              <w:rPr>
                <w:rFonts w:ascii="Arial Narrow" w:hAnsi="Arial Narrow"/>
                <w:bCs/>
                <w:color w:val="7F7F7F"/>
                <w:sz w:val="28"/>
              </w:rPr>
              <w:t xml:space="preserve">Земли запаса </w:t>
            </w:r>
            <w:r w:rsidRPr="002D4B91">
              <w:rPr>
                <w:rFonts w:ascii="Arial Narrow" w:hAnsi="Arial Narrow"/>
                <w:bCs/>
                <w:i/>
                <w:iCs/>
                <w:color w:val="7F7F7F"/>
                <w:sz w:val="28"/>
              </w:rPr>
              <w:t>всего, тыс. га</w:t>
            </w:r>
            <w:r w:rsidRPr="002D4B91">
              <w:rPr>
                <w:rFonts w:ascii="Arial Narrow" w:hAnsi="Arial Narrow"/>
                <w:bCs/>
                <w:color w:val="7F7F7F"/>
                <w:sz w:val="28"/>
              </w:rPr>
              <w:t xml:space="preserve"> </w:t>
            </w:r>
          </w:p>
        </w:tc>
        <w:tc>
          <w:tcPr>
            <w:tcW w:w="1418" w:type="dxa"/>
            <w:tcBorders>
              <w:top w:val="single" w:sz="8" w:space="0" w:color="9BBB59"/>
              <w:left w:val="nil"/>
              <w:bottom w:val="single" w:sz="8" w:space="0" w:color="9BBB59"/>
              <w:right w:val="nil"/>
            </w:tcBorders>
            <w:shd w:val="clear" w:color="auto" w:fill="E6EED5"/>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
                <w:bCs/>
                <w:color w:val="7F7F7F"/>
                <w:sz w:val="28"/>
                <w:szCs w:val="18"/>
              </w:rPr>
              <w:t>-</w:t>
            </w:r>
          </w:p>
        </w:tc>
        <w:tc>
          <w:tcPr>
            <w:tcW w:w="1417" w:type="dxa"/>
            <w:tcBorders>
              <w:top w:val="single" w:sz="8" w:space="0" w:color="9BBB59"/>
              <w:left w:val="nil"/>
              <w:bottom w:val="single" w:sz="8" w:space="0" w:color="9BBB59"/>
              <w:right w:val="nil"/>
            </w:tcBorders>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
                <w:bCs/>
                <w:color w:val="7F7F7F"/>
                <w:sz w:val="28"/>
                <w:szCs w:val="18"/>
              </w:rPr>
              <w:t>-</w:t>
            </w:r>
          </w:p>
        </w:tc>
        <w:tc>
          <w:tcPr>
            <w:tcW w:w="1418" w:type="dxa"/>
            <w:tcBorders>
              <w:top w:val="single" w:sz="8" w:space="0" w:color="9BBB59"/>
              <w:left w:val="nil"/>
              <w:bottom w:val="single" w:sz="8" w:space="0" w:color="9BBB59"/>
              <w:right w:val="nil"/>
            </w:tcBorders>
          </w:tcPr>
          <w:p w:rsidR="004D1357" w:rsidRPr="002D4B91" w:rsidRDefault="004D1357" w:rsidP="002D4B91">
            <w:pPr>
              <w:spacing w:after="0" w:line="240" w:lineRule="auto"/>
              <w:jc w:val="center"/>
              <w:rPr>
                <w:rFonts w:ascii="Arial Narrow" w:hAnsi="Arial Narrow"/>
                <w:b/>
                <w:bCs/>
                <w:color w:val="7F7F7F"/>
                <w:sz w:val="28"/>
                <w:szCs w:val="18"/>
              </w:rPr>
            </w:pPr>
            <w:r w:rsidRPr="002D4B91">
              <w:rPr>
                <w:rFonts w:ascii="Arial Narrow" w:hAnsi="Arial Narrow"/>
                <w:bCs/>
                <w:color w:val="7F7F7F"/>
                <w:sz w:val="28"/>
                <w:szCs w:val="18"/>
              </w:rPr>
              <w:t>-</w:t>
            </w:r>
          </w:p>
        </w:tc>
      </w:tr>
    </w:tbl>
    <w:p w:rsidR="004D1357" w:rsidRDefault="004D1357" w:rsidP="004C1CFD">
      <w:pPr>
        <w:pStyle w:val="BodyTextFirstIndent"/>
        <w:spacing w:after="0" w:line="360" w:lineRule="auto"/>
        <w:ind w:firstLine="709"/>
        <w:jc w:val="both"/>
        <w:rPr>
          <w:rFonts w:ascii="Times New Roman" w:hAnsi="Times New Roman"/>
          <w:sz w:val="28"/>
          <w:szCs w:val="28"/>
        </w:rPr>
      </w:pP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Система межселенного культурно-бытового обслуживания имеет ва</w:t>
      </w:r>
      <w:r w:rsidRPr="00DE1290">
        <w:rPr>
          <w:rFonts w:ascii="Times New Roman" w:hAnsi="Times New Roman"/>
          <w:sz w:val="28"/>
          <w:szCs w:val="28"/>
          <w:lang w:eastAsia="ru-RU"/>
        </w:rPr>
        <w:t>ж</w:t>
      </w:r>
      <w:r w:rsidRPr="00DE1290">
        <w:rPr>
          <w:rFonts w:ascii="Times New Roman" w:hAnsi="Times New Roman"/>
          <w:sz w:val="28"/>
          <w:szCs w:val="28"/>
          <w:lang w:eastAsia="ru-RU"/>
        </w:rPr>
        <w:t>ное значение для полноценного удовлетворения нужд населения в получении услуг различного уровня, формировании качественной среды поселений. О</w:t>
      </w:r>
      <w:r w:rsidRPr="00DE1290">
        <w:rPr>
          <w:rFonts w:ascii="Times New Roman" w:hAnsi="Times New Roman"/>
          <w:sz w:val="28"/>
          <w:szCs w:val="28"/>
          <w:lang w:eastAsia="ru-RU"/>
        </w:rPr>
        <w:t>с</w:t>
      </w:r>
      <w:r w:rsidRPr="00DE1290">
        <w:rPr>
          <w:rFonts w:ascii="Times New Roman" w:hAnsi="Times New Roman"/>
          <w:sz w:val="28"/>
          <w:szCs w:val="28"/>
          <w:lang w:eastAsia="ru-RU"/>
        </w:rPr>
        <w:t>новой системы межселенного культурно-бытового обслуживания являются сложившиеся взаимосвязи опорных центров обслуживания населения и п</w:t>
      </w:r>
      <w:r w:rsidRPr="00DE1290">
        <w:rPr>
          <w:rFonts w:ascii="Times New Roman" w:hAnsi="Times New Roman"/>
          <w:sz w:val="28"/>
          <w:szCs w:val="28"/>
          <w:lang w:eastAsia="ru-RU"/>
        </w:rPr>
        <w:t>е</w:t>
      </w:r>
      <w:r w:rsidRPr="00DE1290">
        <w:rPr>
          <w:rFonts w:ascii="Times New Roman" w:hAnsi="Times New Roman"/>
          <w:sz w:val="28"/>
          <w:szCs w:val="28"/>
          <w:lang w:eastAsia="ru-RU"/>
        </w:rPr>
        <w:t>риферийных населённых пунктов. При формировании такой системы обсл</w:t>
      </w:r>
      <w:r w:rsidRPr="00DE1290">
        <w:rPr>
          <w:rFonts w:ascii="Times New Roman" w:hAnsi="Times New Roman"/>
          <w:sz w:val="28"/>
          <w:szCs w:val="28"/>
          <w:lang w:eastAsia="ru-RU"/>
        </w:rPr>
        <w:t>у</w:t>
      </w:r>
      <w:r w:rsidRPr="00DE1290">
        <w:rPr>
          <w:rFonts w:ascii="Times New Roman" w:hAnsi="Times New Roman"/>
          <w:sz w:val="28"/>
          <w:szCs w:val="28"/>
          <w:lang w:eastAsia="ru-RU"/>
        </w:rPr>
        <w:t>живания основой становится периодичность посещения учреждений обсл</w:t>
      </w:r>
      <w:r w:rsidRPr="00DE1290">
        <w:rPr>
          <w:rFonts w:ascii="Times New Roman" w:hAnsi="Times New Roman"/>
          <w:sz w:val="28"/>
          <w:szCs w:val="28"/>
          <w:lang w:eastAsia="ru-RU"/>
        </w:rPr>
        <w:t>у</w:t>
      </w:r>
      <w:r w:rsidRPr="00DE1290">
        <w:rPr>
          <w:rFonts w:ascii="Times New Roman" w:hAnsi="Times New Roman"/>
          <w:sz w:val="28"/>
          <w:szCs w:val="28"/>
          <w:lang w:eastAsia="ru-RU"/>
        </w:rPr>
        <w:t xml:space="preserve">живания жителями отдельных населённых пунктов. </w:t>
      </w: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Всего на территории Республики Калмыкия выделяются три ступени обслуживания. Первая ступень (поселенческий, или низовой уровень) сост</w:t>
      </w:r>
      <w:r w:rsidRPr="00DE1290">
        <w:rPr>
          <w:rFonts w:ascii="Times New Roman" w:hAnsi="Times New Roman"/>
          <w:sz w:val="28"/>
          <w:szCs w:val="28"/>
          <w:lang w:eastAsia="ru-RU"/>
        </w:rPr>
        <w:t>о</w:t>
      </w:r>
      <w:r w:rsidRPr="00DE1290">
        <w:rPr>
          <w:rFonts w:ascii="Times New Roman" w:hAnsi="Times New Roman"/>
          <w:sz w:val="28"/>
          <w:szCs w:val="28"/>
          <w:lang w:eastAsia="ru-RU"/>
        </w:rPr>
        <w:t>ит из культурно-бытовых учреждений и предприятий повседневного польз</w:t>
      </w:r>
      <w:r w:rsidRPr="00DE1290">
        <w:rPr>
          <w:rFonts w:ascii="Times New Roman" w:hAnsi="Times New Roman"/>
          <w:sz w:val="28"/>
          <w:szCs w:val="28"/>
          <w:lang w:eastAsia="ru-RU"/>
        </w:rPr>
        <w:t>о</w:t>
      </w:r>
      <w:r w:rsidRPr="00DE1290">
        <w:rPr>
          <w:rFonts w:ascii="Times New Roman" w:hAnsi="Times New Roman"/>
          <w:sz w:val="28"/>
          <w:szCs w:val="28"/>
          <w:lang w:eastAsia="ru-RU"/>
        </w:rPr>
        <w:t>вания, посещаемых населением не реже одного раза в неделю или тех, кот</w:t>
      </w:r>
      <w:r w:rsidRPr="00DE1290">
        <w:rPr>
          <w:rFonts w:ascii="Times New Roman" w:hAnsi="Times New Roman"/>
          <w:sz w:val="28"/>
          <w:szCs w:val="28"/>
          <w:lang w:eastAsia="ru-RU"/>
        </w:rPr>
        <w:t>о</w:t>
      </w:r>
      <w:r w:rsidRPr="00DE1290">
        <w:rPr>
          <w:rFonts w:ascii="Times New Roman" w:hAnsi="Times New Roman"/>
          <w:sz w:val="28"/>
          <w:szCs w:val="28"/>
          <w:lang w:eastAsia="ru-RU"/>
        </w:rPr>
        <w:t>рые должны быть расположены в непосредственной близости к местам пр</w:t>
      </w:r>
      <w:r w:rsidRPr="00DE1290">
        <w:rPr>
          <w:rFonts w:ascii="Times New Roman" w:hAnsi="Times New Roman"/>
          <w:sz w:val="28"/>
          <w:szCs w:val="28"/>
          <w:lang w:eastAsia="ru-RU"/>
        </w:rPr>
        <w:t>о</w:t>
      </w:r>
      <w:r w:rsidRPr="00DE1290">
        <w:rPr>
          <w:rFonts w:ascii="Times New Roman" w:hAnsi="Times New Roman"/>
          <w:sz w:val="28"/>
          <w:szCs w:val="28"/>
          <w:lang w:eastAsia="ru-RU"/>
        </w:rPr>
        <w:t>живания и работы населения. Такими предприятиями являются объекты то</w:t>
      </w:r>
      <w:r w:rsidRPr="00DE1290">
        <w:rPr>
          <w:rFonts w:ascii="Times New Roman" w:hAnsi="Times New Roman"/>
          <w:sz w:val="28"/>
          <w:szCs w:val="28"/>
          <w:lang w:eastAsia="ru-RU"/>
        </w:rPr>
        <w:t>р</w:t>
      </w:r>
      <w:r w:rsidRPr="00DE1290">
        <w:rPr>
          <w:rFonts w:ascii="Times New Roman" w:hAnsi="Times New Roman"/>
          <w:sz w:val="28"/>
          <w:szCs w:val="28"/>
          <w:lang w:eastAsia="ru-RU"/>
        </w:rPr>
        <w:t xml:space="preserve">говли, общественного питания, школы, детские сады, аптеки, учреждения здравоохранения амбулаторного типа (амбулатории, ФАПы). </w:t>
      </w: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Вторая ступень обслуживания населения (районный уровень) включает в себя учреждения периодического пользования, посещаемые населением не реже одного раза в месяц, или создание которых эффективно при наличии большой численности обслуживаемого населения. Такими учреждениями я</w:t>
      </w:r>
      <w:r w:rsidRPr="00DE1290">
        <w:rPr>
          <w:rFonts w:ascii="Times New Roman" w:hAnsi="Times New Roman"/>
          <w:sz w:val="28"/>
          <w:szCs w:val="28"/>
          <w:lang w:eastAsia="ru-RU"/>
        </w:rPr>
        <w:t>в</w:t>
      </w:r>
      <w:r w:rsidRPr="00DE1290">
        <w:rPr>
          <w:rFonts w:ascii="Times New Roman" w:hAnsi="Times New Roman"/>
          <w:sz w:val="28"/>
          <w:szCs w:val="28"/>
          <w:lang w:eastAsia="ru-RU"/>
        </w:rPr>
        <w:t>ляются учреждения здравоохранения стационарного типа, а также поликл</w:t>
      </w:r>
      <w:r w:rsidRPr="00DE1290">
        <w:rPr>
          <w:rFonts w:ascii="Times New Roman" w:hAnsi="Times New Roman"/>
          <w:sz w:val="28"/>
          <w:szCs w:val="28"/>
          <w:lang w:eastAsia="ru-RU"/>
        </w:rPr>
        <w:t>и</w:t>
      </w:r>
      <w:r w:rsidRPr="00DE1290">
        <w:rPr>
          <w:rFonts w:ascii="Times New Roman" w:hAnsi="Times New Roman"/>
          <w:sz w:val="28"/>
          <w:szCs w:val="28"/>
          <w:lang w:eastAsia="ru-RU"/>
        </w:rPr>
        <w:t>ники, учреждения среднего специального образования, дома культуры, фи</w:t>
      </w:r>
      <w:r w:rsidRPr="00DE1290">
        <w:rPr>
          <w:rFonts w:ascii="Times New Roman" w:hAnsi="Times New Roman"/>
          <w:sz w:val="28"/>
          <w:szCs w:val="28"/>
          <w:lang w:eastAsia="ru-RU"/>
        </w:rPr>
        <w:t>з</w:t>
      </w:r>
      <w:r w:rsidRPr="00DE1290">
        <w:rPr>
          <w:rFonts w:ascii="Times New Roman" w:hAnsi="Times New Roman"/>
          <w:sz w:val="28"/>
          <w:szCs w:val="28"/>
          <w:lang w:eastAsia="ru-RU"/>
        </w:rPr>
        <w:t xml:space="preserve">культурно-спортивные комплексы. </w:t>
      </w: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Третья ступень обслуживания населения (республиканский уровень) включает в себя учреждения эпизодического пользования, посещаемые нас</w:t>
      </w:r>
      <w:r w:rsidRPr="00DE1290">
        <w:rPr>
          <w:rFonts w:ascii="Times New Roman" w:hAnsi="Times New Roman"/>
          <w:sz w:val="28"/>
          <w:szCs w:val="28"/>
          <w:lang w:eastAsia="ru-RU"/>
        </w:rPr>
        <w:t>е</w:t>
      </w:r>
      <w:r w:rsidRPr="00DE1290">
        <w:rPr>
          <w:rFonts w:ascii="Times New Roman" w:hAnsi="Times New Roman"/>
          <w:sz w:val="28"/>
          <w:szCs w:val="28"/>
          <w:lang w:eastAsia="ru-RU"/>
        </w:rPr>
        <w:t>лением реже одного раза в месяц, а также уникальные учреждения и пре</w:t>
      </w:r>
      <w:r w:rsidRPr="00DE1290">
        <w:rPr>
          <w:rFonts w:ascii="Times New Roman" w:hAnsi="Times New Roman"/>
          <w:sz w:val="28"/>
          <w:szCs w:val="28"/>
          <w:lang w:eastAsia="ru-RU"/>
        </w:rPr>
        <w:t>д</w:t>
      </w:r>
      <w:r w:rsidRPr="00DE1290">
        <w:rPr>
          <w:rFonts w:ascii="Times New Roman" w:hAnsi="Times New Roman"/>
          <w:sz w:val="28"/>
          <w:szCs w:val="28"/>
          <w:lang w:eastAsia="ru-RU"/>
        </w:rPr>
        <w:t>приятия обслуживания. Это учреждения здравоохранения стационарного т</w:t>
      </w:r>
      <w:r w:rsidRPr="00DE1290">
        <w:rPr>
          <w:rFonts w:ascii="Times New Roman" w:hAnsi="Times New Roman"/>
          <w:sz w:val="28"/>
          <w:szCs w:val="28"/>
          <w:lang w:eastAsia="ru-RU"/>
        </w:rPr>
        <w:t>и</w:t>
      </w:r>
      <w:r w:rsidRPr="00DE1290">
        <w:rPr>
          <w:rFonts w:ascii="Times New Roman" w:hAnsi="Times New Roman"/>
          <w:sz w:val="28"/>
          <w:szCs w:val="28"/>
          <w:lang w:eastAsia="ru-RU"/>
        </w:rPr>
        <w:t>па с предоставлением лечения по разнообразному набору медицинских сп</w:t>
      </w:r>
      <w:r w:rsidRPr="00DE1290">
        <w:rPr>
          <w:rFonts w:ascii="Times New Roman" w:hAnsi="Times New Roman"/>
          <w:sz w:val="28"/>
          <w:szCs w:val="28"/>
          <w:lang w:eastAsia="ru-RU"/>
        </w:rPr>
        <w:t>е</w:t>
      </w:r>
      <w:r w:rsidRPr="00DE1290">
        <w:rPr>
          <w:rFonts w:ascii="Times New Roman" w:hAnsi="Times New Roman"/>
          <w:sz w:val="28"/>
          <w:szCs w:val="28"/>
          <w:lang w:eastAsia="ru-RU"/>
        </w:rPr>
        <w:t>циальностей, образовательные учреждения, спортивно-оздоровительные с</w:t>
      </w:r>
      <w:r w:rsidRPr="00DE1290">
        <w:rPr>
          <w:rFonts w:ascii="Times New Roman" w:hAnsi="Times New Roman"/>
          <w:sz w:val="28"/>
          <w:szCs w:val="28"/>
          <w:lang w:eastAsia="ru-RU"/>
        </w:rPr>
        <w:t>о</w:t>
      </w:r>
      <w:r w:rsidRPr="00DE1290">
        <w:rPr>
          <w:rFonts w:ascii="Times New Roman" w:hAnsi="Times New Roman"/>
          <w:sz w:val="28"/>
          <w:szCs w:val="28"/>
          <w:lang w:eastAsia="ru-RU"/>
        </w:rPr>
        <w:t xml:space="preserve">оружения эпизодического пользования и уникальные общественные здания и сооружения. </w:t>
      </w: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Центры первой ступени обслуживания населения расположены, как правило, в центрах сельских поселений. Определяющим фактором для отн</w:t>
      </w:r>
      <w:r w:rsidRPr="00DE1290">
        <w:rPr>
          <w:rFonts w:ascii="Times New Roman" w:hAnsi="Times New Roman"/>
          <w:sz w:val="28"/>
          <w:szCs w:val="28"/>
          <w:lang w:eastAsia="ru-RU"/>
        </w:rPr>
        <w:t>е</w:t>
      </w:r>
      <w:r w:rsidRPr="00DE1290">
        <w:rPr>
          <w:rFonts w:ascii="Times New Roman" w:hAnsi="Times New Roman"/>
          <w:sz w:val="28"/>
          <w:szCs w:val="28"/>
          <w:lang w:eastAsia="ru-RU"/>
        </w:rPr>
        <w:t xml:space="preserve">сения населенного пункта к центру первой ступени является наличие в нём общеобразовательной школы и амбулатории (ФАПа), как основных объектов социокультурного обслуживания на селе. </w:t>
      </w: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Центры второй ступени обслуживания так же, как правило, совпадают с центрами административных единиц второго уровня – муниципальными районами.</w:t>
      </w:r>
    </w:p>
    <w:p w:rsidR="004D1357" w:rsidRPr="00DE1290" w:rsidRDefault="004D1357" w:rsidP="00DE1290">
      <w:pPr>
        <w:shd w:val="clear" w:color="auto" w:fill="FFFFFF"/>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Центром третьей ступени обслуживания населения является республ</w:t>
      </w:r>
      <w:r w:rsidRPr="00DE1290">
        <w:rPr>
          <w:rFonts w:ascii="Times New Roman" w:hAnsi="Times New Roman"/>
          <w:sz w:val="28"/>
          <w:szCs w:val="28"/>
          <w:lang w:eastAsia="ru-RU"/>
        </w:rPr>
        <w:t>и</w:t>
      </w:r>
      <w:r w:rsidRPr="00DE1290">
        <w:rPr>
          <w:rFonts w:ascii="Times New Roman" w:hAnsi="Times New Roman"/>
          <w:sz w:val="28"/>
          <w:szCs w:val="28"/>
          <w:lang w:eastAsia="ru-RU"/>
        </w:rPr>
        <w:t>канский центр – г. Элиста. Здесь сосредоточены все ВУЗы, большинство ССУЗов, учреждений культуры и массовых зрелищных мероприятий, учре</w:t>
      </w:r>
      <w:r w:rsidRPr="00DE1290">
        <w:rPr>
          <w:rFonts w:ascii="Times New Roman" w:hAnsi="Times New Roman"/>
          <w:sz w:val="28"/>
          <w:szCs w:val="28"/>
          <w:lang w:eastAsia="ru-RU"/>
        </w:rPr>
        <w:t>ж</w:t>
      </w:r>
      <w:r w:rsidRPr="00DE1290">
        <w:rPr>
          <w:rFonts w:ascii="Times New Roman" w:hAnsi="Times New Roman"/>
          <w:sz w:val="28"/>
          <w:szCs w:val="28"/>
          <w:lang w:eastAsia="ru-RU"/>
        </w:rPr>
        <w:t xml:space="preserve">дения здравоохранения республиканского уровня. </w:t>
      </w:r>
    </w:p>
    <w:p w:rsidR="004D1357" w:rsidRPr="00E91EEE" w:rsidRDefault="004D1357" w:rsidP="004C1CFD">
      <w:pPr>
        <w:pStyle w:val="BodyTextFirstIndent"/>
        <w:spacing w:after="0" w:line="360" w:lineRule="auto"/>
        <w:ind w:firstLine="709"/>
        <w:jc w:val="both"/>
        <w:rPr>
          <w:rFonts w:ascii="Times New Roman" w:hAnsi="Times New Roman"/>
          <w:sz w:val="28"/>
          <w:szCs w:val="28"/>
        </w:rPr>
      </w:pPr>
      <w:r w:rsidRPr="00E91EEE">
        <w:rPr>
          <w:rFonts w:ascii="Times New Roman" w:hAnsi="Times New Roman"/>
          <w:sz w:val="28"/>
          <w:szCs w:val="28"/>
        </w:rPr>
        <w:t>Поселок Харба относится к центрам первой ступени обслуживания н</w:t>
      </w:r>
      <w:r w:rsidRPr="00E91EEE">
        <w:rPr>
          <w:rFonts w:ascii="Times New Roman" w:hAnsi="Times New Roman"/>
          <w:sz w:val="28"/>
          <w:szCs w:val="28"/>
        </w:rPr>
        <w:t>а</w:t>
      </w:r>
      <w:r w:rsidRPr="00E91EEE">
        <w:rPr>
          <w:rFonts w:ascii="Times New Roman" w:hAnsi="Times New Roman"/>
          <w:sz w:val="28"/>
          <w:szCs w:val="28"/>
        </w:rPr>
        <w:t>селения. Определяющим фактором для отнесения населенного пункта к це</w:t>
      </w:r>
      <w:r w:rsidRPr="00E91EEE">
        <w:rPr>
          <w:rFonts w:ascii="Times New Roman" w:hAnsi="Times New Roman"/>
          <w:sz w:val="28"/>
          <w:szCs w:val="28"/>
        </w:rPr>
        <w:t>н</w:t>
      </w:r>
      <w:r w:rsidRPr="00E91EEE">
        <w:rPr>
          <w:rFonts w:ascii="Times New Roman" w:hAnsi="Times New Roman"/>
          <w:sz w:val="28"/>
          <w:szCs w:val="28"/>
        </w:rPr>
        <w:t>тру первой ступени является наличие в нём общеобразовательной школы и амбулатории (ФАПа), как основных объектов социокультурного обслужив</w:t>
      </w:r>
      <w:r w:rsidRPr="00E91EEE">
        <w:rPr>
          <w:rFonts w:ascii="Times New Roman" w:hAnsi="Times New Roman"/>
          <w:sz w:val="28"/>
          <w:szCs w:val="28"/>
        </w:rPr>
        <w:t>а</w:t>
      </w:r>
      <w:r w:rsidRPr="00E91EEE">
        <w:rPr>
          <w:rFonts w:ascii="Times New Roman" w:hAnsi="Times New Roman"/>
          <w:sz w:val="28"/>
          <w:szCs w:val="28"/>
        </w:rPr>
        <w:t>ния на селе. Ввиду того, что прочие объекты первичной ступени обслужив</w:t>
      </w:r>
      <w:r w:rsidRPr="00E91EEE">
        <w:rPr>
          <w:rFonts w:ascii="Times New Roman" w:hAnsi="Times New Roman"/>
          <w:sz w:val="28"/>
          <w:szCs w:val="28"/>
        </w:rPr>
        <w:t>а</w:t>
      </w:r>
      <w:r w:rsidRPr="00E91EEE">
        <w:rPr>
          <w:rFonts w:ascii="Times New Roman" w:hAnsi="Times New Roman"/>
          <w:sz w:val="28"/>
          <w:szCs w:val="28"/>
        </w:rPr>
        <w:t xml:space="preserve">ния (такие, как объекты торговли, общественного питания, аптеки) строятся и содержатся за счёт частных инвестиций, для целей данной работы не имеет значение описание и регулирование их строительства и параметры развития сети таких учреждений. </w:t>
      </w:r>
    </w:p>
    <w:p w:rsidR="004D1357" w:rsidRDefault="004D1357" w:rsidP="002D1A08">
      <w:pPr>
        <w:spacing w:after="0" w:line="360" w:lineRule="auto"/>
        <w:jc w:val="both"/>
        <w:rPr>
          <w:rFonts w:ascii="Times New Roman" w:hAnsi="Times New Roman"/>
          <w:sz w:val="28"/>
          <w:szCs w:val="28"/>
        </w:rPr>
      </w:pPr>
    </w:p>
    <w:p w:rsidR="004D1357" w:rsidRPr="00DE1290" w:rsidRDefault="004D1357" w:rsidP="00DE1290">
      <w:pPr>
        <w:pStyle w:val="Heading2"/>
        <w:rPr>
          <w:lang w:eastAsia="ru-RU"/>
        </w:rPr>
      </w:pPr>
      <w:bookmarkStart w:id="34" w:name="_Toc347698369"/>
      <w:bookmarkStart w:id="35" w:name="_Toc348700135"/>
      <w:r w:rsidRPr="00DE1290">
        <w:rPr>
          <w:lang w:eastAsia="ru-RU"/>
        </w:rPr>
        <w:t>6.2. Архитектурно-планировочная структура и функциональное зониров</w:t>
      </w:r>
      <w:r w:rsidRPr="00DE1290">
        <w:rPr>
          <w:lang w:eastAsia="ru-RU"/>
        </w:rPr>
        <w:t>а</w:t>
      </w:r>
      <w:r w:rsidRPr="00DE1290">
        <w:rPr>
          <w:lang w:eastAsia="ru-RU"/>
        </w:rPr>
        <w:t>ние территории</w:t>
      </w:r>
      <w:bookmarkEnd w:id="34"/>
      <w:bookmarkEnd w:id="35"/>
    </w:p>
    <w:p w:rsidR="004D1357" w:rsidRPr="00DE1290" w:rsidRDefault="004D1357" w:rsidP="00DE1290">
      <w:pPr>
        <w:spacing w:after="0" w:line="360" w:lineRule="auto"/>
        <w:ind w:firstLine="709"/>
        <w:jc w:val="both"/>
        <w:rPr>
          <w:rFonts w:ascii="Times New Roman" w:hAnsi="Times New Roman"/>
          <w:sz w:val="28"/>
          <w:szCs w:val="28"/>
          <w:lang w:eastAsia="ru-RU"/>
        </w:rPr>
      </w:pPr>
    </w:p>
    <w:p w:rsidR="004D1357" w:rsidRPr="001605A9" w:rsidRDefault="004D1357" w:rsidP="001605A9">
      <w:pPr>
        <w:pStyle w:val="BodyTextFirstIndent"/>
        <w:spacing w:after="0" w:line="360" w:lineRule="auto"/>
        <w:ind w:firstLine="709"/>
        <w:jc w:val="both"/>
        <w:rPr>
          <w:rFonts w:ascii="Times New Roman" w:hAnsi="Times New Roman"/>
          <w:sz w:val="28"/>
          <w:szCs w:val="28"/>
        </w:rPr>
      </w:pPr>
      <w:r w:rsidRPr="001605A9">
        <w:rPr>
          <w:rFonts w:ascii="Times New Roman" w:hAnsi="Times New Roman"/>
          <w:sz w:val="28"/>
          <w:szCs w:val="28"/>
        </w:rPr>
        <w:t>Организация территории имеет целью создание целесообразного в х</w:t>
      </w:r>
      <w:r w:rsidRPr="001605A9">
        <w:rPr>
          <w:rFonts w:ascii="Times New Roman" w:hAnsi="Times New Roman"/>
          <w:sz w:val="28"/>
          <w:szCs w:val="28"/>
        </w:rPr>
        <w:t>о</w:t>
      </w:r>
      <w:r w:rsidRPr="001605A9">
        <w:rPr>
          <w:rFonts w:ascii="Times New Roman" w:hAnsi="Times New Roman"/>
          <w:sz w:val="28"/>
          <w:szCs w:val="28"/>
        </w:rPr>
        <w:t>зяйственном, санитарном и архитектурном отношениях взаимного распол</w:t>
      </w:r>
      <w:r w:rsidRPr="001605A9">
        <w:rPr>
          <w:rFonts w:ascii="Times New Roman" w:hAnsi="Times New Roman"/>
          <w:sz w:val="28"/>
          <w:szCs w:val="28"/>
        </w:rPr>
        <w:t>о</w:t>
      </w:r>
      <w:r w:rsidRPr="001605A9">
        <w:rPr>
          <w:rFonts w:ascii="Times New Roman" w:hAnsi="Times New Roman"/>
          <w:sz w:val="28"/>
          <w:szCs w:val="28"/>
        </w:rPr>
        <w:t>жения и удобной связи различных по значению территорий поселка.</w:t>
      </w:r>
    </w:p>
    <w:p w:rsidR="004D1357" w:rsidRPr="001605A9" w:rsidRDefault="004D1357" w:rsidP="001605A9">
      <w:pPr>
        <w:pStyle w:val="BodyTextFirstIndent"/>
        <w:spacing w:after="0" w:line="360" w:lineRule="auto"/>
        <w:ind w:firstLine="709"/>
        <w:jc w:val="both"/>
        <w:rPr>
          <w:rFonts w:ascii="Times New Roman" w:hAnsi="Times New Roman"/>
          <w:sz w:val="28"/>
          <w:szCs w:val="28"/>
        </w:rPr>
      </w:pPr>
      <w:r w:rsidRPr="001605A9">
        <w:rPr>
          <w:rFonts w:ascii="Times New Roman" w:hAnsi="Times New Roman"/>
          <w:sz w:val="28"/>
          <w:szCs w:val="28"/>
        </w:rPr>
        <w:t xml:space="preserve">Планировка п. Харба организована таким образом, чтобы жители </w:t>
      </w:r>
      <w:r>
        <w:rPr>
          <w:rFonts w:ascii="Times New Roman" w:hAnsi="Times New Roman"/>
          <w:sz w:val="28"/>
          <w:szCs w:val="28"/>
        </w:rPr>
        <w:t>всех его</w:t>
      </w:r>
      <w:r w:rsidRPr="001605A9">
        <w:rPr>
          <w:rFonts w:ascii="Times New Roman" w:hAnsi="Times New Roman"/>
          <w:sz w:val="28"/>
          <w:szCs w:val="28"/>
        </w:rPr>
        <w:t xml:space="preserve"> частей имели равные возможности в получении доступа к местам прил</w:t>
      </w:r>
      <w:r w:rsidRPr="001605A9">
        <w:rPr>
          <w:rFonts w:ascii="Times New Roman" w:hAnsi="Times New Roman"/>
          <w:sz w:val="28"/>
          <w:szCs w:val="28"/>
        </w:rPr>
        <w:t>о</w:t>
      </w:r>
      <w:r w:rsidRPr="001605A9">
        <w:rPr>
          <w:rFonts w:ascii="Times New Roman" w:hAnsi="Times New Roman"/>
          <w:sz w:val="28"/>
          <w:szCs w:val="28"/>
        </w:rPr>
        <w:t>жения труда и объектам социально-бытового обслуживания.</w:t>
      </w:r>
    </w:p>
    <w:p w:rsidR="004D1357" w:rsidRDefault="004D1357" w:rsidP="007B1495">
      <w:pPr>
        <w:pStyle w:val="BodyTextFirstIndent"/>
        <w:spacing w:after="0" w:line="360" w:lineRule="auto"/>
        <w:ind w:firstLine="709"/>
        <w:jc w:val="both"/>
        <w:rPr>
          <w:rFonts w:ascii="Times New Roman" w:hAnsi="Times New Roman"/>
          <w:sz w:val="28"/>
          <w:szCs w:val="28"/>
        </w:rPr>
      </w:pPr>
      <w:r w:rsidRPr="001605A9">
        <w:rPr>
          <w:rFonts w:ascii="Times New Roman" w:hAnsi="Times New Roman"/>
          <w:sz w:val="28"/>
          <w:szCs w:val="28"/>
        </w:rPr>
        <w:t>Основу планировочной структуры составляют антропогенные элеме</w:t>
      </w:r>
      <w:r w:rsidRPr="001605A9">
        <w:rPr>
          <w:rFonts w:ascii="Times New Roman" w:hAnsi="Times New Roman"/>
          <w:sz w:val="28"/>
          <w:szCs w:val="28"/>
        </w:rPr>
        <w:t>н</w:t>
      </w:r>
      <w:r w:rsidRPr="001605A9">
        <w:rPr>
          <w:rFonts w:ascii="Times New Roman" w:hAnsi="Times New Roman"/>
          <w:sz w:val="28"/>
          <w:szCs w:val="28"/>
        </w:rPr>
        <w:t xml:space="preserve">ты. В рамках </w:t>
      </w:r>
      <w:r>
        <w:rPr>
          <w:rFonts w:ascii="Times New Roman" w:hAnsi="Times New Roman"/>
          <w:sz w:val="28"/>
          <w:szCs w:val="28"/>
        </w:rPr>
        <w:t>Харбинское</w:t>
      </w:r>
      <w:r w:rsidRPr="001605A9">
        <w:rPr>
          <w:rFonts w:ascii="Times New Roman" w:hAnsi="Times New Roman"/>
          <w:sz w:val="28"/>
          <w:szCs w:val="28"/>
        </w:rPr>
        <w:t xml:space="preserve"> СМО планировочная структура организована сл</w:t>
      </w:r>
      <w:r w:rsidRPr="001605A9">
        <w:rPr>
          <w:rFonts w:ascii="Times New Roman" w:hAnsi="Times New Roman"/>
          <w:sz w:val="28"/>
          <w:szCs w:val="28"/>
        </w:rPr>
        <w:t>е</w:t>
      </w:r>
      <w:r w:rsidRPr="001605A9">
        <w:rPr>
          <w:rFonts w:ascii="Times New Roman" w:hAnsi="Times New Roman"/>
          <w:sz w:val="28"/>
          <w:szCs w:val="28"/>
        </w:rPr>
        <w:t>дую</w:t>
      </w:r>
      <w:r>
        <w:rPr>
          <w:rFonts w:ascii="Times New Roman" w:hAnsi="Times New Roman"/>
          <w:sz w:val="28"/>
          <w:szCs w:val="28"/>
        </w:rPr>
        <w:t>щим образом. Г</w:t>
      </w:r>
      <w:r w:rsidRPr="001605A9">
        <w:rPr>
          <w:rFonts w:ascii="Times New Roman" w:hAnsi="Times New Roman"/>
          <w:sz w:val="28"/>
          <w:szCs w:val="28"/>
        </w:rPr>
        <w:t xml:space="preserve">лавная формирующая ось – антропогенный объект </w:t>
      </w:r>
      <w:r>
        <w:rPr>
          <w:rFonts w:ascii="Times New Roman" w:hAnsi="Times New Roman"/>
          <w:sz w:val="28"/>
          <w:szCs w:val="28"/>
        </w:rPr>
        <w:t xml:space="preserve">– </w:t>
      </w:r>
      <w:r w:rsidRPr="001605A9">
        <w:rPr>
          <w:rFonts w:ascii="Times New Roman" w:hAnsi="Times New Roman"/>
          <w:sz w:val="28"/>
          <w:szCs w:val="28"/>
        </w:rPr>
        <w:t>уч</w:t>
      </w:r>
      <w:r w:rsidRPr="001605A9">
        <w:rPr>
          <w:rFonts w:ascii="Times New Roman" w:hAnsi="Times New Roman"/>
          <w:sz w:val="28"/>
          <w:szCs w:val="28"/>
        </w:rPr>
        <w:t>а</w:t>
      </w:r>
      <w:r w:rsidRPr="001605A9">
        <w:rPr>
          <w:rFonts w:ascii="Times New Roman" w:hAnsi="Times New Roman"/>
          <w:sz w:val="28"/>
          <w:szCs w:val="28"/>
        </w:rPr>
        <w:t>сток трассы «</w:t>
      </w:r>
      <w:r>
        <w:rPr>
          <w:rFonts w:ascii="Times New Roman" w:hAnsi="Times New Roman"/>
          <w:sz w:val="28"/>
          <w:szCs w:val="28"/>
        </w:rPr>
        <w:t>Юста</w:t>
      </w:r>
      <w:r w:rsidRPr="001605A9">
        <w:rPr>
          <w:rFonts w:ascii="Times New Roman" w:hAnsi="Times New Roman"/>
          <w:sz w:val="28"/>
          <w:szCs w:val="28"/>
        </w:rPr>
        <w:t>-</w:t>
      </w:r>
      <w:r>
        <w:rPr>
          <w:rFonts w:ascii="Times New Roman" w:hAnsi="Times New Roman"/>
          <w:sz w:val="28"/>
          <w:szCs w:val="28"/>
        </w:rPr>
        <w:t>Бергин», на котором расположен п. Харба. Второстепе</w:t>
      </w:r>
      <w:r>
        <w:rPr>
          <w:rFonts w:ascii="Times New Roman" w:hAnsi="Times New Roman"/>
          <w:sz w:val="28"/>
          <w:szCs w:val="28"/>
        </w:rPr>
        <w:t>н</w:t>
      </w:r>
      <w:r>
        <w:rPr>
          <w:rFonts w:ascii="Times New Roman" w:hAnsi="Times New Roman"/>
          <w:sz w:val="28"/>
          <w:szCs w:val="28"/>
        </w:rPr>
        <w:t>ные оси отсутствуют.</w:t>
      </w:r>
    </w:p>
    <w:p w:rsidR="004D1357" w:rsidRPr="007B1495" w:rsidRDefault="004D1357" w:rsidP="007B1495">
      <w:pPr>
        <w:pStyle w:val="BodyTextFirstIndent"/>
        <w:spacing w:after="0" w:line="360" w:lineRule="auto"/>
        <w:ind w:firstLine="709"/>
        <w:jc w:val="both"/>
        <w:rPr>
          <w:rFonts w:ascii="Times New Roman" w:hAnsi="Times New Roman"/>
          <w:sz w:val="28"/>
          <w:szCs w:val="28"/>
        </w:rPr>
      </w:pPr>
      <w:r w:rsidRPr="007B1495">
        <w:rPr>
          <w:rFonts w:ascii="Times New Roman" w:hAnsi="Times New Roman"/>
          <w:sz w:val="28"/>
          <w:szCs w:val="28"/>
        </w:rPr>
        <w:t>Планировочная организация территории выразилась в размещении на ней улиц, кварталов, площадей, усадебных и других участков, жилых и о</w:t>
      </w:r>
      <w:r w:rsidRPr="007B1495">
        <w:rPr>
          <w:rFonts w:ascii="Times New Roman" w:hAnsi="Times New Roman"/>
          <w:sz w:val="28"/>
          <w:szCs w:val="28"/>
        </w:rPr>
        <w:t>б</w:t>
      </w:r>
      <w:r w:rsidRPr="007B1495">
        <w:rPr>
          <w:rFonts w:ascii="Times New Roman" w:hAnsi="Times New Roman"/>
          <w:sz w:val="28"/>
          <w:szCs w:val="28"/>
        </w:rPr>
        <w:t>щественных зданий, производственных и хозяйственных построек, зеленых насаждений и других элементов благоустройства, а также различных инж</w:t>
      </w:r>
      <w:r w:rsidRPr="007B1495">
        <w:rPr>
          <w:rFonts w:ascii="Times New Roman" w:hAnsi="Times New Roman"/>
          <w:sz w:val="28"/>
          <w:szCs w:val="28"/>
        </w:rPr>
        <w:t>е</w:t>
      </w:r>
      <w:r w:rsidRPr="007B1495">
        <w:rPr>
          <w:rFonts w:ascii="Times New Roman" w:hAnsi="Times New Roman"/>
          <w:sz w:val="28"/>
          <w:szCs w:val="28"/>
        </w:rPr>
        <w:t>нерных сооружений в определенной взаимосвязи друг с другом.</w:t>
      </w:r>
    </w:p>
    <w:p w:rsidR="004D1357" w:rsidRPr="007B1495" w:rsidRDefault="004D1357" w:rsidP="007B1495">
      <w:pPr>
        <w:pStyle w:val="BodyTextFirstIndent"/>
        <w:spacing w:after="0" w:line="360" w:lineRule="auto"/>
        <w:ind w:firstLine="709"/>
        <w:jc w:val="both"/>
        <w:rPr>
          <w:rFonts w:ascii="Times New Roman" w:hAnsi="Times New Roman"/>
          <w:sz w:val="28"/>
          <w:szCs w:val="28"/>
        </w:rPr>
      </w:pPr>
      <w:r w:rsidRPr="007B1495">
        <w:rPr>
          <w:rFonts w:ascii="Times New Roman" w:hAnsi="Times New Roman"/>
          <w:sz w:val="28"/>
          <w:szCs w:val="28"/>
        </w:rPr>
        <w:t>Улицы, площади, кварталы представляют собой основные элементы плана поселка. При выборе преобладающих направлений улиц учитывались: направление ветра, требование инсоляции, рельеф и сложившаяся система уличной сети. Исходя из этих условий основное направление улиц в проекте принято близкое к широтному.</w:t>
      </w:r>
    </w:p>
    <w:p w:rsidR="004D1357" w:rsidRDefault="004D1357" w:rsidP="007B1495">
      <w:pPr>
        <w:pStyle w:val="BodyTextFirstIndent"/>
        <w:spacing w:after="0" w:line="360" w:lineRule="auto"/>
        <w:ind w:firstLine="709"/>
        <w:jc w:val="both"/>
        <w:rPr>
          <w:rFonts w:ascii="Times New Roman" w:hAnsi="Times New Roman"/>
          <w:sz w:val="28"/>
          <w:szCs w:val="28"/>
        </w:rPr>
      </w:pPr>
      <w:r>
        <w:rPr>
          <w:rFonts w:ascii="Times New Roman" w:hAnsi="Times New Roman"/>
          <w:sz w:val="28"/>
          <w:szCs w:val="28"/>
        </w:rPr>
        <w:t>Поселок Харба имеет прямоугольную планировочную структуру, в к</w:t>
      </w:r>
      <w:r>
        <w:rPr>
          <w:rFonts w:ascii="Times New Roman" w:hAnsi="Times New Roman"/>
          <w:sz w:val="28"/>
          <w:szCs w:val="28"/>
        </w:rPr>
        <w:t>о</w:t>
      </w:r>
      <w:r>
        <w:rPr>
          <w:rFonts w:ascii="Times New Roman" w:hAnsi="Times New Roman"/>
          <w:sz w:val="28"/>
          <w:szCs w:val="28"/>
        </w:rPr>
        <w:t xml:space="preserve">торой можно выделить три зоны: </w:t>
      </w:r>
    </w:p>
    <w:p w:rsidR="004D1357" w:rsidRDefault="004D1357" w:rsidP="007B1495">
      <w:pPr>
        <w:pStyle w:val="BodyTextFirstIndent"/>
        <w:spacing w:after="0" w:line="360" w:lineRule="auto"/>
        <w:ind w:firstLine="709"/>
        <w:jc w:val="both"/>
        <w:rPr>
          <w:rFonts w:ascii="Times New Roman" w:hAnsi="Times New Roman"/>
          <w:sz w:val="28"/>
          <w:szCs w:val="28"/>
        </w:rPr>
      </w:pPr>
      <w:r>
        <w:rPr>
          <w:rFonts w:ascii="Times New Roman" w:hAnsi="Times New Roman"/>
          <w:sz w:val="28"/>
          <w:szCs w:val="28"/>
        </w:rPr>
        <w:t>- северную (производственную);</w:t>
      </w:r>
    </w:p>
    <w:p w:rsidR="004D1357" w:rsidRDefault="004D1357" w:rsidP="007B1495">
      <w:pPr>
        <w:pStyle w:val="BodyTextFirstIndent"/>
        <w:spacing w:after="0" w:line="360" w:lineRule="auto"/>
        <w:ind w:firstLine="709"/>
        <w:jc w:val="both"/>
        <w:rPr>
          <w:rFonts w:ascii="Times New Roman" w:hAnsi="Times New Roman"/>
          <w:sz w:val="28"/>
          <w:szCs w:val="28"/>
        </w:rPr>
      </w:pPr>
      <w:r>
        <w:rPr>
          <w:rFonts w:ascii="Times New Roman" w:hAnsi="Times New Roman"/>
          <w:sz w:val="28"/>
          <w:szCs w:val="28"/>
        </w:rPr>
        <w:t>- центральную (преобладает общественно-деловая зона);</w:t>
      </w:r>
    </w:p>
    <w:p w:rsidR="004D1357" w:rsidRDefault="004D1357" w:rsidP="007B1495">
      <w:pPr>
        <w:pStyle w:val="BodyTextFirstIndent"/>
        <w:spacing w:after="0" w:line="360" w:lineRule="auto"/>
        <w:ind w:firstLine="709"/>
        <w:jc w:val="both"/>
        <w:rPr>
          <w:rFonts w:ascii="Times New Roman" w:hAnsi="Times New Roman"/>
          <w:sz w:val="28"/>
          <w:szCs w:val="28"/>
        </w:rPr>
      </w:pPr>
      <w:r>
        <w:rPr>
          <w:rFonts w:ascii="Times New Roman" w:hAnsi="Times New Roman"/>
          <w:sz w:val="28"/>
          <w:szCs w:val="28"/>
        </w:rPr>
        <w:t>- южную (представлена жилой застройкой).</w:t>
      </w:r>
    </w:p>
    <w:p w:rsidR="004D1357" w:rsidRDefault="004D1357" w:rsidP="007B1495">
      <w:pPr>
        <w:pStyle w:val="BodyTextFirstIndent"/>
        <w:spacing w:after="0" w:line="360" w:lineRule="auto"/>
        <w:ind w:firstLine="709"/>
        <w:jc w:val="both"/>
        <w:rPr>
          <w:rFonts w:ascii="Times New Roman" w:hAnsi="Times New Roman"/>
          <w:sz w:val="28"/>
          <w:szCs w:val="28"/>
        </w:rPr>
      </w:pPr>
      <w:r>
        <w:rPr>
          <w:rFonts w:ascii="Times New Roman" w:hAnsi="Times New Roman"/>
          <w:sz w:val="28"/>
          <w:szCs w:val="28"/>
        </w:rPr>
        <w:t>В северной части поселка располагаются площади сельскохозяйстве</w:t>
      </w:r>
      <w:r>
        <w:rPr>
          <w:rFonts w:ascii="Times New Roman" w:hAnsi="Times New Roman"/>
          <w:sz w:val="28"/>
          <w:szCs w:val="28"/>
        </w:rPr>
        <w:t>н</w:t>
      </w:r>
      <w:r>
        <w:rPr>
          <w:rFonts w:ascii="Times New Roman" w:hAnsi="Times New Roman"/>
          <w:sz w:val="28"/>
          <w:szCs w:val="28"/>
        </w:rPr>
        <w:t xml:space="preserve">ных предприятий и производственные объекты. </w:t>
      </w:r>
      <w:r w:rsidRPr="007B1495">
        <w:rPr>
          <w:rFonts w:ascii="Times New Roman" w:hAnsi="Times New Roman"/>
          <w:sz w:val="28"/>
          <w:szCs w:val="28"/>
        </w:rPr>
        <w:t>Поскольку в поселении пр</w:t>
      </w:r>
      <w:r w:rsidRPr="007B1495">
        <w:rPr>
          <w:rFonts w:ascii="Times New Roman" w:hAnsi="Times New Roman"/>
          <w:sz w:val="28"/>
          <w:szCs w:val="28"/>
        </w:rPr>
        <w:t>е</w:t>
      </w:r>
      <w:r w:rsidRPr="007B1495">
        <w:rPr>
          <w:rFonts w:ascii="Times New Roman" w:hAnsi="Times New Roman"/>
          <w:sz w:val="28"/>
          <w:szCs w:val="28"/>
        </w:rPr>
        <w:t>обладают ветра восточного и северо-восточного направлений, угрозу для з</w:t>
      </w:r>
      <w:r w:rsidRPr="007B1495">
        <w:rPr>
          <w:rFonts w:ascii="Times New Roman" w:hAnsi="Times New Roman"/>
          <w:sz w:val="28"/>
          <w:szCs w:val="28"/>
        </w:rPr>
        <w:t>а</w:t>
      </w:r>
      <w:r w:rsidRPr="007B1495">
        <w:rPr>
          <w:rFonts w:ascii="Times New Roman" w:hAnsi="Times New Roman"/>
          <w:sz w:val="28"/>
          <w:szCs w:val="28"/>
        </w:rPr>
        <w:t>грязнения жилой застройки они не несут.</w:t>
      </w:r>
    </w:p>
    <w:p w:rsidR="004D1357" w:rsidRPr="007B1495" w:rsidRDefault="004D1357" w:rsidP="00BE03B7">
      <w:pPr>
        <w:pStyle w:val="BodyTextFirstIndent"/>
        <w:spacing w:after="0" w:line="360" w:lineRule="auto"/>
        <w:ind w:firstLine="709"/>
        <w:jc w:val="both"/>
        <w:rPr>
          <w:rFonts w:ascii="Times New Roman" w:hAnsi="Times New Roman"/>
          <w:sz w:val="28"/>
          <w:szCs w:val="28"/>
        </w:rPr>
      </w:pPr>
      <w:r w:rsidRPr="007B1495">
        <w:rPr>
          <w:rFonts w:ascii="Times New Roman" w:hAnsi="Times New Roman"/>
          <w:sz w:val="28"/>
          <w:szCs w:val="28"/>
        </w:rPr>
        <w:t>На сегодняшний день можно выделить обществ</w:t>
      </w:r>
      <w:r>
        <w:rPr>
          <w:rFonts w:ascii="Times New Roman" w:hAnsi="Times New Roman"/>
          <w:sz w:val="28"/>
          <w:szCs w:val="28"/>
        </w:rPr>
        <w:t xml:space="preserve">енный </w:t>
      </w:r>
      <w:r w:rsidRPr="007B1495">
        <w:rPr>
          <w:rFonts w:ascii="Times New Roman" w:hAnsi="Times New Roman"/>
          <w:sz w:val="28"/>
          <w:szCs w:val="28"/>
        </w:rPr>
        <w:t xml:space="preserve">центр </w:t>
      </w:r>
      <w:r>
        <w:rPr>
          <w:rFonts w:ascii="Times New Roman" w:hAnsi="Times New Roman"/>
          <w:sz w:val="28"/>
          <w:szCs w:val="28"/>
        </w:rPr>
        <w:t xml:space="preserve">– </w:t>
      </w:r>
      <w:r w:rsidRPr="007B1495">
        <w:rPr>
          <w:rFonts w:ascii="Times New Roman" w:hAnsi="Times New Roman"/>
          <w:sz w:val="28"/>
          <w:szCs w:val="28"/>
        </w:rPr>
        <w:t>ядр</w:t>
      </w:r>
      <w:r>
        <w:rPr>
          <w:rFonts w:ascii="Times New Roman" w:hAnsi="Times New Roman"/>
          <w:sz w:val="28"/>
          <w:szCs w:val="28"/>
        </w:rPr>
        <w:t>о</w:t>
      </w:r>
      <w:r w:rsidRPr="007B1495">
        <w:rPr>
          <w:rFonts w:ascii="Times New Roman" w:hAnsi="Times New Roman"/>
          <w:sz w:val="28"/>
          <w:szCs w:val="28"/>
        </w:rPr>
        <w:t xml:space="preserve"> а</w:t>
      </w:r>
      <w:r w:rsidRPr="007B1495">
        <w:rPr>
          <w:rFonts w:ascii="Times New Roman" w:hAnsi="Times New Roman"/>
          <w:sz w:val="28"/>
          <w:szCs w:val="28"/>
        </w:rPr>
        <w:t>р</w:t>
      </w:r>
      <w:r w:rsidRPr="007B1495">
        <w:rPr>
          <w:rFonts w:ascii="Times New Roman" w:hAnsi="Times New Roman"/>
          <w:sz w:val="28"/>
          <w:szCs w:val="28"/>
        </w:rPr>
        <w:t>хитектурно-планировочной композиции поселка - где сосредоточены все в</w:t>
      </w:r>
      <w:r w:rsidRPr="007B1495">
        <w:rPr>
          <w:rFonts w:ascii="Times New Roman" w:hAnsi="Times New Roman"/>
          <w:sz w:val="28"/>
          <w:szCs w:val="28"/>
        </w:rPr>
        <w:t>и</w:t>
      </w:r>
      <w:r w:rsidRPr="007B1495">
        <w:rPr>
          <w:rFonts w:ascii="Times New Roman" w:hAnsi="Times New Roman"/>
          <w:sz w:val="28"/>
          <w:szCs w:val="28"/>
        </w:rPr>
        <w:t>ды обслуживания населения.</w:t>
      </w:r>
      <w:r>
        <w:rPr>
          <w:rFonts w:ascii="Times New Roman" w:hAnsi="Times New Roman"/>
          <w:sz w:val="28"/>
          <w:szCs w:val="28"/>
        </w:rPr>
        <w:t xml:space="preserve"> Он представлен кварталами, ограниченными улицами Партизанской и Т. Хахлыновой. </w:t>
      </w:r>
      <w:r w:rsidRPr="007B1495">
        <w:rPr>
          <w:rFonts w:ascii="Times New Roman" w:hAnsi="Times New Roman"/>
          <w:sz w:val="28"/>
          <w:szCs w:val="28"/>
        </w:rPr>
        <w:t>Здесь располагается администр</w:t>
      </w:r>
      <w:r w:rsidRPr="007B1495">
        <w:rPr>
          <w:rFonts w:ascii="Times New Roman" w:hAnsi="Times New Roman"/>
          <w:sz w:val="28"/>
          <w:szCs w:val="28"/>
        </w:rPr>
        <w:t>а</w:t>
      </w:r>
      <w:r w:rsidRPr="007B1495">
        <w:rPr>
          <w:rFonts w:ascii="Times New Roman" w:hAnsi="Times New Roman"/>
          <w:sz w:val="28"/>
          <w:szCs w:val="28"/>
        </w:rPr>
        <w:t>ция, детский сад, учреждения сферы здравоохранения</w:t>
      </w:r>
      <w:r>
        <w:rPr>
          <w:rFonts w:ascii="Times New Roman" w:hAnsi="Times New Roman"/>
          <w:sz w:val="28"/>
          <w:szCs w:val="28"/>
        </w:rPr>
        <w:t xml:space="preserve"> и рекреационная зона</w:t>
      </w:r>
      <w:r w:rsidRPr="007B1495">
        <w:rPr>
          <w:rFonts w:ascii="Times New Roman" w:hAnsi="Times New Roman"/>
          <w:sz w:val="28"/>
          <w:szCs w:val="28"/>
        </w:rPr>
        <w:t>.</w:t>
      </w:r>
      <w:r>
        <w:rPr>
          <w:rFonts w:ascii="Times New Roman" w:hAnsi="Times New Roman"/>
          <w:sz w:val="28"/>
          <w:szCs w:val="28"/>
        </w:rPr>
        <w:t xml:space="preserve"> Также здесь имеется зона жилой застройки.</w:t>
      </w:r>
    </w:p>
    <w:p w:rsidR="004D1357" w:rsidRPr="007B1495" w:rsidRDefault="004D1357" w:rsidP="00BE03B7">
      <w:pPr>
        <w:pStyle w:val="BodyTextFirstIndent"/>
        <w:spacing w:after="0" w:line="360" w:lineRule="auto"/>
        <w:ind w:firstLine="709"/>
        <w:jc w:val="both"/>
        <w:rPr>
          <w:rFonts w:ascii="Times New Roman" w:hAnsi="Times New Roman"/>
          <w:sz w:val="28"/>
          <w:szCs w:val="28"/>
        </w:rPr>
      </w:pPr>
      <w:r>
        <w:rPr>
          <w:rFonts w:ascii="Times New Roman" w:hAnsi="Times New Roman"/>
          <w:sz w:val="28"/>
          <w:szCs w:val="28"/>
        </w:rPr>
        <w:t>Южная часть поселка представлена только жилой зоной. Здесь</w:t>
      </w:r>
      <w:r w:rsidRPr="007B1495">
        <w:rPr>
          <w:rFonts w:ascii="Times New Roman" w:hAnsi="Times New Roman"/>
          <w:sz w:val="28"/>
          <w:szCs w:val="28"/>
        </w:rPr>
        <w:t xml:space="preserve"> разм</w:t>
      </w:r>
      <w:r w:rsidRPr="007B1495">
        <w:rPr>
          <w:rFonts w:ascii="Times New Roman" w:hAnsi="Times New Roman"/>
          <w:sz w:val="28"/>
          <w:szCs w:val="28"/>
        </w:rPr>
        <w:t>е</w:t>
      </w:r>
      <w:r w:rsidRPr="007B1495">
        <w:rPr>
          <w:rFonts w:ascii="Times New Roman" w:hAnsi="Times New Roman"/>
          <w:sz w:val="28"/>
          <w:szCs w:val="28"/>
        </w:rPr>
        <w:t>щена малоэтажная жилая застройка (</w:t>
      </w:r>
      <w:r>
        <w:rPr>
          <w:rFonts w:ascii="Times New Roman" w:hAnsi="Times New Roman"/>
          <w:sz w:val="28"/>
          <w:szCs w:val="28"/>
        </w:rPr>
        <w:t>1-</w:t>
      </w:r>
      <w:r w:rsidRPr="007B1495">
        <w:rPr>
          <w:rFonts w:ascii="Times New Roman" w:hAnsi="Times New Roman"/>
          <w:sz w:val="28"/>
          <w:szCs w:val="28"/>
        </w:rPr>
        <w:t>2 этажа).</w:t>
      </w:r>
    </w:p>
    <w:p w:rsidR="004D1357" w:rsidRDefault="004D1357" w:rsidP="00BE03B7">
      <w:pPr>
        <w:pStyle w:val="BodyTextFirstIndent"/>
        <w:spacing w:after="0" w:line="360" w:lineRule="auto"/>
        <w:ind w:firstLine="709"/>
        <w:jc w:val="both"/>
        <w:rPr>
          <w:rFonts w:ascii="Times New Roman" w:hAnsi="Times New Roman"/>
          <w:sz w:val="28"/>
          <w:szCs w:val="28"/>
        </w:rPr>
      </w:pPr>
      <w:r w:rsidRPr="00BE03B7">
        <w:rPr>
          <w:rFonts w:ascii="Times New Roman" w:hAnsi="Times New Roman"/>
          <w:sz w:val="28"/>
          <w:szCs w:val="28"/>
        </w:rPr>
        <w:t>Застройка жилых микрорайонов осуществляется в соответствии с о</w:t>
      </w:r>
      <w:r w:rsidRPr="00BE03B7">
        <w:rPr>
          <w:rFonts w:ascii="Times New Roman" w:hAnsi="Times New Roman"/>
          <w:sz w:val="28"/>
          <w:szCs w:val="28"/>
        </w:rPr>
        <w:t>б</w:t>
      </w:r>
      <w:r w:rsidRPr="00BE03B7">
        <w:rPr>
          <w:rFonts w:ascii="Times New Roman" w:hAnsi="Times New Roman"/>
          <w:sz w:val="28"/>
          <w:szCs w:val="28"/>
        </w:rPr>
        <w:t xml:space="preserve">щим архитектурно-планировочным решением населенного пункта в целом, широко использован прием свободной системы застройки, обеспечивающий удобства и хорошие гигиенические условия для населения, экономичность и высокие архитектурно-художественные качества застройки. </w:t>
      </w:r>
    </w:p>
    <w:p w:rsidR="004D1357" w:rsidRPr="00DE1290" w:rsidRDefault="004D1357" w:rsidP="00DE1290">
      <w:pPr>
        <w:spacing w:after="0" w:line="360" w:lineRule="auto"/>
        <w:ind w:firstLine="709"/>
        <w:jc w:val="both"/>
        <w:rPr>
          <w:rFonts w:ascii="Times New Roman" w:hAnsi="Times New Roman"/>
          <w:sz w:val="28"/>
          <w:szCs w:val="28"/>
          <w:lang w:eastAsia="ru-RU"/>
        </w:rPr>
      </w:pPr>
      <w:r w:rsidRPr="00DE1290">
        <w:rPr>
          <w:rFonts w:ascii="Times New Roman" w:hAnsi="Times New Roman"/>
          <w:sz w:val="28"/>
          <w:szCs w:val="28"/>
          <w:lang w:eastAsia="ru-RU"/>
        </w:rPr>
        <w:t>Функциональное зонирование отображает современное использование территории. Существующие функциональные зоны выделены на основе ан</w:t>
      </w:r>
      <w:r w:rsidRPr="00DE1290">
        <w:rPr>
          <w:rFonts w:ascii="Times New Roman" w:hAnsi="Times New Roman"/>
          <w:sz w:val="28"/>
          <w:szCs w:val="28"/>
          <w:lang w:eastAsia="ru-RU"/>
        </w:rPr>
        <w:t>а</w:t>
      </w:r>
      <w:r w:rsidRPr="00DE1290">
        <w:rPr>
          <w:rFonts w:ascii="Times New Roman" w:hAnsi="Times New Roman"/>
          <w:sz w:val="28"/>
          <w:szCs w:val="28"/>
          <w:lang w:eastAsia="ru-RU"/>
        </w:rPr>
        <w:t>лиза современного использования территории, характера природопользов</w:t>
      </w:r>
      <w:r w:rsidRPr="00DE1290">
        <w:rPr>
          <w:rFonts w:ascii="Times New Roman" w:hAnsi="Times New Roman"/>
          <w:sz w:val="28"/>
          <w:szCs w:val="28"/>
          <w:lang w:eastAsia="ru-RU"/>
        </w:rPr>
        <w:t>а</w:t>
      </w:r>
      <w:r w:rsidRPr="00DE1290">
        <w:rPr>
          <w:rFonts w:ascii="Times New Roman" w:hAnsi="Times New Roman"/>
          <w:sz w:val="28"/>
          <w:szCs w:val="28"/>
          <w:lang w:eastAsia="ru-RU"/>
        </w:rPr>
        <w:t>ния. Зоны приоритетного функционального использования выделены с уч</w:t>
      </w:r>
      <w:r w:rsidRPr="00DE1290">
        <w:rPr>
          <w:rFonts w:ascii="Times New Roman" w:hAnsi="Times New Roman"/>
          <w:sz w:val="28"/>
          <w:szCs w:val="28"/>
          <w:lang w:eastAsia="ru-RU"/>
        </w:rPr>
        <w:t>ё</w:t>
      </w:r>
      <w:r w:rsidRPr="00DE1290">
        <w:rPr>
          <w:rFonts w:ascii="Times New Roman" w:hAnsi="Times New Roman"/>
          <w:sz w:val="28"/>
          <w:szCs w:val="28"/>
          <w:lang w:eastAsia="ru-RU"/>
        </w:rPr>
        <w:t xml:space="preserve">том следующих факторов: </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xml:space="preserve">- фактического использования земли; </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положения элементов территории в общей пространственной системе Республики Калмыкия;</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xml:space="preserve">- градостроительной ценности территорий; </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ограничений использования, определяемых различными при-родными и техногенными факторами (ООПТ, объекты культурного наследия, неблаг</w:t>
      </w:r>
      <w:r w:rsidRPr="00DE1290">
        <w:rPr>
          <w:rFonts w:ascii="Times New Roman" w:hAnsi="Times New Roman"/>
          <w:sz w:val="28"/>
          <w:szCs w:val="28"/>
          <w:lang w:eastAsia="ru-RU"/>
        </w:rPr>
        <w:t>о</w:t>
      </w:r>
      <w:r w:rsidRPr="00DE1290">
        <w:rPr>
          <w:rFonts w:ascii="Times New Roman" w:hAnsi="Times New Roman"/>
          <w:sz w:val="28"/>
          <w:szCs w:val="28"/>
          <w:lang w:eastAsia="ru-RU"/>
        </w:rPr>
        <w:t>приятные природные условия, экологические факторы).</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Границы функциональных зон устанавливаются на основе выявленных в процессе анализа территории участков, однородных по природным призн</w:t>
      </w:r>
      <w:r w:rsidRPr="00DE1290">
        <w:rPr>
          <w:rFonts w:ascii="Times New Roman" w:hAnsi="Times New Roman"/>
          <w:sz w:val="28"/>
          <w:szCs w:val="28"/>
          <w:lang w:eastAsia="ru-RU"/>
        </w:rPr>
        <w:t>а</w:t>
      </w:r>
      <w:r w:rsidRPr="00DE1290">
        <w:rPr>
          <w:rFonts w:ascii="Times New Roman" w:hAnsi="Times New Roman"/>
          <w:sz w:val="28"/>
          <w:szCs w:val="28"/>
          <w:lang w:eastAsia="ru-RU"/>
        </w:rPr>
        <w:t xml:space="preserve">кам и характеру хозяйственного использования. </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На территории Республики выделено три основных группы функци</w:t>
      </w:r>
      <w:r w:rsidRPr="00DE1290">
        <w:rPr>
          <w:rFonts w:ascii="Times New Roman" w:hAnsi="Times New Roman"/>
          <w:sz w:val="28"/>
          <w:szCs w:val="28"/>
          <w:lang w:eastAsia="ru-RU"/>
        </w:rPr>
        <w:t>о</w:t>
      </w:r>
      <w:r w:rsidRPr="00DE1290">
        <w:rPr>
          <w:rFonts w:ascii="Times New Roman" w:hAnsi="Times New Roman"/>
          <w:sz w:val="28"/>
          <w:szCs w:val="28"/>
          <w:lang w:eastAsia="ru-RU"/>
        </w:rPr>
        <w:t>нальных зон:</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интенсивного градостроительного освоения;</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сельскохозяйственного использования территории;</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ограниченного хозяйственного использования и охраняемых природных территорий.</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Первая группа функциональных зон выделена на территориях, где пр</w:t>
      </w:r>
      <w:r w:rsidRPr="00DE1290">
        <w:rPr>
          <w:rFonts w:ascii="Times New Roman" w:hAnsi="Times New Roman"/>
          <w:sz w:val="28"/>
          <w:szCs w:val="28"/>
          <w:lang w:eastAsia="ru-RU"/>
        </w:rPr>
        <w:t>о</w:t>
      </w:r>
      <w:r w:rsidRPr="00DE1290">
        <w:rPr>
          <w:rFonts w:ascii="Times New Roman" w:hAnsi="Times New Roman"/>
          <w:sz w:val="28"/>
          <w:szCs w:val="28"/>
          <w:lang w:eastAsia="ru-RU"/>
        </w:rPr>
        <w:t>исходит развитие населённых пунктов и промышленных производств. В пе</w:t>
      </w:r>
      <w:r w:rsidRPr="00DE1290">
        <w:rPr>
          <w:rFonts w:ascii="Times New Roman" w:hAnsi="Times New Roman"/>
          <w:sz w:val="28"/>
          <w:szCs w:val="28"/>
          <w:lang w:eastAsia="ru-RU"/>
        </w:rPr>
        <w:t>р</w:t>
      </w:r>
      <w:r w:rsidRPr="00DE1290">
        <w:rPr>
          <w:rFonts w:ascii="Times New Roman" w:hAnsi="Times New Roman"/>
          <w:sz w:val="28"/>
          <w:szCs w:val="28"/>
          <w:lang w:eastAsia="ru-RU"/>
        </w:rPr>
        <w:t xml:space="preserve">вой группе (интенсивного градостроительного освоения) применительно к </w:t>
      </w:r>
      <w:r>
        <w:rPr>
          <w:rFonts w:ascii="Times New Roman" w:hAnsi="Times New Roman"/>
          <w:sz w:val="28"/>
          <w:szCs w:val="28"/>
          <w:lang w:eastAsia="ru-RU"/>
        </w:rPr>
        <w:t>Харбинскому</w:t>
      </w:r>
      <w:r w:rsidRPr="00DE1290">
        <w:rPr>
          <w:rFonts w:ascii="Times New Roman" w:hAnsi="Times New Roman"/>
          <w:sz w:val="28"/>
          <w:szCs w:val="28"/>
          <w:lang w:eastAsia="ru-RU"/>
        </w:rPr>
        <w:t xml:space="preserve"> СМО выделяются следующие зоны:</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территории сельских населённых пунктов;</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размещения элементов транспортной инфраструктуры.</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Во второй группе (сельскохозяйственного использования) выделяются зоны, характеризующие специализацию сельского хозяйства, что влияет на характер землепользования:</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сельскохозяйственного земледелия;</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скотоводства.</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Зоны второй группы распространены на всей территории муниципал</w:t>
      </w:r>
      <w:r w:rsidRPr="00DE1290">
        <w:rPr>
          <w:rFonts w:ascii="Times New Roman" w:hAnsi="Times New Roman"/>
          <w:sz w:val="28"/>
          <w:szCs w:val="28"/>
          <w:lang w:eastAsia="ru-RU"/>
        </w:rPr>
        <w:t>ь</w:t>
      </w:r>
      <w:r w:rsidRPr="00DE1290">
        <w:rPr>
          <w:rFonts w:ascii="Times New Roman" w:hAnsi="Times New Roman"/>
          <w:sz w:val="28"/>
          <w:szCs w:val="28"/>
          <w:lang w:eastAsia="ru-RU"/>
        </w:rPr>
        <w:t>ного образования. Это самая обширная функциональная зона, площадь кот</w:t>
      </w:r>
      <w:r w:rsidRPr="00DE1290">
        <w:rPr>
          <w:rFonts w:ascii="Times New Roman" w:hAnsi="Times New Roman"/>
          <w:sz w:val="28"/>
          <w:szCs w:val="28"/>
          <w:lang w:eastAsia="ru-RU"/>
        </w:rPr>
        <w:t>о</w:t>
      </w:r>
      <w:r w:rsidRPr="00DE1290">
        <w:rPr>
          <w:rFonts w:ascii="Times New Roman" w:hAnsi="Times New Roman"/>
          <w:sz w:val="28"/>
          <w:szCs w:val="28"/>
          <w:lang w:eastAsia="ru-RU"/>
        </w:rPr>
        <w:t xml:space="preserve">рой составляет </w:t>
      </w:r>
      <w:r>
        <w:rPr>
          <w:rFonts w:ascii="Times New Roman" w:hAnsi="Times New Roman"/>
          <w:sz w:val="28"/>
          <w:szCs w:val="28"/>
          <w:lang w:eastAsia="ru-RU"/>
        </w:rPr>
        <w:t xml:space="preserve">125 200 </w:t>
      </w:r>
      <w:r w:rsidRPr="00DE1290">
        <w:rPr>
          <w:rFonts w:ascii="Times New Roman" w:hAnsi="Times New Roman"/>
          <w:sz w:val="28"/>
          <w:szCs w:val="28"/>
          <w:lang w:eastAsia="ru-RU"/>
        </w:rPr>
        <w:t>га или 9</w:t>
      </w:r>
      <w:r>
        <w:rPr>
          <w:rFonts w:ascii="Times New Roman" w:hAnsi="Times New Roman"/>
          <w:sz w:val="28"/>
          <w:szCs w:val="28"/>
          <w:lang w:eastAsia="ru-RU"/>
        </w:rPr>
        <w:t>9</w:t>
      </w:r>
      <w:r w:rsidRPr="00DE1290">
        <w:rPr>
          <w:rFonts w:ascii="Times New Roman" w:hAnsi="Times New Roman"/>
          <w:sz w:val="28"/>
          <w:szCs w:val="28"/>
          <w:lang w:eastAsia="ru-RU"/>
        </w:rPr>
        <w:t>,</w:t>
      </w:r>
      <w:r>
        <w:rPr>
          <w:rFonts w:ascii="Times New Roman" w:hAnsi="Times New Roman"/>
          <w:sz w:val="28"/>
          <w:szCs w:val="28"/>
          <w:lang w:eastAsia="ru-RU"/>
        </w:rPr>
        <w:t>8</w:t>
      </w:r>
      <w:r w:rsidRPr="00DE1290">
        <w:rPr>
          <w:rFonts w:ascii="Times New Roman" w:hAnsi="Times New Roman"/>
          <w:sz w:val="28"/>
          <w:szCs w:val="28"/>
          <w:lang w:eastAsia="ru-RU"/>
        </w:rPr>
        <w:t xml:space="preserve">% площади территории </w:t>
      </w:r>
      <w:r>
        <w:rPr>
          <w:rFonts w:ascii="Times New Roman" w:hAnsi="Times New Roman"/>
          <w:sz w:val="28"/>
          <w:szCs w:val="28"/>
          <w:lang w:eastAsia="ru-RU"/>
        </w:rPr>
        <w:t>Харбинского</w:t>
      </w:r>
      <w:r w:rsidRPr="00DE1290">
        <w:rPr>
          <w:rFonts w:ascii="Times New Roman" w:hAnsi="Times New Roman"/>
          <w:sz w:val="28"/>
          <w:szCs w:val="28"/>
          <w:lang w:eastAsia="ru-RU"/>
        </w:rPr>
        <w:t xml:space="preserve"> СМО.</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Земли сельскохозяйственного назначения – это земли, предназначе</w:t>
      </w:r>
      <w:r w:rsidRPr="00DE1290">
        <w:rPr>
          <w:rFonts w:ascii="Times New Roman" w:hAnsi="Times New Roman"/>
          <w:sz w:val="28"/>
          <w:szCs w:val="28"/>
          <w:lang w:eastAsia="ru-RU"/>
        </w:rPr>
        <w:t>н</w:t>
      </w:r>
      <w:r w:rsidRPr="00DE1290">
        <w:rPr>
          <w:rFonts w:ascii="Times New Roman" w:hAnsi="Times New Roman"/>
          <w:sz w:val="28"/>
          <w:szCs w:val="28"/>
          <w:lang w:eastAsia="ru-RU"/>
        </w:rPr>
        <w:t>ные и предоставленные для нужд сельского хозяйства, за чертой населенных пунктов. Земли данной категории, выступающие как основное средство пр</w:t>
      </w:r>
      <w:r w:rsidRPr="00DE1290">
        <w:rPr>
          <w:rFonts w:ascii="Times New Roman" w:hAnsi="Times New Roman"/>
          <w:sz w:val="28"/>
          <w:szCs w:val="28"/>
          <w:lang w:eastAsia="ru-RU"/>
        </w:rPr>
        <w:t>о</w:t>
      </w:r>
      <w:r w:rsidRPr="00DE1290">
        <w:rPr>
          <w:rFonts w:ascii="Times New Roman" w:hAnsi="Times New Roman"/>
          <w:sz w:val="28"/>
          <w:szCs w:val="28"/>
          <w:lang w:eastAsia="ru-RU"/>
        </w:rPr>
        <w:t>изводства продуктов питания, кормов для скота, сырья, имеют особый прав</w:t>
      </w:r>
      <w:r w:rsidRPr="00DE1290">
        <w:rPr>
          <w:rFonts w:ascii="Times New Roman" w:hAnsi="Times New Roman"/>
          <w:sz w:val="28"/>
          <w:szCs w:val="28"/>
          <w:lang w:eastAsia="ru-RU"/>
        </w:rPr>
        <w:t>о</w:t>
      </w:r>
      <w:r w:rsidRPr="00DE1290">
        <w:rPr>
          <w:rFonts w:ascii="Times New Roman" w:hAnsi="Times New Roman"/>
          <w:sz w:val="28"/>
          <w:szCs w:val="28"/>
          <w:lang w:eastAsia="ru-RU"/>
        </w:rPr>
        <w:t>вой режим и подлежат особой охране, направленной на сохранение колич</w:t>
      </w:r>
      <w:r w:rsidRPr="00DE1290">
        <w:rPr>
          <w:rFonts w:ascii="Times New Roman" w:hAnsi="Times New Roman"/>
          <w:sz w:val="28"/>
          <w:szCs w:val="28"/>
          <w:lang w:eastAsia="ru-RU"/>
        </w:rPr>
        <w:t>е</w:t>
      </w:r>
      <w:r w:rsidRPr="00DE1290">
        <w:rPr>
          <w:rFonts w:ascii="Times New Roman" w:hAnsi="Times New Roman"/>
          <w:sz w:val="28"/>
          <w:szCs w:val="28"/>
          <w:lang w:eastAsia="ru-RU"/>
        </w:rPr>
        <w:t>ства, предотвращение негативных воздействий на них и повышение плод</w:t>
      </w:r>
      <w:r w:rsidRPr="00DE1290">
        <w:rPr>
          <w:rFonts w:ascii="Times New Roman" w:hAnsi="Times New Roman"/>
          <w:sz w:val="28"/>
          <w:szCs w:val="28"/>
          <w:lang w:eastAsia="ru-RU"/>
        </w:rPr>
        <w:t>о</w:t>
      </w:r>
      <w:r w:rsidRPr="00DE1290">
        <w:rPr>
          <w:rFonts w:ascii="Times New Roman" w:hAnsi="Times New Roman"/>
          <w:sz w:val="28"/>
          <w:szCs w:val="28"/>
          <w:lang w:eastAsia="ru-RU"/>
        </w:rPr>
        <w:t>родия почв.</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Земли сельскохозяйственного назначения предоставляются сельскох</w:t>
      </w:r>
      <w:r w:rsidRPr="00DE1290">
        <w:rPr>
          <w:rFonts w:ascii="Times New Roman" w:hAnsi="Times New Roman"/>
          <w:sz w:val="28"/>
          <w:szCs w:val="28"/>
          <w:lang w:eastAsia="ru-RU"/>
        </w:rPr>
        <w:t>о</w:t>
      </w:r>
      <w:r w:rsidRPr="00DE1290">
        <w:rPr>
          <w:rFonts w:ascii="Times New Roman" w:hAnsi="Times New Roman"/>
          <w:sz w:val="28"/>
          <w:szCs w:val="28"/>
          <w:lang w:eastAsia="ru-RU"/>
        </w:rPr>
        <w:t>зяйственным предприятиям, организациям для сельскохозяйственного пр</w:t>
      </w:r>
      <w:r w:rsidRPr="00DE1290">
        <w:rPr>
          <w:rFonts w:ascii="Times New Roman" w:hAnsi="Times New Roman"/>
          <w:sz w:val="28"/>
          <w:szCs w:val="28"/>
          <w:lang w:eastAsia="ru-RU"/>
        </w:rPr>
        <w:t>о</w:t>
      </w:r>
      <w:r w:rsidRPr="00DE1290">
        <w:rPr>
          <w:rFonts w:ascii="Times New Roman" w:hAnsi="Times New Roman"/>
          <w:sz w:val="28"/>
          <w:szCs w:val="28"/>
          <w:lang w:eastAsia="ru-RU"/>
        </w:rPr>
        <w:t>изводства, научно-исследовательских и учебных целей, а также гражданам для ведения крестьянского (фермерского) хозяйства, личного подсобного х</w:t>
      </w:r>
      <w:r w:rsidRPr="00DE1290">
        <w:rPr>
          <w:rFonts w:ascii="Times New Roman" w:hAnsi="Times New Roman"/>
          <w:sz w:val="28"/>
          <w:szCs w:val="28"/>
          <w:lang w:eastAsia="ru-RU"/>
        </w:rPr>
        <w:t>о</w:t>
      </w:r>
      <w:r w:rsidRPr="00DE1290">
        <w:rPr>
          <w:rFonts w:ascii="Times New Roman" w:hAnsi="Times New Roman"/>
          <w:sz w:val="28"/>
          <w:szCs w:val="28"/>
          <w:lang w:eastAsia="ru-RU"/>
        </w:rPr>
        <w:t>зяйства, садоводства, огородничества, животноводства, сенокошения и вып</w:t>
      </w:r>
      <w:r w:rsidRPr="00DE1290">
        <w:rPr>
          <w:rFonts w:ascii="Times New Roman" w:hAnsi="Times New Roman"/>
          <w:sz w:val="28"/>
          <w:szCs w:val="28"/>
          <w:lang w:eastAsia="ru-RU"/>
        </w:rPr>
        <w:t>а</w:t>
      </w:r>
      <w:r w:rsidRPr="00DE1290">
        <w:rPr>
          <w:rFonts w:ascii="Times New Roman" w:hAnsi="Times New Roman"/>
          <w:sz w:val="28"/>
          <w:szCs w:val="28"/>
          <w:lang w:eastAsia="ru-RU"/>
        </w:rPr>
        <w:t>са скота.</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Значительное место в зонировании территорий принадлежит третьей группе (ограниченного хозяйственного использования и охраняемых пр</w:t>
      </w:r>
      <w:r w:rsidRPr="00DE1290">
        <w:rPr>
          <w:rFonts w:ascii="Times New Roman" w:hAnsi="Times New Roman"/>
          <w:sz w:val="28"/>
          <w:szCs w:val="28"/>
          <w:lang w:eastAsia="ru-RU"/>
        </w:rPr>
        <w:t>и</w:t>
      </w:r>
      <w:r w:rsidRPr="00DE1290">
        <w:rPr>
          <w:rFonts w:ascii="Times New Roman" w:hAnsi="Times New Roman"/>
          <w:sz w:val="28"/>
          <w:szCs w:val="28"/>
          <w:lang w:eastAsia="ru-RU"/>
        </w:rPr>
        <w:t>родных территорий). Эта группа включает территории, для которых в н</w:t>
      </w:r>
      <w:r w:rsidRPr="00DE1290">
        <w:rPr>
          <w:rFonts w:ascii="Times New Roman" w:hAnsi="Times New Roman"/>
          <w:sz w:val="28"/>
          <w:szCs w:val="28"/>
          <w:lang w:eastAsia="ru-RU"/>
        </w:rPr>
        <w:t>а</w:t>
      </w:r>
      <w:r w:rsidRPr="00DE1290">
        <w:rPr>
          <w:rFonts w:ascii="Times New Roman" w:hAnsi="Times New Roman"/>
          <w:sz w:val="28"/>
          <w:szCs w:val="28"/>
          <w:lang w:eastAsia="ru-RU"/>
        </w:rPr>
        <w:t>стоящее время установлен режим, не допускающий развития и размещения в ней промышленных или сельскохозяйственных производств, других видов эксплуатации природных ресурсов, способных нанести значительный вред естественному или культурному ландшафту.</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В составе группы выделены следующие зоны:</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особо охраняемых природных территорий;</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рекреационного использования;</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 зоны сосредоточения объектов культурного наследия (памятников а</w:t>
      </w:r>
      <w:r w:rsidRPr="00DE1290">
        <w:rPr>
          <w:rFonts w:ascii="Times New Roman" w:hAnsi="Times New Roman"/>
          <w:sz w:val="28"/>
          <w:szCs w:val="28"/>
          <w:lang w:eastAsia="ru-RU"/>
        </w:rPr>
        <w:t>р</w:t>
      </w:r>
      <w:r w:rsidRPr="00DE1290">
        <w:rPr>
          <w:rFonts w:ascii="Times New Roman" w:hAnsi="Times New Roman"/>
          <w:sz w:val="28"/>
          <w:szCs w:val="28"/>
          <w:lang w:eastAsia="ru-RU"/>
        </w:rPr>
        <w:t>хеологии, истории, культуры).</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Категория земель особо охраняемых территорий и объектов включает участки земли (изъятые и отведенные на основании соответствующих реш</w:t>
      </w:r>
      <w:r w:rsidRPr="00DE1290">
        <w:rPr>
          <w:rFonts w:ascii="Times New Roman" w:hAnsi="Times New Roman"/>
          <w:sz w:val="28"/>
          <w:szCs w:val="28"/>
          <w:lang w:eastAsia="ru-RU"/>
        </w:rPr>
        <w:t>е</w:t>
      </w:r>
      <w:r w:rsidRPr="00DE1290">
        <w:rPr>
          <w:rFonts w:ascii="Times New Roman" w:hAnsi="Times New Roman"/>
          <w:sz w:val="28"/>
          <w:szCs w:val="28"/>
          <w:lang w:eastAsia="ru-RU"/>
        </w:rPr>
        <w:t>ний), где располагаются природные комплексы, имеющие особое природ</w:t>
      </w:r>
      <w:r w:rsidRPr="00DE1290">
        <w:rPr>
          <w:rFonts w:ascii="Times New Roman" w:hAnsi="Times New Roman"/>
          <w:sz w:val="28"/>
          <w:szCs w:val="28"/>
          <w:lang w:eastAsia="ru-RU"/>
        </w:rPr>
        <w:t>о</w:t>
      </w:r>
      <w:r w:rsidRPr="00DE1290">
        <w:rPr>
          <w:rFonts w:ascii="Times New Roman" w:hAnsi="Times New Roman"/>
          <w:sz w:val="28"/>
          <w:szCs w:val="28"/>
          <w:lang w:eastAsia="ru-RU"/>
        </w:rPr>
        <w:t>охранное, научно-культурное, эстетическое и оздоровительное значение. К ним относятся государственные природные заповедники, национальные и природные парки, государственные природные заказники, памятники прир</w:t>
      </w:r>
      <w:r w:rsidRPr="00DE1290">
        <w:rPr>
          <w:rFonts w:ascii="Times New Roman" w:hAnsi="Times New Roman"/>
          <w:sz w:val="28"/>
          <w:szCs w:val="28"/>
          <w:lang w:eastAsia="ru-RU"/>
        </w:rPr>
        <w:t>о</w:t>
      </w:r>
      <w:r w:rsidRPr="00DE1290">
        <w:rPr>
          <w:rFonts w:ascii="Times New Roman" w:hAnsi="Times New Roman"/>
          <w:sz w:val="28"/>
          <w:szCs w:val="28"/>
          <w:lang w:eastAsia="ru-RU"/>
        </w:rPr>
        <w:t xml:space="preserve">ды. Для этой категории земель установлен режим особой охраны. </w:t>
      </w:r>
    </w:p>
    <w:p w:rsidR="004D1357" w:rsidRPr="00BE03B7" w:rsidRDefault="004D1357" w:rsidP="00DE1290">
      <w:pPr>
        <w:spacing w:after="0" w:line="360" w:lineRule="auto"/>
        <w:ind w:firstLine="720"/>
        <w:jc w:val="both"/>
        <w:rPr>
          <w:rFonts w:ascii="Times New Roman" w:hAnsi="Times New Roman"/>
          <w:sz w:val="28"/>
          <w:szCs w:val="28"/>
          <w:lang w:eastAsia="ru-RU"/>
        </w:rPr>
      </w:pPr>
      <w:r w:rsidRPr="00BE03B7">
        <w:rPr>
          <w:rFonts w:ascii="Times New Roman" w:hAnsi="Times New Roman"/>
          <w:sz w:val="28"/>
          <w:szCs w:val="28"/>
          <w:lang w:eastAsia="ru-RU"/>
        </w:rPr>
        <w:t>На территории Харбинского СМО к зонам особо охраняемых приро</w:t>
      </w:r>
      <w:r w:rsidRPr="00BE03B7">
        <w:rPr>
          <w:rFonts w:ascii="Times New Roman" w:hAnsi="Times New Roman"/>
          <w:sz w:val="28"/>
          <w:szCs w:val="28"/>
          <w:lang w:eastAsia="ru-RU"/>
        </w:rPr>
        <w:t>д</w:t>
      </w:r>
      <w:r w:rsidRPr="00BE03B7">
        <w:rPr>
          <w:rFonts w:ascii="Times New Roman" w:hAnsi="Times New Roman"/>
          <w:sz w:val="28"/>
          <w:szCs w:val="28"/>
          <w:lang w:eastAsia="ru-RU"/>
        </w:rPr>
        <w:t>ных территорий государственный природный заказник федерального знач</w:t>
      </w:r>
      <w:r w:rsidRPr="00BE03B7">
        <w:rPr>
          <w:rFonts w:ascii="Times New Roman" w:hAnsi="Times New Roman"/>
          <w:sz w:val="28"/>
          <w:szCs w:val="28"/>
          <w:lang w:eastAsia="ru-RU"/>
        </w:rPr>
        <w:t>е</w:t>
      </w:r>
      <w:r w:rsidRPr="00BE03B7">
        <w:rPr>
          <w:rFonts w:ascii="Times New Roman" w:hAnsi="Times New Roman"/>
          <w:sz w:val="28"/>
          <w:szCs w:val="28"/>
          <w:lang w:eastAsia="ru-RU"/>
        </w:rPr>
        <w:t>ний «Харбинский».</w:t>
      </w:r>
    </w:p>
    <w:p w:rsidR="004D1357" w:rsidRPr="00DE1290" w:rsidRDefault="004D1357" w:rsidP="00DE1290">
      <w:pPr>
        <w:spacing w:after="0" w:line="360" w:lineRule="auto"/>
        <w:ind w:firstLine="720"/>
        <w:jc w:val="both"/>
        <w:rPr>
          <w:rFonts w:ascii="Times New Roman" w:hAnsi="Times New Roman"/>
          <w:sz w:val="28"/>
          <w:szCs w:val="28"/>
          <w:lang w:eastAsia="ru-RU"/>
        </w:rPr>
      </w:pPr>
      <w:r w:rsidRPr="00DE1290">
        <w:rPr>
          <w:rFonts w:ascii="Times New Roman" w:hAnsi="Times New Roman"/>
          <w:sz w:val="28"/>
          <w:szCs w:val="28"/>
          <w:lang w:eastAsia="ru-RU"/>
        </w:rPr>
        <w:t>Помимо вышеназванных групп функциональных зон, выделяется гру</w:t>
      </w:r>
      <w:r w:rsidRPr="00DE1290">
        <w:rPr>
          <w:rFonts w:ascii="Times New Roman" w:hAnsi="Times New Roman"/>
          <w:sz w:val="28"/>
          <w:szCs w:val="28"/>
          <w:lang w:eastAsia="ru-RU"/>
        </w:rPr>
        <w:t>п</w:t>
      </w:r>
      <w:r w:rsidRPr="00DE1290">
        <w:rPr>
          <w:rFonts w:ascii="Times New Roman" w:hAnsi="Times New Roman"/>
          <w:sz w:val="28"/>
          <w:szCs w:val="28"/>
          <w:lang w:eastAsia="ru-RU"/>
        </w:rPr>
        <w:t>па, обуславливающая особые условия использования территорий. Это – ра</w:t>
      </w:r>
      <w:r w:rsidRPr="00DE1290">
        <w:rPr>
          <w:rFonts w:ascii="Times New Roman" w:hAnsi="Times New Roman"/>
          <w:sz w:val="28"/>
          <w:szCs w:val="28"/>
          <w:lang w:eastAsia="ru-RU"/>
        </w:rPr>
        <w:t>з</w:t>
      </w:r>
      <w:r w:rsidRPr="00DE1290">
        <w:rPr>
          <w:rFonts w:ascii="Times New Roman" w:hAnsi="Times New Roman"/>
          <w:sz w:val="28"/>
          <w:szCs w:val="28"/>
          <w:lang w:eastAsia="ru-RU"/>
        </w:rPr>
        <w:t>личные зоны планировочных ограничений. Зоны планировочных огранич</w:t>
      </w:r>
      <w:r w:rsidRPr="00DE1290">
        <w:rPr>
          <w:rFonts w:ascii="Times New Roman" w:hAnsi="Times New Roman"/>
          <w:sz w:val="28"/>
          <w:szCs w:val="28"/>
          <w:lang w:eastAsia="ru-RU"/>
        </w:rPr>
        <w:t>е</w:t>
      </w:r>
      <w:r w:rsidRPr="00DE1290">
        <w:rPr>
          <w:rFonts w:ascii="Times New Roman" w:hAnsi="Times New Roman"/>
          <w:sz w:val="28"/>
          <w:szCs w:val="28"/>
          <w:lang w:eastAsia="ru-RU"/>
        </w:rPr>
        <w:t>ний определяют режимы хозяйственной деятельности во всех типах фун</w:t>
      </w:r>
      <w:r w:rsidRPr="00DE1290">
        <w:rPr>
          <w:rFonts w:ascii="Times New Roman" w:hAnsi="Times New Roman"/>
          <w:sz w:val="28"/>
          <w:szCs w:val="28"/>
          <w:lang w:eastAsia="ru-RU"/>
        </w:rPr>
        <w:t>к</w:t>
      </w:r>
      <w:r w:rsidRPr="00DE1290">
        <w:rPr>
          <w:rFonts w:ascii="Times New Roman" w:hAnsi="Times New Roman"/>
          <w:sz w:val="28"/>
          <w:szCs w:val="28"/>
          <w:lang w:eastAsia="ru-RU"/>
        </w:rPr>
        <w:t>циональных зон, в соответствии с правовыми документами. Эти зоны выд</w:t>
      </w:r>
      <w:r w:rsidRPr="00DE1290">
        <w:rPr>
          <w:rFonts w:ascii="Times New Roman" w:hAnsi="Times New Roman"/>
          <w:sz w:val="28"/>
          <w:szCs w:val="28"/>
          <w:lang w:eastAsia="ru-RU"/>
        </w:rPr>
        <w:t>е</w:t>
      </w:r>
      <w:r w:rsidRPr="00DE1290">
        <w:rPr>
          <w:rFonts w:ascii="Times New Roman" w:hAnsi="Times New Roman"/>
          <w:sz w:val="28"/>
          <w:szCs w:val="28"/>
          <w:lang w:eastAsia="ru-RU"/>
        </w:rPr>
        <w:t>ляются в соответствие с действующим законодательством Российской Фед</w:t>
      </w:r>
      <w:r w:rsidRPr="00DE1290">
        <w:rPr>
          <w:rFonts w:ascii="Times New Roman" w:hAnsi="Times New Roman"/>
          <w:sz w:val="28"/>
          <w:szCs w:val="28"/>
          <w:lang w:eastAsia="ru-RU"/>
        </w:rPr>
        <w:t>е</w:t>
      </w:r>
      <w:r w:rsidRPr="00DE1290">
        <w:rPr>
          <w:rFonts w:ascii="Times New Roman" w:hAnsi="Times New Roman"/>
          <w:sz w:val="28"/>
          <w:szCs w:val="28"/>
          <w:lang w:eastAsia="ru-RU"/>
        </w:rPr>
        <w:t>рации, а также республиканских правоустанавливающих документов.</w:t>
      </w:r>
    </w:p>
    <w:p w:rsidR="004D1357" w:rsidRPr="00022CBC" w:rsidRDefault="004D1357" w:rsidP="00022CBC">
      <w:pPr>
        <w:spacing w:after="0" w:line="360" w:lineRule="auto"/>
        <w:ind w:firstLine="720"/>
        <w:jc w:val="both"/>
        <w:rPr>
          <w:rFonts w:ascii="Times New Roman" w:hAnsi="Times New Roman"/>
          <w:sz w:val="28"/>
          <w:szCs w:val="28"/>
          <w:lang w:eastAsia="ru-RU"/>
        </w:rPr>
      </w:pPr>
    </w:p>
    <w:p w:rsidR="004D1357" w:rsidRDefault="004D1357" w:rsidP="00DE1290">
      <w:pPr>
        <w:pStyle w:val="Heading2"/>
      </w:pPr>
      <w:bookmarkStart w:id="36" w:name="_Toc348700136"/>
      <w:r>
        <w:t>6</w:t>
      </w:r>
      <w:r w:rsidRPr="00E91EEE">
        <w:t>.3. Жилищ</w:t>
      </w:r>
      <w:r>
        <w:t>ный фонд территории</w:t>
      </w:r>
      <w:bookmarkEnd w:id="36"/>
      <w:r>
        <w:t xml:space="preserve"> </w:t>
      </w:r>
    </w:p>
    <w:p w:rsidR="004D1357" w:rsidRPr="00022CBC" w:rsidRDefault="004D1357" w:rsidP="00022CBC">
      <w:pPr>
        <w:spacing w:after="0" w:line="360" w:lineRule="auto"/>
        <w:ind w:firstLine="709"/>
        <w:jc w:val="both"/>
        <w:rPr>
          <w:rFonts w:ascii="Times New Roman" w:hAnsi="Times New Roman"/>
          <w:sz w:val="28"/>
          <w:szCs w:val="28"/>
        </w:rPr>
      </w:pPr>
    </w:p>
    <w:p w:rsidR="004D1357" w:rsidRPr="00E91EEE" w:rsidRDefault="004D1357" w:rsidP="006077C4">
      <w:pPr>
        <w:spacing w:after="0" w:line="360" w:lineRule="auto"/>
        <w:ind w:firstLine="709"/>
        <w:jc w:val="both"/>
        <w:rPr>
          <w:rFonts w:ascii="Times New Roman" w:hAnsi="Times New Roman"/>
          <w:b/>
          <w:i/>
          <w:sz w:val="28"/>
          <w:szCs w:val="28"/>
        </w:rPr>
      </w:pPr>
      <w:r w:rsidRPr="00E91EEE">
        <w:rPr>
          <w:rFonts w:ascii="Times New Roman" w:hAnsi="Times New Roman"/>
          <w:sz w:val="28"/>
          <w:szCs w:val="28"/>
        </w:rPr>
        <w:t>Жилищный фонд на территории Харбинского СМО представлен инд</w:t>
      </w:r>
      <w:r w:rsidRPr="00E91EEE">
        <w:rPr>
          <w:rFonts w:ascii="Times New Roman" w:hAnsi="Times New Roman"/>
          <w:sz w:val="28"/>
          <w:szCs w:val="28"/>
        </w:rPr>
        <w:t>и</w:t>
      </w:r>
      <w:r w:rsidRPr="00E91EEE">
        <w:rPr>
          <w:rFonts w:ascii="Times New Roman" w:hAnsi="Times New Roman"/>
          <w:sz w:val="28"/>
          <w:szCs w:val="28"/>
        </w:rPr>
        <w:t>видуальным жилым сектором. Индивидуальных жилых домов на территории СМО насчитывается 160 единиц. Многоэтажная застройка отсутствует.</w:t>
      </w:r>
    </w:p>
    <w:p w:rsidR="004D1357" w:rsidRPr="00E91EEE" w:rsidRDefault="004D1357" w:rsidP="006077C4">
      <w:pPr>
        <w:spacing w:after="0" w:line="360" w:lineRule="auto"/>
        <w:ind w:firstLine="709"/>
        <w:jc w:val="both"/>
        <w:rPr>
          <w:rFonts w:ascii="Times New Roman" w:hAnsi="Times New Roman"/>
          <w:sz w:val="28"/>
          <w:szCs w:val="28"/>
        </w:rPr>
      </w:pPr>
      <w:r w:rsidRPr="00E91EEE">
        <w:rPr>
          <w:rFonts w:ascii="Times New Roman" w:hAnsi="Times New Roman"/>
          <w:sz w:val="28"/>
          <w:szCs w:val="28"/>
        </w:rPr>
        <w:t>Общая площадь жилой застройки составляет 11 470 кв. м. За последние четыре года нового жилья не вводилось. Средняя обеспеченность населения общей площадью жилья 21,9 кв. м на человека. Средняя обеспеченность жильем превышает общероссийскую норму на 3,9 кв. м. Газом обеспечено 11230 кв. м площади жилого фонда. Степень износа жилого фонда 35%.</w:t>
      </w:r>
    </w:p>
    <w:p w:rsidR="004D1357" w:rsidRPr="00E91EEE" w:rsidRDefault="004D1357" w:rsidP="006077C4">
      <w:pPr>
        <w:spacing w:after="0" w:line="360" w:lineRule="auto"/>
        <w:ind w:firstLine="709"/>
        <w:jc w:val="right"/>
        <w:rPr>
          <w:rFonts w:ascii="Times New Roman" w:hAnsi="Times New Roman"/>
          <w:sz w:val="28"/>
          <w:szCs w:val="28"/>
        </w:rPr>
      </w:pPr>
      <w:r w:rsidRPr="00E91EEE">
        <w:rPr>
          <w:rFonts w:ascii="Times New Roman" w:hAnsi="Times New Roman"/>
          <w:i/>
          <w:sz w:val="28"/>
          <w:szCs w:val="28"/>
        </w:rPr>
        <w:t xml:space="preserve">Таблица </w:t>
      </w:r>
      <w:r>
        <w:rPr>
          <w:rFonts w:ascii="Times New Roman" w:hAnsi="Times New Roman"/>
          <w:i/>
          <w:sz w:val="28"/>
          <w:szCs w:val="28"/>
        </w:rPr>
        <w:t>6</w:t>
      </w:r>
      <w:r w:rsidRPr="00E91EEE">
        <w:rPr>
          <w:rFonts w:ascii="Times New Roman" w:hAnsi="Times New Roman"/>
          <w:i/>
          <w:sz w:val="28"/>
          <w:szCs w:val="28"/>
        </w:rPr>
        <w:t>.3.1.</w:t>
      </w:r>
    </w:p>
    <w:p w:rsidR="004D1357" w:rsidRPr="00E91EEE" w:rsidRDefault="004D1357" w:rsidP="006077C4">
      <w:pPr>
        <w:spacing w:after="0" w:line="360" w:lineRule="auto"/>
        <w:ind w:firstLine="709"/>
        <w:jc w:val="center"/>
        <w:rPr>
          <w:rFonts w:ascii="Times New Roman" w:hAnsi="Times New Roman"/>
          <w:i/>
          <w:sz w:val="28"/>
          <w:szCs w:val="28"/>
        </w:rPr>
      </w:pPr>
      <w:r w:rsidRPr="00E91EEE">
        <w:rPr>
          <w:rFonts w:ascii="Times New Roman" w:hAnsi="Times New Roman"/>
          <w:i/>
          <w:sz w:val="28"/>
          <w:szCs w:val="28"/>
        </w:rPr>
        <w:t>Характеристика жилого фонда Харбинского сельского муниципальн</w:t>
      </w:r>
      <w:r w:rsidRPr="00E91EEE">
        <w:rPr>
          <w:rFonts w:ascii="Times New Roman" w:hAnsi="Times New Roman"/>
          <w:i/>
          <w:sz w:val="28"/>
          <w:szCs w:val="28"/>
        </w:rPr>
        <w:t>о</w:t>
      </w:r>
      <w:r w:rsidRPr="00E91EEE">
        <w:rPr>
          <w:rFonts w:ascii="Times New Roman" w:hAnsi="Times New Roman"/>
          <w:i/>
          <w:sz w:val="28"/>
          <w:szCs w:val="28"/>
        </w:rPr>
        <w:t>го образования, 2010-2012 гг.</w:t>
      </w:r>
    </w:p>
    <w:tbl>
      <w:tblPr>
        <w:tblW w:w="9498" w:type="dxa"/>
        <w:tblBorders>
          <w:top w:val="single" w:sz="8" w:space="0" w:color="9BBB59"/>
          <w:left w:val="single" w:sz="8" w:space="0" w:color="9BBB59"/>
          <w:bottom w:val="single" w:sz="8" w:space="0" w:color="9BBB59"/>
          <w:right w:val="single" w:sz="8" w:space="0" w:color="9BBB59"/>
        </w:tblBorders>
        <w:tblLook w:val="0000"/>
      </w:tblPr>
      <w:tblGrid>
        <w:gridCol w:w="3686"/>
        <w:gridCol w:w="1843"/>
        <w:gridCol w:w="1843"/>
        <w:gridCol w:w="2126"/>
      </w:tblGrid>
      <w:tr w:rsidR="004D1357" w:rsidRPr="002D4B91" w:rsidTr="002D4B91">
        <w:trPr>
          <w:trHeight w:val="763"/>
        </w:trPr>
        <w:tc>
          <w:tcPr>
            <w:tcW w:w="3686"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Наименование показателей</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2010</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2011</w:t>
            </w:r>
          </w:p>
        </w:tc>
        <w:tc>
          <w:tcPr>
            <w:tcW w:w="2126"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Impact" w:hAnsi="Impact"/>
                <w:bCs/>
                <w:sz w:val="24"/>
                <w:szCs w:val="24"/>
              </w:rPr>
            </w:pPr>
            <w:r w:rsidRPr="002D4B91">
              <w:rPr>
                <w:rFonts w:ascii="Impact" w:hAnsi="Impact"/>
                <w:bCs/>
                <w:sz w:val="24"/>
                <w:szCs w:val="24"/>
              </w:rPr>
              <w:t>2012</w:t>
            </w:r>
          </w:p>
        </w:tc>
      </w:tr>
      <w:tr w:rsidR="004D1357" w:rsidRPr="002D4B91" w:rsidTr="002D4B91">
        <w:trPr>
          <w:trHeight w:val="315"/>
        </w:trPr>
        <w:tc>
          <w:tcPr>
            <w:tcW w:w="3686" w:type="dxa"/>
            <w:tcBorders>
              <w:right w:val="single" w:sz="8" w:space="0" w:color="9BBB59"/>
            </w:tcBorders>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
                <w:bCs/>
                <w:color w:val="7F7F7F"/>
                <w:sz w:val="24"/>
                <w:szCs w:val="24"/>
              </w:rPr>
              <w:t>Жилищный фонд, всего</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11570</w:t>
            </w:r>
          </w:p>
        </w:tc>
        <w:tc>
          <w:tcPr>
            <w:tcW w:w="1843"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11470</w:t>
            </w:r>
          </w:p>
        </w:tc>
        <w:tc>
          <w:tcPr>
            <w:tcW w:w="2126"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11470</w:t>
            </w:r>
          </w:p>
        </w:tc>
      </w:tr>
      <w:tr w:rsidR="004D1357" w:rsidRPr="002D4B91" w:rsidTr="002D4B91">
        <w:trPr>
          <w:trHeight w:val="315"/>
        </w:trPr>
        <w:tc>
          <w:tcPr>
            <w:tcW w:w="3686"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Общая площадь, кв. м</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11570</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11470</w:t>
            </w:r>
          </w:p>
        </w:tc>
        <w:tc>
          <w:tcPr>
            <w:tcW w:w="2126"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11470</w:t>
            </w:r>
          </w:p>
        </w:tc>
      </w:tr>
      <w:tr w:rsidR="004D1357" w:rsidRPr="002D4B91" w:rsidTr="002D4B91">
        <w:trPr>
          <w:trHeight w:val="315"/>
        </w:trPr>
        <w:tc>
          <w:tcPr>
            <w:tcW w:w="3686" w:type="dxa"/>
            <w:tcBorders>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Жилая площадь, кв. м</w:t>
            </w:r>
          </w:p>
        </w:tc>
        <w:tc>
          <w:tcPr>
            <w:tcW w:w="1843"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6148,5</w:t>
            </w:r>
          </w:p>
        </w:tc>
        <w:tc>
          <w:tcPr>
            <w:tcW w:w="1843" w:type="dxa"/>
            <w:tcBorders>
              <w:left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10413</w:t>
            </w:r>
          </w:p>
        </w:tc>
        <w:tc>
          <w:tcPr>
            <w:tcW w:w="2126" w:type="dxa"/>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10413</w:t>
            </w:r>
          </w:p>
        </w:tc>
      </w:tr>
      <w:tr w:rsidR="004D1357" w:rsidRPr="002D4B91" w:rsidTr="002D4B91">
        <w:trPr>
          <w:trHeight w:val="315"/>
        </w:trPr>
        <w:tc>
          <w:tcPr>
            <w:tcW w:w="3686" w:type="dxa"/>
            <w:tcBorders>
              <w:top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Число квартир, единиц0</w:t>
            </w:r>
          </w:p>
        </w:tc>
        <w:tc>
          <w:tcPr>
            <w:tcW w:w="1843"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152</w:t>
            </w:r>
          </w:p>
        </w:tc>
        <w:tc>
          <w:tcPr>
            <w:tcW w:w="1843" w:type="dxa"/>
            <w:tcBorders>
              <w:top w:val="single" w:sz="8" w:space="0" w:color="9BBB59"/>
              <w:left w:val="single" w:sz="8" w:space="0" w:color="9BBB59"/>
              <w:bottom w:val="single" w:sz="8" w:space="0" w:color="9BBB59"/>
              <w:right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160</w:t>
            </w:r>
          </w:p>
        </w:tc>
        <w:tc>
          <w:tcPr>
            <w:tcW w:w="2126" w:type="dxa"/>
            <w:tcBorders>
              <w:top w:val="single" w:sz="8" w:space="0" w:color="9BBB59"/>
              <w:bottom w:val="single" w:sz="8" w:space="0" w:color="9BBB59"/>
            </w:tcBorders>
            <w:vAlign w:val="center"/>
          </w:tcPr>
          <w:p w:rsidR="004D1357" w:rsidRPr="002D4B91" w:rsidRDefault="004D1357" w:rsidP="002D4B91">
            <w:pPr>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160</w:t>
            </w:r>
          </w:p>
        </w:tc>
      </w:tr>
    </w:tbl>
    <w:p w:rsidR="004D1357" w:rsidRPr="00E91EEE" w:rsidRDefault="004D1357" w:rsidP="006077C4">
      <w:pPr>
        <w:spacing w:after="0" w:line="360" w:lineRule="auto"/>
        <w:jc w:val="both"/>
        <w:rPr>
          <w:rFonts w:ascii="Times New Roman" w:hAnsi="Times New Roman"/>
          <w:sz w:val="28"/>
          <w:szCs w:val="28"/>
        </w:rPr>
      </w:pPr>
      <w:bookmarkStart w:id="37" w:name="_Toc336807532"/>
    </w:p>
    <w:bookmarkEnd w:id="37"/>
    <w:p w:rsidR="004D1357" w:rsidRDefault="004D1357" w:rsidP="00DE1290">
      <w:pPr>
        <w:spacing w:after="0" w:line="360" w:lineRule="auto"/>
        <w:ind w:firstLine="709"/>
        <w:jc w:val="both"/>
        <w:rPr>
          <w:rFonts w:ascii="Times New Roman" w:hAnsi="Times New Roman"/>
          <w:sz w:val="28"/>
          <w:szCs w:val="28"/>
        </w:rPr>
      </w:pPr>
      <w:r w:rsidRPr="00E91EEE">
        <w:rPr>
          <w:rFonts w:ascii="Times New Roman" w:hAnsi="Times New Roman"/>
          <w:sz w:val="28"/>
          <w:szCs w:val="28"/>
        </w:rPr>
        <w:t>Централизованной канализации на территории Харбинского СМО в н</w:t>
      </w:r>
      <w:r w:rsidRPr="00E91EEE">
        <w:rPr>
          <w:rFonts w:ascii="Times New Roman" w:hAnsi="Times New Roman"/>
          <w:sz w:val="28"/>
          <w:szCs w:val="28"/>
        </w:rPr>
        <w:t>а</w:t>
      </w:r>
      <w:r w:rsidRPr="00E91EEE">
        <w:rPr>
          <w:rFonts w:ascii="Times New Roman" w:hAnsi="Times New Roman"/>
          <w:sz w:val="28"/>
          <w:szCs w:val="28"/>
        </w:rPr>
        <w:t xml:space="preserve">стоящее время нет, и на расчетный срок (перспектива 20 лет) не планируется ее строительство. В жилых неканализованных районах ЖБО накапливаются в специальных ёмкостях – септиках, выгребах и помойных ямах. </w:t>
      </w:r>
    </w:p>
    <w:p w:rsidR="004D1357" w:rsidRPr="00E91EEE" w:rsidRDefault="004D1357" w:rsidP="00DE1290">
      <w:pPr>
        <w:spacing w:after="0" w:line="360" w:lineRule="auto"/>
        <w:ind w:firstLine="709"/>
        <w:jc w:val="both"/>
        <w:rPr>
          <w:rFonts w:ascii="Times New Roman" w:hAnsi="Times New Roman"/>
          <w:sz w:val="28"/>
          <w:szCs w:val="28"/>
        </w:rPr>
      </w:pPr>
    </w:p>
    <w:p w:rsidR="004D1357" w:rsidRDefault="004D1357" w:rsidP="00DE1290">
      <w:pPr>
        <w:pStyle w:val="Heading2"/>
      </w:pPr>
      <w:bookmarkStart w:id="38" w:name="_Toc348700137"/>
      <w:r>
        <w:t>6</w:t>
      </w:r>
      <w:r w:rsidRPr="00E91EEE">
        <w:t>.</w:t>
      </w:r>
      <w:r>
        <w:t>4</w:t>
      </w:r>
      <w:r w:rsidRPr="00E91EEE">
        <w:t>. Транспортная инфраструктура и связь</w:t>
      </w:r>
      <w:bookmarkEnd w:id="38"/>
    </w:p>
    <w:p w:rsidR="004D1357" w:rsidRPr="00022CBC" w:rsidRDefault="004D1357" w:rsidP="00022CBC">
      <w:pPr>
        <w:spacing w:after="0" w:line="360" w:lineRule="auto"/>
        <w:ind w:firstLine="709"/>
        <w:jc w:val="both"/>
        <w:rPr>
          <w:rFonts w:ascii="Times New Roman" w:hAnsi="Times New Roman"/>
          <w:sz w:val="28"/>
          <w:szCs w:val="28"/>
          <w:lang w:eastAsia="ru-RU"/>
        </w:rPr>
      </w:pP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Транспорт играет важную роль в социально-экономическом развитии территорий. Транспортная система определяет условия экономического ро</w:t>
      </w:r>
      <w:r w:rsidRPr="00027F18">
        <w:rPr>
          <w:rFonts w:ascii="Times New Roman" w:hAnsi="Times New Roman"/>
          <w:sz w:val="28"/>
          <w:szCs w:val="28"/>
          <w:lang w:eastAsia="ru-RU"/>
        </w:rPr>
        <w:t>с</w:t>
      </w:r>
      <w:r w:rsidRPr="00027F18">
        <w:rPr>
          <w:rFonts w:ascii="Times New Roman" w:hAnsi="Times New Roman"/>
          <w:sz w:val="28"/>
          <w:szCs w:val="28"/>
          <w:lang w:eastAsia="ru-RU"/>
        </w:rPr>
        <w:t>та, повышения конкурентоспособности экономики и качества жизни насел</w:t>
      </w:r>
      <w:r w:rsidRPr="00027F18">
        <w:rPr>
          <w:rFonts w:ascii="Times New Roman" w:hAnsi="Times New Roman"/>
          <w:sz w:val="28"/>
          <w:szCs w:val="28"/>
          <w:lang w:eastAsia="ru-RU"/>
        </w:rPr>
        <w:t>е</w:t>
      </w:r>
      <w:r w:rsidRPr="00027F18">
        <w:rPr>
          <w:rFonts w:ascii="Times New Roman" w:hAnsi="Times New Roman"/>
          <w:sz w:val="28"/>
          <w:szCs w:val="28"/>
          <w:lang w:eastAsia="ru-RU"/>
        </w:rPr>
        <w:t>ния. Доступ к безопасным и качественным транспортным услугам определ</w:t>
      </w:r>
      <w:r w:rsidRPr="00027F18">
        <w:rPr>
          <w:rFonts w:ascii="Times New Roman" w:hAnsi="Times New Roman"/>
          <w:sz w:val="28"/>
          <w:szCs w:val="28"/>
          <w:lang w:eastAsia="ru-RU"/>
        </w:rPr>
        <w:t>я</w:t>
      </w:r>
      <w:r w:rsidRPr="00027F18">
        <w:rPr>
          <w:rFonts w:ascii="Times New Roman" w:hAnsi="Times New Roman"/>
          <w:sz w:val="28"/>
          <w:szCs w:val="28"/>
          <w:lang w:eastAsia="ru-RU"/>
        </w:rPr>
        <w:t>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модернизации, перехода на инновационный путь ра</w:t>
      </w:r>
      <w:r w:rsidRPr="00027F18">
        <w:rPr>
          <w:rFonts w:ascii="Times New Roman" w:hAnsi="Times New Roman"/>
          <w:sz w:val="28"/>
          <w:szCs w:val="28"/>
          <w:lang w:eastAsia="ru-RU"/>
        </w:rPr>
        <w:t>з</w:t>
      </w:r>
      <w:r w:rsidRPr="00027F18">
        <w:rPr>
          <w:rFonts w:ascii="Times New Roman" w:hAnsi="Times New Roman"/>
          <w:sz w:val="28"/>
          <w:szCs w:val="28"/>
          <w:lang w:eastAsia="ru-RU"/>
        </w:rPr>
        <w:t>вития и устойчивого роста экономики данной территории.</w:t>
      </w:r>
    </w:p>
    <w:p w:rsidR="004D1357" w:rsidRPr="00E91EEE" w:rsidRDefault="004D1357" w:rsidP="00316237">
      <w:pPr>
        <w:spacing w:after="0" w:line="360" w:lineRule="auto"/>
        <w:ind w:firstLine="709"/>
        <w:jc w:val="both"/>
        <w:rPr>
          <w:rFonts w:ascii="Times New Roman" w:hAnsi="Times New Roman"/>
          <w:sz w:val="28"/>
          <w:szCs w:val="28"/>
        </w:rPr>
      </w:pPr>
      <w:r w:rsidRPr="00E91EEE">
        <w:rPr>
          <w:rFonts w:ascii="Times New Roman" w:hAnsi="Times New Roman"/>
          <w:sz w:val="28"/>
          <w:szCs w:val="28"/>
        </w:rPr>
        <w:t>Транспортный комплекс Харбинского СМО – важнейшая составля</w:t>
      </w:r>
      <w:r w:rsidRPr="00E91EEE">
        <w:rPr>
          <w:rFonts w:ascii="Times New Roman" w:hAnsi="Times New Roman"/>
          <w:sz w:val="28"/>
          <w:szCs w:val="28"/>
        </w:rPr>
        <w:t>ю</w:t>
      </w:r>
      <w:r w:rsidRPr="00E91EEE">
        <w:rPr>
          <w:rFonts w:ascii="Times New Roman" w:hAnsi="Times New Roman"/>
          <w:sz w:val="28"/>
          <w:szCs w:val="28"/>
        </w:rPr>
        <w:t>щая производственной инфраструктуры и одна из ключевых сфер жизн</w:t>
      </w:r>
      <w:r w:rsidRPr="00E91EEE">
        <w:rPr>
          <w:rFonts w:ascii="Times New Roman" w:hAnsi="Times New Roman"/>
          <w:sz w:val="28"/>
          <w:szCs w:val="28"/>
        </w:rPr>
        <w:t>е</w:t>
      </w:r>
      <w:r w:rsidRPr="00E91EEE">
        <w:rPr>
          <w:rFonts w:ascii="Times New Roman" w:hAnsi="Times New Roman"/>
          <w:sz w:val="28"/>
          <w:szCs w:val="28"/>
        </w:rPr>
        <w:t>обеспечения СМО. Транспорт Харбинского СМО представлен автомобил</w:t>
      </w:r>
      <w:r w:rsidRPr="00E91EEE">
        <w:rPr>
          <w:rFonts w:ascii="Times New Roman" w:hAnsi="Times New Roman"/>
          <w:sz w:val="28"/>
          <w:szCs w:val="28"/>
        </w:rPr>
        <w:t>ь</w:t>
      </w:r>
      <w:r w:rsidRPr="00E91EEE">
        <w:rPr>
          <w:rFonts w:ascii="Times New Roman" w:hAnsi="Times New Roman"/>
          <w:sz w:val="28"/>
          <w:szCs w:val="28"/>
        </w:rPr>
        <w:t>ным.</w:t>
      </w:r>
    </w:p>
    <w:p w:rsidR="004D1357" w:rsidRPr="00E91EEE" w:rsidRDefault="004D1357" w:rsidP="00E3473D">
      <w:pPr>
        <w:tabs>
          <w:tab w:val="right" w:pos="9355"/>
        </w:tabs>
        <w:spacing w:after="0" w:line="360" w:lineRule="auto"/>
        <w:ind w:firstLine="709"/>
        <w:jc w:val="both"/>
        <w:rPr>
          <w:rFonts w:ascii="Times New Roman" w:hAnsi="Times New Roman"/>
          <w:sz w:val="28"/>
          <w:szCs w:val="28"/>
        </w:rPr>
      </w:pPr>
      <w:r w:rsidRPr="00E91EEE">
        <w:rPr>
          <w:rFonts w:ascii="Times New Roman" w:hAnsi="Times New Roman"/>
          <w:sz w:val="28"/>
          <w:szCs w:val="28"/>
        </w:rPr>
        <w:t>По территории СМО проходят следующие автомобильные дороги:</w:t>
      </w:r>
    </w:p>
    <w:p w:rsidR="004D1357" w:rsidRPr="00DE1290" w:rsidRDefault="004D1357" w:rsidP="00DE1290">
      <w:pPr>
        <w:pStyle w:val="ListParagraph"/>
        <w:numPr>
          <w:ilvl w:val="0"/>
          <w:numId w:val="28"/>
        </w:numPr>
        <w:spacing w:after="0" w:line="360" w:lineRule="auto"/>
        <w:ind w:left="0" w:firstLine="709"/>
        <w:jc w:val="both"/>
        <w:rPr>
          <w:rFonts w:ascii="Times New Roman" w:hAnsi="Times New Roman"/>
          <w:sz w:val="28"/>
          <w:szCs w:val="28"/>
        </w:rPr>
      </w:pPr>
      <w:r w:rsidRPr="00DE1290">
        <w:rPr>
          <w:rFonts w:ascii="Times New Roman" w:hAnsi="Times New Roman"/>
          <w:sz w:val="28"/>
          <w:szCs w:val="28"/>
        </w:rPr>
        <w:t>Юста-Харба-Бергин;</w:t>
      </w:r>
    </w:p>
    <w:p w:rsidR="004D1357" w:rsidRPr="00DE1290" w:rsidRDefault="004D1357" w:rsidP="00DE1290">
      <w:pPr>
        <w:pStyle w:val="ListParagraph"/>
        <w:numPr>
          <w:ilvl w:val="0"/>
          <w:numId w:val="28"/>
        </w:numPr>
        <w:spacing w:after="0" w:line="360" w:lineRule="auto"/>
        <w:ind w:left="0" w:firstLine="709"/>
        <w:jc w:val="both"/>
        <w:rPr>
          <w:rFonts w:ascii="Times New Roman" w:hAnsi="Times New Roman"/>
          <w:sz w:val="28"/>
          <w:szCs w:val="28"/>
        </w:rPr>
      </w:pPr>
      <w:r w:rsidRPr="00DE1290">
        <w:rPr>
          <w:rFonts w:ascii="Times New Roman" w:hAnsi="Times New Roman"/>
          <w:sz w:val="28"/>
          <w:szCs w:val="28"/>
        </w:rPr>
        <w:t>Чомпот-Харба.</w:t>
      </w:r>
    </w:p>
    <w:p w:rsidR="004D1357" w:rsidRPr="00E91EEE" w:rsidRDefault="004D1357" w:rsidP="00316237">
      <w:pPr>
        <w:tabs>
          <w:tab w:val="right" w:pos="9355"/>
        </w:tabs>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6</w:t>
      </w:r>
      <w:r w:rsidRPr="00E91EEE">
        <w:rPr>
          <w:rFonts w:ascii="Times New Roman" w:hAnsi="Times New Roman"/>
          <w:i/>
          <w:sz w:val="28"/>
          <w:szCs w:val="28"/>
        </w:rPr>
        <w:t>.</w:t>
      </w:r>
      <w:r>
        <w:rPr>
          <w:rFonts w:ascii="Times New Roman" w:hAnsi="Times New Roman"/>
          <w:i/>
          <w:sz w:val="28"/>
          <w:szCs w:val="28"/>
        </w:rPr>
        <w:t>4</w:t>
      </w:r>
      <w:r w:rsidRPr="00E91EEE">
        <w:rPr>
          <w:rFonts w:ascii="Times New Roman" w:hAnsi="Times New Roman"/>
          <w:i/>
          <w:sz w:val="28"/>
          <w:szCs w:val="28"/>
        </w:rPr>
        <w:t>.1</w:t>
      </w:r>
    </w:p>
    <w:p w:rsidR="004D1357" w:rsidRPr="00E91EEE" w:rsidRDefault="004D1357" w:rsidP="00316237">
      <w:pPr>
        <w:tabs>
          <w:tab w:val="right" w:pos="9355"/>
        </w:tabs>
        <w:jc w:val="center"/>
        <w:rPr>
          <w:rFonts w:ascii="Times New Roman" w:hAnsi="Times New Roman"/>
          <w:i/>
          <w:sz w:val="28"/>
          <w:szCs w:val="28"/>
        </w:rPr>
      </w:pPr>
      <w:r w:rsidRPr="00E91EEE">
        <w:rPr>
          <w:rFonts w:ascii="Times New Roman" w:hAnsi="Times New Roman"/>
          <w:i/>
          <w:sz w:val="28"/>
          <w:szCs w:val="28"/>
        </w:rPr>
        <w:t>Характеристика автодорог, проходящих по территории Харбинского сел</w:t>
      </w:r>
      <w:r w:rsidRPr="00E91EEE">
        <w:rPr>
          <w:rFonts w:ascii="Times New Roman" w:hAnsi="Times New Roman"/>
          <w:i/>
          <w:sz w:val="28"/>
          <w:szCs w:val="28"/>
        </w:rPr>
        <w:t>ь</w:t>
      </w:r>
      <w:r w:rsidRPr="00E91EEE">
        <w:rPr>
          <w:rFonts w:ascii="Times New Roman" w:hAnsi="Times New Roman"/>
          <w:i/>
          <w:sz w:val="28"/>
          <w:szCs w:val="28"/>
        </w:rPr>
        <w:t>ского муниципального образования</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2235"/>
        <w:gridCol w:w="850"/>
        <w:gridCol w:w="992"/>
        <w:gridCol w:w="2127"/>
        <w:gridCol w:w="1417"/>
        <w:gridCol w:w="1843"/>
      </w:tblGrid>
      <w:tr w:rsidR="004D1357" w:rsidRPr="002D4B91" w:rsidTr="002D4B91">
        <w:trPr>
          <w:trHeight w:val="268"/>
        </w:trPr>
        <w:tc>
          <w:tcPr>
            <w:tcW w:w="2235" w:type="dxa"/>
            <w:vMerge w:val="restart"/>
            <w:tcBorders>
              <w:bottom w:val="single" w:sz="18" w:space="0" w:color="9BBB59"/>
            </w:tcBorders>
          </w:tcPr>
          <w:p w:rsidR="004D1357" w:rsidRPr="002D4B91" w:rsidRDefault="004D1357" w:rsidP="002D4B91">
            <w:pPr>
              <w:tabs>
                <w:tab w:val="right" w:pos="9355"/>
              </w:tabs>
              <w:spacing w:after="0" w:line="240" w:lineRule="auto"/>
              <w:jc w:val="center"/>
              <w:rPr>
                <w:rFonts w:ascii="Impact" w:hAnsi="Impact"/>
                <w:b/>
                <w:bCs/>
              </w:rPr>
            </w:pPr>
            <w:r w:rsidRPr="002D4B91">
              <w:rPr>
                <w:rFonts w:ascii="Impact" w:hAnsi="Impact"/>
                <w:bCs/>
              </w:rPr>
              <w:t>Автодорога</w:t>
            </w:r>
          </w:p>
        </w:tc>
        <w:tc>
          <w:tcPr>
            <w:tcW w:w="850" w:type="dxa"/>
            <w:vMerge w:val="restart"/>
            <w:tcBorders>
              <w:bottom w:val="single" w:sz="18" w:space="0" w:color="9BBB59"/>
            </w:tcBorders>
            <w:textDirection w:val="btLr"/>
          </w:tcPr>
          <w:p w:rsidR="004D1357" w:rsidRPr="002D4B91" w:rsidRDefault="004D1357" w:rsidP="002D4B91">
            <w:pPr>
              <w:tabs>
                <w:tab w:val="right" w:pos="9355"/>
              </w:tabs>
              <w:spacing w:after="0" w:line="240" w:lineRule="auto"/>
              <w:ind w:left="113" w:right="113"/>
              <w:jc w:val="center"/>
              <w:rPr>
                <w:rFonts w:ascii="Impact" w:hAnsi="Impact"/>
                <w:b/>
                <w:bCs/>
              </w:rPr>
            </w:pPr>
            <w:r w:rsidRPr="002D4B91">
              <w:rPr>
                <w:rFonts w:ascii="Impact" w:hAnsi="Impact"/>
                <w:bCs/>
              </w:rPr>
              <w:t>Протяженность, км</w:t>
            </w:r>
          </w:p>
        </w:tc>
        <w:tc>
          <w:tcPr>
            <w:tcW w:w="992" w:type="dxa"/>
            <w:vMerge w:val="restart"/>
            <w:tcBorders>
              <w:bottom w:val="single" w:sz="18" w:space="0" w:color="9BBB59"/>
            </w:tcBorders>
            <w:textDirection w:val="btLr"/>
          </w:tcPr>
          <w:p w:rsidR="004D1357" w:rsidRPr="002D4B91" w:rsidRDefault="004D1357" w:rsidP="002D4B91">
            <w:pPr>
              <w:tabs>
                <w:tab w:val="right" w:pos="9355"/>
              </w:tabs>
              <w:spacing w:after="0" w:line="240" w:lineRule="auto"/>
              <w:ind w:left="113" w:right="113"/>
              <w:jc w:val="center"/>
              <w:rPr>
                <w:rFonts w:ascii="Impact" w:hAnsi="Impact"/>
                <w:b/>
                <w:bCs/>
              </w:rPr>
            </w:pPr>
            <w:r w:rsidRPr="002D4B91">
              <w:rPr>
                <w:rFonts w:ascii="Impact" w:hAnsi="Impact"/>
                <w:bCs/>
              </w:rPr>
              <w:t>Техническая категория</w:t>
            </w:r>
          </w:p>
        </w:tc>
        <w:tc>
          <w:tcPr>
            <w:tcW w:w="2127" w:type="dxa"/>
            <w:vMerge w:val="restart"/>
            <w:tcBorders>
              <w:bottom w:val="single" w:sz="18" w:space="0" w:color="9BBB59"/>
            </w:tcBorders>
          </w:tcPr>
          <w:p w:rsidR="004D1357" w:rsidRPr="002D4B91" w:rsidRDefault="004D1357" w:rsidP="002D4B91">
            <w:pPr>
              <w:tabs>
                <w:tab w:val="right" w:pos="9355"/>
              </w:tabs>
              <w:spacing w:after="0" w:line="240" w:lineRule="auto"/>
              <w:jc w:val="center"/>
              <w:rPr>
                <w:rFonts w:ascii="Impact" w:hAnsi="Impact"/>
                <w:b/>
                <w:bCs/>
              </w:rPr>
            </w:pPr>
            <w:r w:rsidRPr="002D4B91">
              <w:rPr>
                <w:rFonts w:ascii="Impact" w:hAnsi="Impact"/>
                <w:bCs/>
              </w:rPr>
              <w:t>Вид разрешенного использования а</w:t>
            </w:r>
            <w:r w:rsidRPr="002D4B91">
              <w:rPr>
                <w:rFonts w:ascii="Impact" w:hAnsi="Impact"/>
                <w:bCs/>
              </w:rPr>
              <w:t>в</w:t>
            </w:r>
            <w:r w:rsidRPr="002D4B91">
              <w:rPr>
                <w:rFonts w:ascii="Impact" w:hAnsi="Impact"/>
                <w:bCs/>
              </w:rPr>
              <w:t>томобильной дор</w:t>
            </w:r>
            <w:r w:rsidRPr="002D4B91">
              <w:rPr>
                <w:rFonts w:ascii="Impact" w:hAnsi="Impact"/>
                <w:bCs/>
              </w:rPr>
              <w:t>о</w:t>
            </w:r>
            <w:r w:rsidRPr="002D4B91">
              <w:rPr>
                <w:rFonts w:ascii="Impact" w:hAnsi="Impact"/>
                <w:bCs/>
              </w:rPr>
              <w:t>ги</w:t>
            </w:r>
          </w:p>
        </w:tc>
        <w:tc>
          <w:tcPr>
            <w:tcW w:w="1417" w:type="dxa"/>
            <w:vMerge w:val="restart"/>
            <w:tcBorders>
              <w:bottom w:val="single" w:sz="18" w:space="0" w:color="9BBB59"/>
            </w:tcBorders>
          </w:tcPr>
          <w:p w:rsidR="004D1357" w:rsidRPr="002D4B91" w:rsidRDefault="004D1357" w:rsidP="002D4B91">
            <w:pPr>
              <w:tabs>
                <w:tab w:val="right" w:pos="9355"/>
              </w:tabs>
              <w:spacing w:after="0" w:line="240" w:lineRule="auto"/>
              <w:jc w:val="center"/>
              <w:rPr>
                <w:rFonts w:ascii="Impact" w:hAnsi="Impact"/>
                <w:b/>
                <w:bCs/>
              </w:rPr>
            </w:pPr>
            <w:r w:rsidRPr="002D4B91">
              <w:rPr>
                <w:rFonts w:ascii="Impact" w:hAnsi="Impact"/>
                <w:bCs/>
              </w:rPr>
              <w:t>Значение</w:t>
            </w:r>
          </w:p>
        </w:tc>
        <w:tc>
          <w:tcPr>
            <w:tcW w:w="1843" w:type="dxa"/>
            <w:vMerge w:val="restart"/>
            <w:tcBorders>
              <w:bottom w:val="single" w:sz="18" w:space="0" w:color="9BBB59"/>
            </w:tcBorders>
          </w:tcPr>
          <w:p w:rsidR="004D1357" w:rsidRPr="002D4B91" w:rsidRDefault="004D1357" w:rsidP="002D4B91">
            <w:pPr>
              <w:tabs>
                <w:tab w:val="right" w:pos="9355"/>
              </w:tabs>
              <w:spacing w:after="0" w:line="240" w:lineRule="auto"/>
              <w:jc w:val="center"/>
              <w:rPr>
                <w:rFonts w:ascii="Impact" w:hAnsi="Impact"/>
                <w:b/>
                <w:bCs/>
              </w:rPr>
            </w:pPr>
            <w:r w:rsidRPr="002D4B91">
              <w:rPr>
                <w:rFonts w:ascii="Impact" w:hAnsi="Impact"/>
                <w:bCs/>
              </w:rPr>
              <w:t xml:space="preserve">Год ввода в </w:t>
            </w:r>
          </w:p>
          <w:p w:rsidR="004D1357" w:rsidRPr="002D4B91" w:rsidRDefault="004D1357" w:rsidP="002D4B91">
            <w:pPr>
              <w:tabs>
                <w:tab w:val="right" w:pos="9355"/>
              </w:tabs>
              <w:spacing w:after="0" w:line="240" w:lineRule="auto"/>
              <w:jc w:val="center"/>
              <w:rPr>
                <w:rFonts w:ascii="Impact" w:hAnsi="Impact"/>
                <w:b/>
                <w:bCs/>
              </w:rPr>
            </w:pPr>
            <w:r w:rsidRPr="002D4B91">
              <w:rPr>
                <w:rFonts w:ascii="Impact" w:hAnsi="Impact"/>
                <w:bCs/>
              </w:rPr>
              <w:t>эксплуатацию</w:t>
            </w:r>
          </w:p>
        </w:tc>
      </w:tr>
      <w:tr w:rsidR="004D1357" w:rsidRPr="002D4B91" w:rsidTr="002D4B91">
        <w:trPr>
          <w:trHeight w:val="1700"/>
        </w:trPr>
        <w:tc>
          <w:tcPr>
            <w:tcW w:w="2235" w:type="dxa"/>
            <w:vMerge/>
            <w:shd w:val="clear" w:color="auto" w:fill="E6EED5"/>
          </w:tcPr>
          <w:p w:rsidR="004D1357" w:rsidRPr="002D4B91" w:rsidRDefault="004D1357" w:rsidP="002D4B91">
            <w:pPr>
              <w:tabs>
                <w:tab w:val="right" w:pos="9355"/>
              </w:tabs>
              <w:spacing w:after="0" w:line="240" w:lineRule="auto"/>
              <w:jc w:val="both"/>
              <w:rPr>
                <w:rFonts w:ascii="Times New Roman" w:hAnsi="Times New Roman"/>
                <w:b/>
                <w:bCs/>
              </w:rPr>
            </w:pPr>
          </w:p>
        </w:tc>
        <w:tc>
          <w:tcPr>
            <w:tcW w:w="850" w:type="dxa"/>
            <w:vMerge/>
            <w:shd w:val="clear" w:color="auto" w:fill="E6EED5"/>
          </w:tcPr>
          <w:p w:rsidR="004D1357" w:rsidRPr="002D4B91" w:rsidRDefault="004D1357" w:rsidP="002D4B91">
            <w:pPr>
              <w:tabs>
                <w:tab w:val="right" w:pos="9355"/>
              </w:tabs>
              <w:spacing w:after="0" w:line="240" w:lineRule="auto"/>
              <w:jc w:val="both"/>
              <w:rPr>
                <w:rFonts w:ascii="Times New Roman" w:hAnsi="Times New Roman"/>
              </w:rPr>
            </w:pPr>
          </w:p>
        </w:tc>
        <w:tc>
          <w:tcPr>
            <w:tcW w:w="992" w:type="dxa"/>
            <w:vMerge/>
            <w:shd w:val="clear" w:color="auto" w:fill="E6EED5"/>
          </w:tcPr>
          <w:p w:rsidR="004D1357" w:rsidRPr="002D4B91" w:rsidRDefault="004D1357" w:rsidP="002D4B91">
            <w:pPr>
              <w:tabs>
                <w:tab w:val="right" w:pos="9355"/>
              </w:tabs>
              <w:spacing w:after="0" w:line="240" w:lineRule="auto"/>
              <w:jc w:val="both"/>
              <w:rPr>
                <w:rFonts w:ascii="Times New Roman" w:hAnsi="Times New Roman"/>
              </w:rPr>
            </w:pPr>
          </w:p>
        </w:tc>
        <w:tc>
          <w:tcPr>
            <w:tcW w:w="2127" w:type="dxa"/>
            <w:vMerge/>
            <w:shd w:val="clear" w:color="auto" w:fill="E6EED5"/>
          </w:tcPr>
          <w:p w:rsidR="004D1357" w:rsidRPr="002D4B91" w:rsidRDefault="004D1357" w:rsidP="002D4B91">
            <w:pPr>
              <w:tabs>
                <w:tab w:val="right" w:pos="9355"/>
              </w:tabs>
              <w:spacing w:after="0" w:line="240" w:lineRule="auto"/>
              <w:jc w:val="both"/>
              <w:rPr>
                <w:rFonts w:ascii="Times New Roman" w:hAnsi="Times New Roman"/>
              </w:rPr>
            </w:pPr>
          </w:p>
        </w:tc>
        <w:tc>
          <w:tcPr>
            <w:tcW w:w="1417" w:type="dxa"/>
            <w:vMerge/>
            <w:shd w:val="clear" w:color="auto" w:fill="E6EED5"/>
          </w:tcPr>
          <w:p w:rsidR="004D1357" w:rsidRPr="002D4B91" w:rsidRDefault="004D1357" w:rsidP="002D4B91">
            <w:pPr>
              <w:tabs>
                <w:tab w:val="right" w:pos="9355"/>
              </w:tabs>
              <w:spacing w:after="0" w:line="240" w:lineRule="auto"/>
              <w:jc w:val="both"/>
              <w:rPr>
                <w:rFonts w:ascii="Times New Roman" w:hAnsi="Times New Roman"/>
              </w:rPr>
            </w:pPr>
          </w:p>
        </w:tc>
        <w:tc>
          <w:tcPr>
            <w:tcW w:w="1843" w:type="dxa"/>
            <w:vMerge/>
            <w:shd w:val="clear" w:color="auto" w:fill="E6EED5"/>
          </w:tcPr>
          <w:p w:rsidR="004D1357" w:rsidRPr="002D4B91" w:rsidRDefault="004D1357" w:rsidP="002D4B91">
            <w:pPr>
              <w:tabs>
                <w:tab w:val="right" w:pos="9355"/>
              </w:tabs>
              <w:spacing w:after="0" w:line="240" w:lineRule="auto"/>
              <w:jc w:val="both"/>
              <w:rPr>
                <w:rFonts w:ascii="Times New Roman" w:hAnsi="Times New Roman"/>
              </w:rPr>
            </w:pPr>
          </w:p>
        </w:tc>
      </w:tr>
      <w:tr w:rsidR="004D1357" w:rsidRPr="002D4B91" w:rsidTr="002D4B91">
        <w:tc>
          <w:tcPr>
            <w:tcW w:w="2235" w:type="dxa"/>
            <w:vAlign w:val="center"/>
          </w:tcPr>
          <w:p w:rsidR="004D1357" w:rsidRPr="002D4B91" w:rsidRDefault="004D1357" w:rsidP="002D4B91">
            <w:pPr>
              <w:tabs>
                <w:tab w:val="right" w:pos="9355"/>
              </w:tabs>
              <w:spacing w:after="0" w:line="240" w:lineRule="auto"/>
              <w:rPr>
                <w:rFonts w:ascii="Arial Narrow" w:hAnsi="Arial Narrow"/>
                <w:b/>
                <w:bCs/>
                <w:color w:val="7F7F7F"/>
                <w:sz w:val="24"/>
                <w:szCs w:val="24"/>
              </w:rPr>
            </w:pPr>
            <w:r w:rsidRPr="002D4B91">
              <w:rPr>
                <w:rFonts w:ascii="Arial Narrow" w:hAnsi="Arial Narrow"/>
                <w:b/>
                <w:bCs/>
                <w:color w:val="7F7F7F"/>
                <w:sz w:val="24"/>
                <w:szCs w:val="24"/>
              </w:rPr>
              <w:t>Юста-Харба-Бергин</w:t>
            </w:r>
          </w:p>
        </w:tc>
        <w:tc>
          <w:tcPr>
            <w:tcW w:w="850" w:type="dxa"/>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57</w:t>
            </w:r>
          </w:p>
        </w:tc>
        <w:tc>
          <w:tcPr>
            <w:tcW w:w="992" w:type="dxa"/>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w:t>
            </w:r>
          </w:p>
        </w:tc>
        <w:tc>
          <w:tcPr>
            <w:tcW w:w="2127" w:type="dxa"/>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Общего пользов</w:t>
            </w:r>
            <w:r w:rsidRPr="002D4B91">
              <w:rPr>
                <w:rFonts w:ascii="Arial Narrow" w:hAnsi="Arial Narrow"/>
                <w:color w:val="7F7F7F"/>
                <w:sz w:val="24"/>
                <w:szCs w:val="24"/>
              </w:rPr>
              <w:t>а</w:t>
            </w:r>
            <w:r w:rsidRPr="002D4B91">
              <w:rPr>
                <w:rFonts w:ascii="Arial Narrow" w:hAnsi="Arial Narrow"/>
                <w:color w:val="7F7F7F"/>
                <w:sz w:val="24"/>
                <w:szCs w:val="24"/>
              </w:rPr>
              <w:t>ния</w:t>
            </w:r>
          </w:p>
        </w:tc>
        <w:tc>
          <w:tcPr>
            <w:tcW w:w="1417" w:type="dxa"/>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Муниц</w:t>
            </w:r>
            <w:r w:rsidRPr="002D4B91">
              <w:rPr>
                <w:rFonts w:ascii="Arial Narrow" w:hAnsi="Arial Narrow"/>
                <w:color w:val="7F7F7F"/>
                <w:sz w:val="24"/>
                <w:szCs w:val="24"/>
              </w:rPr>
              <w:t>и</w:t>
            </w:r>
            <w:r w:rsidRPr="002D4B91">
              <w:rPr>
                <w:rFonts w:ascii="Arial Narrow" w:hAnsi="Arial Narrow"/>
                <w:color w:val="7F7F7F"/>
                <w:sz w:val="24"/>
                <w:szCs w:val="24"/>
              </w:rPr>
              <w:t>пальное</w:t>
            </w:r>
          </w:p>
        </w:tc>
        <w:tc>
          <w:tcPr>
            <w:tcW w:w="1843" w:type="dxa"/>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1990</w:t>
            </w:r>
          </w:p>
        </w:tc>
      </w:tr>
      <w:tr w:rsidR="004D1357" w:rsidRPr="002D4B91" w:rsidTr="002D4B91">
        <w:tc>
          <w:tcPr>
            <w:tcW w:w="2235" w:type="dxa"/>
            <w:shd w:val="clear" w:color="auto" w:fill="E6EED5"/>
            <w:vAlign w:val="center"/>
          </w:tcPr>
          <w:p w:rsidR="004D1357" w:rsidRPr="002D4B91" w:rsidRDefault="004D1357" w:rsidP="002D4B91">
            <w:pPr>
              <w:tabs>
                <w:tab w:val="right" w:pos="9355"/>
              </w:tabs>
              <w:spacing w:after="0" w:line="240" w:lineRule="auto"/>
              <w:rPr>
                <w:rFonts w:ascii="Arial Narrow" w:hAnsi="Arial Narrow"/>
                <w:b/>
                <w:bCs/>
                <w:color w:val="7F7F7F"/>
                <w:sz w:val="24"/>
                <w:szCs w:val="24"/>
              </w:rPr>
            </w:pPr>
            <w:r w:rsidRPr="002D4B91">
              <w:rPr>
                <w:rFonts w:ascii="Arial Narrow" w:hAnsi="Arial Narrow"/>
                <w:b/>
                <w:bCs/>
                <w:color w:val="7F7F7F"/>
                <w:sz w:val="24"/>
                <w:szCs w:val="24"/>
              </w:rPr>
              <w:t>Чомпот-Харба</w:t>
            </w:r>
          </w:p>
        </w:tc>
        <w:tc>
          <w:tcPr>
            <w:tcW w:w="850" w:type="dxa"/>
            <w:shd w:val="clear" w:color="auto" w:fill="E6EED5"/>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46</w:t>
            </w:r>
          </w:p>
        </w:tc>
        <w:tc>
          <w:tcPr>
            <w:tcW w:w="992" w:type="dxa"/>
            <w:shd w:val="clear" w:color="auto" w:fill="E6EED5"/>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4</w:t>
            </w:r>
          </w:p>
        </w:tc>
        <w:tc>
          <w:tcPr>
            <w:tcW w:w="2127" w:type="dxa"/>
            <w:shd w:val="clear" w:color="auto" w:fill="E6EED5"/>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Общего пользов</w:t>
            </w:r>
            <w:r w:rsidRPr="002D4B91">
              <w:rPr>
                <w:rFonts w:ascii="Arial Narrow" w:hAnsi="Arial Narrow"/>
                <w:color w:val="7F7F7F"/>
                <w:sz w:val="24"/>
                <w:szCs w:val="24"/>
              </w:rPr>
              <w:t>а</w:t>
            </w:r>
            <w:r w:rsidRPr="002D4B91">
              <w:rPr>
                <w:rFonts w:ascii="Arial Narrow" w:hAnsi="Arial Narrow"/>
                <w:color w:val="7F7F7F"/>
                <w:sz w:val="24"/>
                <w:szCs w:val="24"/>
              </w:rPr>
              <w:t>ния</w:t>
            </w:r>
          </w:p>
        </w:tc>
        <w:tc>
          <w:tcPr>
            <w:tcW w:w="1417" w:type="dxa"/>
            <w:shd w:val="clear" w:color="auto" w:fill="E6EED5"/>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Муниц</w:t>
            </w:r>
            <w:r w:rsidRPr="002D4B91">
              <w:rPr>
                <w:rFonts w:ascii="Arial Narrow" w:hAnsi="Arial Narrow"/>
                <w:color w:val="7F7F7F"/>
                <w:sz w:val="24"/>
                <w:szCs w:val="24"/>
              </w:rPr>
              <w:t>и</w:t>
            </w:r>
            <w:r w:rsidRPr="002D4B91">
              <w:rPr>
                <w:rFonts w:ascii="Arial Narrow" w:hAnsi="Arial Narrow"/>
                <w:color w:val="7F7F7F"/>
                <w:sz w:val="24"/>
                <w:szCs w:val="24"/>
              </w:rPr>
              <w:t>пальное</w:t>
            </w:r>
          </w:p>
        </w:tc>
        <w:tc>
          <w:tcPr>
            <w:tcW w:w="1843" w:type="dxa"/>
            <w:shd w:val="clear" w:color="auto" w:fill="E6EED5"/>
            <w:vAlign w:val="center"/>
          </w:tcPr>
          <w:p w:rsidR="004D1357" w:rsidRPr="002D4B91" w:rsidRDefault="004D1357" w:rsidP="002D4B91">
            <w:pPr>
              <w:tabs>
                <w:tab w:val="right" w:pos="9355"/>
              </w:tabs>
              <w:spacing w:after="0" w:line="240" w:lineRule="auto"/>
              <w:jc w:val="center"/>
              <w:rPr>
                <w:rFonts w:ascii="Arial Narrow" w:hAnsi="Arial Narrow"/>
                <w:color w:val="7F7F7F"/>
                <w:sz w:val="24"/>
                <w:szCs w:val="24"/>
              </w:rPr>
            </w:pPr>
            <w:r w:rsidRPr="002D4B91">
              <w:rPr>
                <w:rFonts w:ascii="Arial Narrow" w:hAnsi="Arial Narrow"/>
                <w:color w:val="7F7F7F"/>
                <w:sz w:val="24"/>
                <w:szCs w:val="24"/>
              </w:rPr>
              <w:t>1960</w:t>
            </w:r>
          </w:p>
        </w:tc>
      </w:tr>
    </w:tbl>
    <w:p w:rsidR="004D1357" w:rsidRDefault="004D1357" w:rsidP="00316237">
      <w:pPr>
        <w:tabs>
          <w:tab w:val="right" w:pos="9355"/>
        </w:tabs>
        <w:jc w:val="both"/>
        <w:rPr>
          <w:sz w:val="28"/>
          <w:szCs w:val="28"/>
        </w:rPr>
      </w:pP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результате непринятия своевременных мер и несоблюдения межр</w:t>
      </w:r>
      <w:r w:rsidRPr="00027F18">
        <w:rPr>
          <w:rFonts w:ascii="Times New Roman" w:hAnsi="Times New Roman"/>
          <w:sz w:val="28"/>
          <w:szCs w:val="28"/>
          <w:lang w:eastAsia="ru-RU"/>
        </w:rPr>
        <w:t>е</w:t>
      </w:r>
      <w:r w:rsidRPr="00027F18">
        <w:rPr>
          <w:rFonts w:ascii="Times New Roman" w:hAnsi="Times New Roman"/>
          <w:sz w:val="28"/>
          <w:szCs w:val="28"/>
          <w:lang w:eastAsia="ru-RU"/>
        </w:rPr>
        <w:t>монтных сроков на дорогах образовались значительные разрушения прое</w:t>
      </w:r>
      <w:r w:rsidRPr="00027F18">
        <w:rPr>
          <w:rFonts w:ascii="Times New Roman" w:hAnsi="Times New Roman"/>
          <w:sz w:val="28"/>
          <w:szCs w:val="28"/>
          <w:lang w:eastAsia="ru-RU"/>
        </w:rPr>
        <w:t>з</w:t>
      </w:r>
      <w:r w:rsidRPr="00027F18">
        <w:rPr>
          <w:rFonts w:ascii="Times New Roman" w:hAnsi="Times New Roman"/>
          <w:sz w:val="28"/>
          <w:szCs w:val="28"/>
          <w:lang w:eastAsia="ru-RU"/>
        </w:rPr>
        <w:t>жей части и обочин. Многие ограждения пришли в негодное состояние, уст</w:t>
      </w:r>
      <w:r w:rsidRPr="00027F18">
        <w:rPr>
          <w:rFonts w:ascii="Times New Roman" w:hAnsi="Times New Roman"/>
          <w:sz w:val="28"/>
          <w:szCs w:val="28"/>
          <w:lang w:eastAsia="ru-RU"/>
        </w:rPr>
        <w:t>а</w:t>
      </w:r>
      <w:r w:rsidRPr="00027F18">
        <w:rPr>
          <w:rFonts w:ascii="Times New Roman" w:hAnsi="Times New Roman"/>
          <w:sz w:val="28"/>
          <w:szCs w:val="28"/>
          <w:lang w:eastAsia="ru-RU"/>
        </w:rPr>
        <w:t>новлены по старым нормативным документам и в настоящее время не отв</w:t>
      </w:r>
      <w:r w:rsidRPr="00027F18">
        <w:rPr>
          <w:rFonts w:ascii="Times New Roman" w:hAnsi="Times New Roman"/>
          <w:sz w:val="28"/>
          <w:szCs w:val="28"/>
          <w:lang w:eastAsia="ru-RU"/>
        </w:rPr>
        <w:t>е</w:t>
      </w:r>
      <w:r w:rsidRPr="00027F18">
        <w:rPr>
          <w:rFonts w:ascii="Times New Roman" w:hAnsi="Times New Roman"/>
          <w:sz w:val="28"/>
          <w:szCs w:val="28"/>
          <w:lang w:eastAsia="ru-RU"/>
        </w:rPr>
        <w:t xml:space="preserve">чают предъявляемым требованиям. На многих участках дорог имеются ямы, выбоины, продольные и поперечные трещины, разрушения кромки проезжей части и занижение обочин. </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xml:space="preserve">Обслуживание территории и населения </w:t>
      </w:r>
      <w:r>
        <w:rPr>
          <w:rFonts w:ascii="Times New Roman" w:hAnsi="Times New Roman"/>
          <w:sz w:val="28"/>
          <w:szCs w:val="28"/>
          <w:lang w:eastAsia="ru-RU"/>
        </w:rPr>
        <w:t>Харбинского</w:t>
      </w:r>
      <w:r w:rsidRPr="00027F18">
        <w:rPr>
          <w:rFonts w:ascii="Times New Roman" w:hAnsi="Times New Roman"/>
          <w:sz w:val="28"/>
          <w:szCs w:val="28"/>
          <w:lang w:eastAsia="ru-RU"/>
        </w:rPr>
        <w:t xml:space="preserve"> СМО пассажи</w:t>
      </w:r>
      <w:r w:rsidRPr="00027F18">
        <w:rPr>
          <w:rFonts w:ascii="Times New Roman" w:hAnsi="Times New Roman"/>
          <w:sz w:val="28"/>
          <w:szCs w:val="28"/>
          <w:lang w:eastAsia="ru-RU"/>
        </w:rPr>
        <w:t>р</w:t>
      </w:r>
      <w:r w:rsidRPr="00027F18">
        <w:rPr>
          <w:rFonts w:ascii="Times New Roman" w:hAnsi="Times New Roman"/>
          <w:sz w:val="28"/>
          <w:szCs w:val="28"/>
          <w:lang w:eastAsia="ru-RU"/>
        </w:rPr>
        <w:t xml:space="preserve">ским пригородным транспортом осуществляется в основном автобусами, а также маршрутными такси. </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Исходя из сложившихся тенденций развития транспортно-логистической инфраструктуры, при планировании мероприятий по ее улу</w:t>
      </w:r>
      <w:r w:rsidRPr="00027F18">
        <w:rPr>
          <w:rFonts w:ascii="Times New Roman" w:hAnsi="Times New Roman"/>
          <w:sz w:val="28"/>
          <w:szCs w:val="28"/>
          <w:lang w:eastAsia="ru-RU"/>
        </w:rPr>
        <w:t>ч</w:t>
      </w:r>
      <w:r w:rsidRPr="00027F18">
        <w:rPr>
          <w:rFonts w:ascii="Times New Roman" w:hAnsi="Times New Roman"/>
          <w:sz w:val="28"/>
          <w:szCs w:val="28"/>
          <w:lang w:eastAsia="ru-RU"/>
        </w:rPr>
        <w:t>шению следует сконцентрировать внимание на следующих приоритетных з</w:t>
      </w:r>
      <w:r w:rsidRPr="00027F18">
        <w:rPr>
          <w:rFonts w:ascii="Times New Roman" w:hAnsi="Times New Roman"/>
          <w:sz w:val="28"/>
          <w:szCs w:val="28"/>
          <w:lang w:eastAsia="ru-RU"/>
        </w:rPr>
        <w:t>а</w:t>
      </w:r>
      <w:r w:rsidRPr="00027F18">
        <w:rPr>
          <w:rFonts w:ascii="Times New Roman" w:hAnsi="Times New Roman"/>
          <w:sz w:val="28"/>
          <w:szCs w:val="28"/>
          <w:lang w:eastAsia="ru-RU"/>
        </w:rPr>
        <w:t>дачах:</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развитие транспортной инфраструктуры, позволяющей «связать» м</w:t>
      </w:r>
      <w:r w:rsidRPr="00027F18">
        <w:rPr>
          <w:rFonts w:ascii="Times New Roman" w:hAnsi="Times New Roman"/>
          <w:sz w:val="28"/>
          <w:szCs w:val="28"/>
          <w:lang w:eastAsia="ru-RU"/>
        </w:rPr>
        <w:t>у</w:t>
      </w:r>
      <w:r w:rsidRPr="00027F18">
        <w:rPr>
          <w:rFonts w:ascii="Times New Roman" w:hAnsi="Times New Roman"/>
          <w:sz w:val="28"/>
          <w:szCs w:val="28"/>
          <w:lang w:eastAsia="ru-RU"/>
        </w:rPr>
        <w:t>ниципальное образование с остальной территорией республики;</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активное развитие внутренней улично-дорожной сети.</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настоящее время состояние и развитие связи и телекоммуникаций является одним из основных факторов развития. В современных условиях связь является одной из наиболее перспективных, быстроразвивающихся б</w:t>
      </w:r>
      <w:r w:rsidRPr="00027F18">
        <w:rPr>
          <w:rFonts w:ascii="Times New Roman" w:hAnsi="Times New Roman"/>
          <w:sz w:val="28"/>
          <w:szCs w:val="28"/>
          <w:lang w:eastAsia="ru-RU"/>
        </w:rPr>
        <w:t>а</w:t>
      </w:r>
      <w:r w:rsidRPr="00027F18">
        <w:rPr>
          <w:rFonts w:ascii="Times New Roman" w:hAnsi="Times New Roman"/>
          <w:sz w:val="28"/>
          <w:szCs w:val="28"/>
          <w:lang w:eastAsia="ru-RU"/>
        </w:rPr>
        <w:t>зовых инфраструктурных отраслей, обладающих потенциалом долгосрочного экономического роста.</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xml:space="preserve">Телефонизация </w:t>
      </w:r>
      <w:r>
        <w:rPr>
          <w:rFonts w:ascii="Times New Roman" w:hAnsi="Times New Roman"/>
          <w:sz w:val="28"/>
          <w:szCs w:val="28"/>
          <w:lang w:eastAsia="ru-RU"/>
        </w:rPr>
        <w:t>Харбинского</w:t>
      </w:r>
      <w:r w:rsidRPr="00027F18">
        <w:rPr>
          <w:rFonts w:ascii="Times New Roman" w:hAnsi="Times New Roman"/>
          <w:sz w:val="28"/>
          <w:szCs w:val="28"/>
          <w:lang w:eastAsia="ru-RU"/>
        </w:rPr>
        <w:t xml:space="preserve"> СМО осуществляется от районного узла связи, находящегося в п. </w:t>
      </w:r>
      <w:r>
        <w:rPr>
          <w:rFonts w:ascii="Times New Roman" w:hAnsi="Times New Roman"/>
          <w:sz w:val="28"/>
          <w:szCs w:val="28"/>
          <w:lang w:eastAsia="ru-RU"/>
        </w:rPr>
        <w:t>Цаган Аман</w:t>
      </w:r>
      <w:r w:rsidRPr="00027F18">
        <w:rPr>
          <w:rFonts w:ascii="Times New Roman" w:hAnsi="Times New Roman"/>
          <w:sz w:val="28"/>
          <w:szCs w:val="28"/>
          <w:lang w:eastAsia="ru-RU"/>
        </w:rPr>
        <w:t>. Линейные сооружения представлены кабельными по телефонной канализации и воздушно-кабельными по проп</w:t>
      </w:r>
      <w:r w:rsidRPr="00027F18">
        <w:rPr>
          <w:rFonts w:ascii="Times New Roman" w:hAnsi="Times New Roman"/>
          <w:sz w:val="28"/>
          <w:szCs w:val="28"/>
          <w:lang w:eastAsia="ru-RU"/>
        </w:rPr>
        <w:t>и</w:t>
      </w:r>
      <w:r w:rsidRPr="00027F18">
        <w:rPr>
          <w:rFonts w:ascii="Times New Roman" w:hAnsi="Times New Roman"/>
          <w:sz w:val="28"/>
          <w:szCs w:val="28"/>
          <w:lang w:eastAsia="ru-RU"/>
        </w:rPr>
        <w:t xml:space="preserve">танным опорам. </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На территории муниципального образования предоставляют свои усл</w:t>
      </w:r>
      <w:r w:rsidRPr="00027F18">
        <w:rPr>
          <w:rFonts w:ascii="Times New Roman" w:hAnsi="Times New Roman"/>
          <w:sz w:val="28"/>
          <w:szCs w:val="28"/>
          <w:lang w:eastAsia="ru-RU"/>
        </w:rPr>
        <w:t>у</w:t>
      </w:r>
      <w:r w:rsidRPr="00027F18">
        <w:rPr>
          <w:rFonts w:ascii="Times New Roman" w:hAnsi="Times New Roman"/>
          <w:sz w:val="28"/>
          <w:szCs w:val="28"/>
          <w:lang w:eastAsia="ru-RU"/>
        </w:rPr>
        <w:t>ги все ведущие сотовые операторы. Проводной Интернет в муниципальном образовании отсутствует, население пользуется услугами мобильного инте</w:t>
      </w:r>
      <w:r w:rsidRPr="00027F18">
        <w:rPr>
          <w:rFonts w:ascii="Times New Roman" w:hAnsi="Times New Roman"/>
          <w:sz w:val="28"/>
          <w:szCs w:val="28"/>
          <w:lang w:eastAsia="ru-RU"/>
        </w:rPr>
        <w:t>р</w:t>
      </w:r>
      <w:r w:rsidRPr="00027F18">
        <w:rPr>
          <w:rFonts w:ascii="Times New Roman" w:hAnsi="Times New Roman"/>
          <w:sz w:val="28"/>
          <w:szCs w:val="28"/>
          <w:lang w:eastAsia="ru-RU"/>
        </w:rPr>
        <w:t>нета. Значительное распространение получило спутниковое телевидение. О</w:t>
      </w:r>
      <w:r w:rsidRPr="00027F18">
        <w:rPr>
          <w:rFonts w:ascii="Times New Roman" w:hAnsi="Times New Roman"/>
          <w:sz w:val="28"/>
          <w:szCs w:val="28"/>
          <w:lang w:eastAsia="ru-RU"/>
        </w:rPr>
        <w:t>х</w:t>
      </w:r>
      <w:r w:rsidRPr="00027F18">
        <w:rPr>
          <w:rFonts w:ascii="Times New Roman" w:hAnsi="Times New Roman"/>
          <w:sz w:val="28"/>
          <w:szCs w:val="28"/>
          <w:lang w:eastAsia="ru-RU"/>
        </w:rPr>
        <w:t>ват населения вещанием федеральных каналов составляет 100%.</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Таким образом, развитие транспортной и телекоммуникационно</w:t>
      </w:r>
      <w:r>
        <w:rPr>
          <w:rFonts w:ascii="Times New Roman" w:hAnsi="Times New Roman"/>
          <w:sz w:val="28"/>
          <w:szCs w:val="28"/>
          <w:lang w:eastAsia="ru-RU"/>
        </w:rPr>
        <w:t>й</w:t>
      </w:r>
      <w:r w:rsidRPr="00027F18">
        <w:rPr>
          <w:rFonts w:ascii="Times New Roman" w:hAnsi="Times New Roman"/>
          <w:sz w:val="28"/>
          <w:szCs w:val="28"/>
          <w:lang w:eastAsia="ru-RU"/>
        </w:rPr>
        <w:t xml:space="preserve"> и</w:t>
      </w:r>
      <w:r w:rsidRPr="00027F18">
        <w:rPr>
          <w:rFonts w:ascii="Times New Roman" w:hAnsi="Times New Roman"/>
          <w:sz w:val="28"/>
          <w:szCs w:val="28"/>
          <w:lang w:eastAsia="ru-RU"/>
        </w:rPr>
        <w:t>н</w:t>
      </w:r>
      <w:r w:rsidRPr="00027F18">
        <w:rPr>
          <w:rFonts w:ascii="Times New Roman" w:hAnsi="Times New Roman"/>
          <w:sz w:val="28"/>
          <w:szCs w:val="28"/>
          <w:lang w:eastAsia="ru-RU"/>
        </w:rPr>
        <w:t>фраструктуры в муниципальном образовании должно основываться на сл</w:t>
      </w:r>
      <w:r w:rsidRPr="00027F18">
        <w:rPr>
          <w:rFonts w:ascii="Times New Roman" w:hAnsi="Times New Roman"/>
          <w:sz w:val="28"/>
          <w:szCs w:val="28"/>
          <w:lang w:eastAsia="ru-RU"/>
        </w:rPr>
        <w:t>е</w:t>
      </w:r>
      <w:r w:rsidRPr="00027F18">
        <w:rPr>
          <w:rFonts w:ascii="Times New Roman" w:hAnsi="Times New Roman"/>
          <w:sz w:val="28"/>
          <w:szCs w:val="28"/>
          <w:lang w:eastAsia="ru-RU"/>
        </w:rPr>
        <w:t>дующих позициях:</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улучшение транспортно-логистической инфраструктуры;</w:t>
      </w:r>
    </w:p>
    <w:p w:rsidR="004D1357"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модернизация телекоммуникационного оборудования, в т.ч. развитие цифрового телевещания.</w:t>
      </w:r>
    </w:p>
    <w:p w:rsidR="004D1357" w:rsidRPr="00027F18" w:rsidRDefault="004D1357" w:rsidP="00027F18">
      <w:pPr>
        <w:spacing w:after="0" w:line="360" w:lineRule="auto"/>
        <w:ind w:firstLine="709"/>
        <w:jc w:val="both"/>
        <w:rPr>
          <w:rFonts w:ascii="Times New Roman" w:hAnsi="Times New Roman"/>
          <w:sz w:val="28"/>
          <w:szCs w:val="28"/>
          <w:lang w:eastAsia="ru-RU"/>
        </w:rPr>
      </w:pPr>
    </w:p>
    <w:p w:rsidR="004D1357" w:rsidRDefault="004D1357" w:rsidP="00027F18">
      <w:pPr>
        <w:pStyle w:val="Heading2"/>
      </w:pPr>
      <w:bookmarkStart w:id="39" w:name="_Toc348700138"/>
      <w:r>
        <w:t xml:space="preserve">6.5. </w:t>
      </w:r>
      <w:r w:rsidRPr="00E91EEE">
        <w:t>Инженерная инфраструктура</w:t>
      </w:r>
      <w:bookmarkEnd w:id="39"/>
    </w:p>
    <w:p w:rsidR="004D1357" w:rsidRPr="00027F18" w:rsidRDefault="004D1357" w:rsidP="00027F18">
      <w:pPr>
        <w:spacing w:after="0" w:line="360" w:lineRule="auto"/>
        <w:ind w:firstLine="709"/>
        <w:jc w:val="both"/>
        <w:rPr>
          <w:rFonts w:ascii="Times New Roman" w:hAnsi="Times New Roman"/>
          <w:sz w:val="28"/>
          <w:szCs w:val="28"/>
          <w:lang w:eastAsia="ru-RU"/>
        </w:rPr>
      </w:pPr>
    </w:p>
    <w:p w:rsidR="004D1357"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Состояние коммунальной инфраструктуры характеризуются высоким уровнем износа, низким коэффициентом полезного действия и использов</w:t>
      </w:r>
      <w:r w:rsidRPr="00027F18">
        <w:rPr>
          <w:rFonts w:ascii="Times New Roman" w:hAnsi="Times New Roman"/>
          <w:sz w:val="28"/>
          <w:szCs w:val="28"/>
          <w:lang w:eastAsia="ru-RU"/>
        </w:rPr>
        <w:t>а</w:t>
      </w:r>
      <w:r w:rsidRPr="00027F18">
        <w:rPr>
          <w:rFonts w:ascii="Times New Roman" w:hAnsi="Times New Roman"/>
          <w:sz w:val="28"/>
          <w:szCs w:val="28"/>
          <w:lang w:eastAsia="ru-RU"/>
        </w:rPr>
        <w:t>ния мощностей, большими потерями. На протяжении последнего десятил</w:t>
      </w:r>
      <w:r w:rsidRPr="00027F18">
        <w:rPr>
          <w:rFonts w:ascii="Times New Roman" w:hAnsi="Times New Roman"/>
          <w:sz w:val="28"/>
          <w:szCs w:val="28"/>
          <w:lang w:eastAsia="ru-RU"/>
        </w:rPr>
        <w:t>е</w:t>
      </w:r>
      <w:r w:rsidRPr="00027F18">
        <w:rPr>
          <w:rFonts w:ascii="Times New Roman" w:hAnsi="Times New Roman"/>
          <w:sz w:val="28"/>
          <w:szCs w:val="28"/>
          <w:lang w:eastAsia="ru-RU"/>
        </w:rPr>
        <w:t>тия капитальный ремонт, модернизация и материально-техническое обесп</w:t>
      </w:r>
      <w:r w:rsidRPr="00027F18">
        <w:rPr>
          <w:rFonts w:ascii="Times New Roman" w:hAnsi="Times New Roman"/>
          <w:sz w:val="28"/>
          <w:szCs w:val="28"/>
          <w:lang w:eastAsia="ru-RU"/>
        </w:rPr>
        <w:t>е</w:t>
      </w:r>
      <w:r w:rsidRPr="00027F18">
        <w:rPr>
          <w:rFonts w:ascii="Times New Roman" w:hAnsi="Times New Roman"/>
          <w:sz w:val="28"/>
          <w:szCs w:val="28"/>
          <w:lang w:eastAsia="ru-RU"/>
        </w:rPr>
        <w:t xml:space="preserve">чение объектов ЖКХ осуществлялось по остаточному принципу. Несмотря на предпринимаемые в последние годы усилия, проблема воспроизводства основных фондов жилищно-коммунального хозяйства не решена. </w:t>
      </w:r>
    </w:p>
    <w:p w:rsidR="004D1357" w:rsidRPr="00027F18" w:rsidRDefault="004D1357" w:rsidP="00027F18">
      <w:pPr>
        <w:spacing w:after="0" w:line="360" w:lineRule="auto"/>
        <w:ind w:firstLine="709"/>
        <w:jc w:val="both"/>
        <w:rPr>
          <w:rFonts w:ascii="Times New Roman" w:hAnsi="Times New Roman"/>
          <w:sz w:val="28"/>
          <w:szCs w:val="28"/>
          <w:lang w:eastAsia="ru-RU"/>
        </w:rPr>
      </w:pPr>
    </w:p>
    <w:p w:rsidR="004D1357" w:rsidRDefault="004D1357" w:rsidP="00027F18">
      <w:pPr>
        <w:pStyle w:val="Heading2"/>
      </w:pPr>
      <w:bookmarkStart w:id="40" w:name="_Toc348700139"/>
      <w:r>
        <w:t>6</w:t>
      </w:r>
      <w:r w:rsidRPr="00E91EEE">
        <w:t>.</w:t>
      </w:r>
      <w:r>
        <w:t>5</w:t>
      </w:r>
      <w:r w:rsidRPr="00E91EEE">
        <w:t>.1. Водоснабжение и водоотведение</w:t>
      </w:r>
      <w:bookmarkEnd w:id="40"/>
    </w:p>
    <w:p w:rsidR="004D1357" w:rsidRPr="00027F18" w:rsidRDefault="004D1357" w:rsidP="00027F18"/>
    <w:p w:rsidR="004D1357" w:rsidRPr="00E91EEE" w:rsidRDefault="004D1357" w:rsidP="00027F18">
      <w:pPr>
        <w:pStyle w:val="BodyText"/>
        <w:spacing w:after="0" w:line="360" w:lineRule="auto"/>
        <w:ind w:firstLine="709"/>
        <w:jc w:val="both"/>
        <w:rPr>
          <w:sz w:val="28"/>
          <w:szCs w:val="28"/>
        </w:rPr>
      </w:pPr>
      <w:r w:rsidRPr="00E91EEE">
        <w:rPr>
          <w:sz w:val="28"/>
          <w:szCs w:val="28"/>
        </w:rPr>
        <w:t>Водоснабжение и водоотведение на территории Харбинского СМО и</w:t>
      </w:r>
      <w:r w:rsidRPr="00E91EEE">
        <w:rPr>
          <w:sz w:val="28"/>
          <w:szCs w:val="28"/>
        </w:rPr>
        <w:t>с</w:t>
      </w:r>
      <w:r w:rsidRPr="00E91EEE">
        <w:rPr>
          <w:sz w:val="28"/>
          <w:szCs w:val="28"/>
        </w:rPr>
        <w:t>пытывают ряд проблем, однако, в целом повторяют общереспубликанскую ситуацию. Республика Калмыкия является самым засушливым регионом Ро</w:t>
      </w:r>
      <w:r w:rsidRPr="00E91EEE">
        <w:rPr>
          <w:sz w:val="28"/>
          <w:szCs w:val="28"/>
        </w:rPr>
        <w:t>с</w:t>
      </w:r>
      <w:r w:rsidRPr="00E91EEE">
        <w:rPr>
          <w:sz w:val="28"/>
          <w:szCs w:val="28"/>
        </w:rPr>
        <w:t>сийской Федерации, что объективно определяет дефицит количества и ни</w:t>
      </w:r>
      <w:r w:rsidRPr="00E91EEE">
        <w:rPr>
          <w:sz w:val="28"/>
          <w:szCs w:val="28"/>
        </w:rPr>
        <w:t>з</w:t>
      </w:r>
      <w:r w:rsidRPr="00E91EEE">
        <w:rPr>
          <w:sz w:val="28"/>
          <w:szCs w:val="28"/>
        </w:rPr>
        <w:t>кие качественные показатели имеющихся на территории Республики водных ресурсов. Наиболее значимой проблемой, является -</w:t>
      </w:r>
      <w:r>
        <w:rPr>
          <w:sz w:val="28"/>
          <w:szCs w:val="28"/>
        </w:rPr>
        <w:t xml:space="preserve"> </w:t>
      </w:r>
      <w:r w:rsidRPr="00E91EEE">
        <w:rPr>
          <w:sz w:val="28"/>
          <w:szCs w:val="28"/>
        </w:rPr>
        <w:t>обеспечение населения Республики Калмыкия питьевой водой нормативного качества</w:t>
      </w:r>
      <w:r>
        <w:rPr>
          <w:sz w:val="28"/>
          <w:szCs w:val="28"/>
        </w:rPr>
        <w:t xml:space="preserve"> </w:t>
      </w:r>
      <w:r w:rsidRPr="00E91EEE">
        <w:rPr>
          <w:sz w:val="28"/>
          <w:szCs w:val="28"/>
        </w:rPr>
        <w:t xml:space="preserve">в достаточном количестве. </w:t>
      </w:r>
    </w:p>
    <w:p w:rsidR="004D1357" w:rsidRPr="00E91EEE" w:rsidRDefault="004D1357" w:rsidP="00027F18">
      <w:pPr>
        <w:pStyle w:val="BodyText"/>
        <w:spacing w:after="0" w:line="360" w:lineRule="auto"/>
        <w:ind w:firstLine="709"/>
        <w:jc w:val="both"/>
        <w:rPr>
          <w:sz w:val="28"/>
          <w:szCs w:val="28"/>
        </w:rPr>
      </w:pPr>
      <w:r w:rsidRPr="00E91EEE">
        <w:rPr>
          <w:sz w:val="28"/>
          <w:szCs w:val="28"/>
        </w:rPr>
        <w:t>Более чем на 90% Республика обеспечивается водными ресурсами за счет поверхностных и подземных источников, расположенных на сопредел</w:t>
      </w:r>
      <w:r w:rsidRPr="00E91EEE">
        <w:rPr>
          <w:sz w:val="28"/>
          <w:szCs w:val="28"/>
        </w:rPr>
        <w:t>ь</w:t>
      </w:r>
      <w:r w:rsidRPr="00E91EEE">
        <w:rPr>
          <w:sz w:val="28"/>
          <w:szCs w:val="28"/>
        </w:rPr>
        <w:t>ных территориях. Особо сложные проблемы возникают с обеспечением нас</w:t>
      </w:r>
      <w:r w:rsidRPr="00E91EEE">
        <w:rPr>
          <w:sz w:val="28"/>
          <w:szCs w:val="28"/>
        </w:rPr>
        <w:t>е</w:t>
      </w:r>
      <w:r w:rsidRPr="00E91EEE">
        <w:rPr>
          <w:sz w:val="28"/>
          <w:szCs w:val="28"/>
        </w:rPr>
        <w:t>ления Республики водой питьевого качества. Техническая изношенность действующих систем водоснабжения, недостаточная водоподготовка и уст</w:t>
      </w:r>
      <w:r w:rsidRPr="00E91EEE">
        <w:rPr>
          <w:sz w:val="28"/>
          <w:szCs w:val="28"/>
        </w:rPr>
        <w:t>а</w:t>
      </w:r>
      <w:r w:rsidRPr="00E91EEE">
        <w:rPr>
          <w:sz w:val="28"/>
          <w:szCs w:val="28"/>
        </w:rPr>
        <w:t>ревшие методы обработки воды являются основными причинами несоотве</w:t>
      </w:r>
      <w:r w:rsidRPr="00E91EEE">
        <w:rPr>
          <w:sz w:val="28"/>
          <w:szCs w:val="28"/>
        </w:rPr>
        <w:t>т</w:t>
      </w:r>
      <w:r w:rsidRPr="00E91EEE">
        <w:rPr>
          <w:sz w:val="28"/>
          <w:szCs w:val="28"/>
        </w:rPr>
        <w:t xml:space="preserve">ствия питьевой воды ГОСТу и требованиям СаНПиН. </w:t>
      </w:r>
    </w:p>
    <w:p w:rsidR="004D1357" w:rsidRPr="00E91EEE" w:rsidRDefault="004D1357" w:rsidP="00027F18">
      <w:pPr>
        <w:widowControl w:val="0"/>
        <w:shd w:val="clear" w:color="auto" w:fill="FFFFFF"/>
        <w:tabs>
          <w:tab w:val="left" w:pos="1070"/>
        </w:tabs>
        <w:autoSpaceDE w:val="0"/>
        <w:autoSpaceDN w:val="0"/>
        <w:adjustRightInd w:val="0"/>
        <w:spacing w:after="0" w:line="360" w:lineRule="auto"/>
        <w:ind w:firstLine="709"/>
        <w:jc w:val="both"/>
        <w:rPr>
          <w:rFonts w:ascii="Times New Roman" w:hAnsi="Times New Roman"/>
          <w:iCs/>
          <w:sz w:val="28"/>
          <w:szCs w:val="28"/>
        </w:rPr>
      </w:pPr>
      <w:r w:rsidRPr="00E91EEE">
        <w:rPr>
          <w:rFonts w:ascii="Times New Roman" w:hAnsi="Times New Roman"/>
          <w:sz w:val="28"/>
          <w:szCs w:val="28"/>
        </w:rPr>
        <w:t>Анализ современного социально-экономического положения Харби</w:t>
      </w:r>
      <w:r w:rsidRPr="00E91EEE">
        <w:rPr>
          <w:rFonts w:ascii="Times New Roman" w:hAnsi="Times New Roman"/>
          <w:sz w:val="28"/>
          <w:szCs w:val="28"/>
        </w:rPr>
        <w:t>н</w:t>
      </w:r>
      <w:r w:rsidRPr="00E91EEE">
        <w:rPr>
          <w:rFonts w:ascii="Times New Roman" w:hAnsi="Times New Roman"/>
          <w:sz w:val="28"/>
          <w:szCs w:val="28"/>
        </w:rPr>
        <w:t>ского сельского муниципального образования показывает, что существуют проблемы водоснабжения населенных пунктов. Неудовлетворительное те</w:t>
      </w:r>
      <w:r w:rsidRPr="00E91EEE">
        <w:rPr>
          <w:rFonts w:ascii="Times New Roman" w:hAnsi="Times New Roman"/>
          <w:sz w:val="28"/>
          <w:szCs w:val="28"/>
        </w:rPr>
        <w:t>х</w:t>
      </w:r>
      <w:r w:rsidRPr="00E91EEE">
        <w:rPr>
          <w:rFonts w:ascii="Times New Roman" w:hAnsi="Times New Roman"/>
          <w:sz w:val="28"/>
          <w:szCs w:val="28"/>
        </w:rPr>
        <w:t xml:space="preserve">ническое состояние групповых водопроводов, низкое качество потребляемой населением питьевой воды требуют </w:t>
      </w:r>
      <w:r w:rsidRPr="00E91EEE">
        <w:rPr>
          <w:rFonts w:ascii="Times New Roman" w:hAnsi="Times New Roman"/>
          <w:iCs/>
          <w:sz w:val="28"/>
          <w:szCs w:val="28"/>
        </w:rPr>
        <w:t>реконструкции и технического перево</w:t>
      </w:r>
      <w:r w:rsidRPr="00E91EEE">
        <w:rPr>
          <w:rFonts w:ascii="Times New Roman" w:hAnsi="Times New Roman"/>
          <w:iCs/>
          <w:sz w:val="28"/>
          <w:szCs w:val="28"/>
        </w:rPr>
        <w:t>о</w:t>
      </w:r>
      <w:r w:rsidRPr="00E91EEE">
        <w:rPr>
          <w:rFonts w:ascii="Times New Roman" w:hAnsi="Times New Roman"/>
          <w:iCs/>
          <w:sz w:val="28"/>
          <w:szCs w:val="28"/>
        </w:rPr>
        <w:t>ружения объектов систем водоснабжения и канализации.</w:t>
      </w:r>
    </w:p>
    <w:p w:rsidR="004D1357" w:rsidRPr="00E91EEE" w:rsidRDefault="004D1357" w:rsidP="00203337">
      <w:pPr>
        <w:widowControl w:val="0"/>
        <w:shd w:val="clear" w:color="auto" w:fill="FFFFFF"/>
        <w:tabs>
          <w:tab w:val="left" w:pos="1070"/>
        </w:tabs>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В Харбинском СМО остро стоит проблема водообеспеченности, также остро стоит вопрос качественного питьевого, сельскохозяйственного вод</w:t>
      </w:r>
      <w:r w:rsidRPr="00E91EEE">
        <w:rPr>
          <w:rFonts w:ascii="Times New Roman" w:hAnsi="Times New Roman"/>
          <w:sz w:val="28"/>
          <w:szCs w:val="28"/>
        </w:rPr>
        <w:t>о</w:t>
      </w:r>
      <w:r w:rsidRPr="00E91EEE">
        <w:rPr>
          <w:rFonts w:ascii="Times New Roman" w:hAnsi="Times New Roman"/>
          <w:sz w:val="28"/>
          <w:szCs w:val="28"/>
        </w:rPr>
        <w:t xml:space="preserve">снабжения. </w:t>
      </w:r>
    </w:p>
    <w:p w:rsidR="004D1357" w:rsidRPr="00E91EEE" w:rsidRDefault="004D1357" w:rsidP="00203337">
      <w:pPr>
        <w:widowControl w:val="0"/>
        <w:shd w:val="clear" w:color="auto" w:fill="FFFFFF"/>
        <w:tabs>
          <w:tab w:val="left" w:pos="1070"/>
        </w:tabs>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На территории СМО нет канализационных сетей и очистных сооруж</w:t>
      </w:r>
      <w:r w:rsidRPr="00E91EEE">
        <w:rPr>
          <w:rFonts w:ascii="Times New Roman" w:hAnsi="Times New Roman"/>
          <w:sz w:val="28"/>
          <w:szCs w:val="28"/>
        </w:rPr>
        <w:t>е</w:t>
      </w:r>
      <w:r w:rsidRPr="00E91EEE">
        <w:rPr>
          <w:rFonts w:ascii="Times New Roman" w:hAnsi="Times New Roman"/>
          <w:sz w:val="28"/>
          <w:szCs w:val="28"/>
        </w:rPr>
        <w:t>ний.</w:t>
      </w:r>
    </w:p>
    <w:p w:rsidR="004D1357" w:rsidRDefault="004D1357" w:rsidP="001A6C4E">
      <w:pPr>
        <w:spacing w:after="0" w:line="360" w:lineRule="auto"/>
        <w:jc w:val="both"/>
        <w:rPr>
          <w:rFonts w:ascii="Times New Roman" w:hAnsi="Times New Roman"/>
          <w:b/>
          <w:i/>
          <w:sz w:val="28"/>
          <w:szCs w:val="28"/>
        </w:rPr>
      </w:pPr>
    </w:p>
    <w:p w:rsidR="004D1357" w:rsidRDefault="004D1357" w:rsidP="00027F18">
      <w:pPr>
        <w:pStyle w:val="Heading2"/>
      </w:pPr>
      <w:bookmarkStart w:id="41" w:name="_Toc348700140"/>
      <w:r>
        <w:t>6.5.2. Электроснабжение</w:t>
      </w:r>
      <w:bookmarkEnd w:id="41"/>
    </w:p>
    <w:p w:rsidR="004D1357" w:rsidRPr="00027F18" w:rsidRDefault="004D1357" w:rsidP="00027F18"/>
    <w:p w:rsidR="004D1357" w:rsidRDefault="004D1357" w:rsidP="00027F18">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Снабжение электричеством обеспечивается через местную 3-х фазную подстанцию по линии ЮРЭС, для обеспечения работы подстанции и учета потребления энергии имеются 2 штатные единицы.</w:t>
      </w:r>
    </w:p>
    <w:p w:rsidR="004D1357" w:rsidRPr="00203337" w:rsidRDefault="004D1357" w:rsidP="00203337">
      <w:pPr>
        <w:spacing w:after="0" w:line="360" w:lineRule="auto"/>
        <w:ind w:firstLine="709"/>
        <w:jc w:val="both"/>
        <w:rPr>
          <w:rFonts w:ascii="Times New Roman" w:hAnsi="Times New Roman"/>
          <w:sz w:val="28"/>
          <w:szCs w:val="28"/>
        </w:rPr>
      </w:pPr>
      <w:r w:rsidRPr="00203337">
        <w:rPr>
          <w:rFonts w:ascii="Times New Roman" w:hAnsi="Times New Roman"/>
          <w:sz w:val="28"/>
          <w:szCs w:val="28"/>
        </w:rPr>
        <w:t>Все возрастающая потребность потребления энергоресурсов населен</w:t>
      </w:r>
      <w:r w:rsidRPr="00203337">
        <w:rPr>
          <w:rFonts w:ascii="Times New Roman" w:hAnsi="Times New Roman"/>
          <w:sz w:val="28"/>
          <w:szCs w:val="28"/>
        </w:rPr>
        <w:t>и</w:t>
      </w:r>
      <w:r w:rsidRPr="00203337">
        <w:rPr>
          <w:rFonts w:ascii="Times New Roman" w:hAnsi="Times New Roman"/>
          <w:sz w:val="28"/>
          <w:szCs w:val="28"/>
        </w:rPr>
        <w:t>ем, бюджетными учреждениями и одновременный рост тарифов диктуют н</w:t>
      </w:r>
      <w:r w:rsidRPr="00203337">
        <w:rPr>
          <w:rFonts w:ascii="Times New Roman" w:hAnsi="Times New Roman"/>
          <w:sz w:val="28"/>
          <w:szCs w:val="28"/>
        </w:rPr>
        <w:t>е</w:t>
      </w:r>
      <w:r w:rsidRPr="00203337">
        <w:rPr>
          <w:rFonts w:ascii="Times New Roman" w:hAnsi="Times New Roman"/>
          <w:sz w:val="28"/>
          <w:szCs w:val="28"/>
        </w:rPr>
        <w:t xml:space="preserve">обходимость перехода к энергосберегающим технологиям. </w:t>
      </w:r>
    </w:p>
    <w:p w:rsidR="004D1357" w:rsidRDefault="004D1357" w:rsidP="00027F18">
      <w:pPr>
        <w:spacing w:after="0" w:line="360" w:lineRule="auto"/>
        <w:ind w:firstLine="709"/>
        <w:jc w:val="both"/>
        <w:rPr>
          <w:rFonts w:ascii="Times New Roman" w:hAnsi="Times New Roman"/>
          <w:sz w:val="28"/>
          <w:szCs w:val="28"/>
        </w:rPr>
      </w:pPr>
    </w:p>
    <w:p w:rsidR="004D1357" w:rsidRDefault="004D1357" w:rsidP="00027F18">
      <w:pPr>
        <w:pStyle w:val="Heading2"/>
      </w:pPr>
      <w:bookmarkStart w:id="42" w:name="_Toc348700141"/>
      <w:r>
        <w:t>6.5.3. Теплоснабжение и газоснабжение</w:t>
      </w:r>
      <w:bookmarkEnd w:id="42"/>
    </w:p>
    <w:p w:rsidR="004D1357" w:rsidRPr="00203337" w:rsidRDefault="004D1357" w:rsidP="00203337">
      <w:pPr>
        <w:spacing w:after="0" w:line="360" w:lineRule="auto"/>
        <w:ind w:firstLine="709"/>
        <w:jc w:val="both"/>
        <w:rPr>
          <w:rFonts w:ascii="Times New Roman" w:hAnsi="Times New Roman"/>
          <w:sz w:val="28"/>
          <w:szCs w:val="28"/>
        </w:rPr>
      </w:pPr>
    </w:p>
    <w:p w:rsidR="004D1357" w:rsidRPr="00203337" w:rsidRDefault="004D1357" w:rsidP="00203337">
      <w:pPr>
        <w:spacing w:after="0" w:line="360" w:lineRule="auto"/>
        <w:ind w:firstLine="709"/>
        <w:jc w:val="both"/>
        <w:rPr>
          <w:rFonts w:ascii="Times New Roman" w:hAnsi="Times New Roman"/>
          <w:sz w:val="28"/>
          <w:szCs w:val="28"/>
        </w:rPr>
      </w:pPr>
      <w:r w:rsidRPr="00203337">
        <w:rPr>
          <w:rFonts w:ascii="Times New Roman" w:hAnsi="Times New Roman"/>
          <w:sz w:val="28"/>
          <w:szCs w:val="28"/>
        </w:rPr>
        <w:t>Раздел выполнен в соответствии с требованиями СНиП 23-01-99 «Строительная климатология», СНиП 41-02-2003 «Тепловые сети», СНиП II-35-76 «Котельные установки», ТСН 23-326-2001 Республики Калмыкия «Энергетическая эффективность жилых и общественных зданий».</w:t>
      </w:r>
    </w:p>
    <w:p w:rsidR="004D1357" w:rsidRPr="00E91EEE" w:rsidRDefault="004D1357" w:rsidP="00027F18">
      <w:pPr>
        <w:pStyle w:val="BodyText"/>
        <w:spacing w:after="0" w:line="360" w:lineRule="auto"/>
        <w:ind w:firstLine="709"/>
        <w:jc w:val="both"/>
        <w:rPr>
          <w:sz w:val="28"/>
          <w:szCs w:val="28"/>
        </w:rPr>
      </w:pPr>
      <w:r w:rsidRPr="00E91EEE">
        <w:rPr>
          <w:sz w:val="28"/>
          <w:szCs w:val="28"/>
        </w:rPr>
        <w:t>Поселок Харба газифицирован. В 2006 году введен в эксплуатацию межпоселковый газопровод протяженностью 25,48 км. Все объекты социал</w:t>
      </w:r>
      <w:r w:rsidRPr="00E91EEE">
        <w:rPr>
          <w:sz w:val="28"/>
          <w:szCs w:val="28"/>
        </w:rPr>
        <w:t>ь</w:t>
      </w:r>
      <w:r w:rsidRPr="00E91EEE">
        <w:rPr>
          <w:sz w:val="28"/>
          <w:szCs w:val="28"/>
        </w:rPr>
        <w:t xml:space="preserve">но-культурной сферы переведены на газовое отопление и установлены новые котлы. </w:t>
      </w:r>
    </w:p>
    <w:p w:rsidR="004D1357" w:rsidRPr="00E91EEE" w:rsidRDefault="004D1357" w:rsidP="00027F18">
      <w:pPr>
        <w:spacing w:after="0" w:line="360" w:lineRule="auto"/>
        <w:ind w:firstLine="709"/>
        <w:jc w:val="both"/>
        <w:rPr>
          <w:rFonts w:ascii="Times New Roman" w:hAnsi="Times New Roman"/>
          <w:sz w:val="28"/>
          <w:szCs w:val="28"/>
        </w:rPr>
      </w:pPr>
      <w:r w:rsidRPr="00E91EEE">
        <w:rPr>
          <w:rFonts w:ascii="Times New Roman" w:hAnsi="Times New Roman"/>
          <w:sz w:val="28"/>
          <w:szCs w:val="28"/>
        </w:rPr>
        <w:t>Количество отопительных котельных мощностью до 3 гкал./час соста</w:t>
      </w:r>
      <w:r w:rsidRPr="00E91EEE">
        <w:rPr>
          <w:rFonts w:ascii="Times New Roman" w:hAnsi="Times New Roman"/>
          <w:sz w:val="28"/>
          <w:szCs w:val="28"/>
        </w:rPr>
        <w:t>в</w:t>
      </w:r>
      <w:r w:rsidRPr="00E91EEE">
        <w:rPr>
          <w:rFonts w:ascii="Times New Roman" w:hAnsi="Times New Roman"/>
          <w:sz w:val="28"/>
          <w:szCs w:val="28"/>
        </w:rPr>
        <w:t>ляет 3 единицы.</w:t>
      </w:r>
    </w:p>
    <w:p w:rsidR="004D1357" w:rsidRPr="003B26DD" w:rsidRDefault="004D1357" w:rsidP="00203337">
      <w:pPr>
        <w:pStyle w:val="BodyText"/>
        <w:spacing w:after="0" w:line="360" w:lineRule="auto"/>
        <w:ind w:firstLine="709"/>
        <w:jc w:val="both"/>
        <w:rPr>
          <w:sz w:val="28"/>
          <w:szCs w:val="28"/>
        </w:rPr>
      </w:pPr>
      <w:r w:rsidRPr="003B26DD">
        <w:rPr>
          <w:sz w:val="28"/>
          <w:szCs w:val="28"/>
        </w:rPr>
        <w:t>Таким образом, главными направлениями, по которым в проектные сроки должна развиваться коммунальная и инженерная инфраструктура, я</w:t>
      </w:r>
      <w:r w:rsidRPr="003B26DD">
        <w:rPr>
          <w:sz w:val="28"/>
          <w:szCs w:val="28"/>
        </w:rPr>
        <w:t>в</w:t>
      </w:r>
      <w:r w:rsidRPr="003B26DD">
        <w:rPr>
          <w:sz w:val="28"/>
          <w:szCs w:val="28"/>
        </w:rPr>
        <w:t>ляются:</w:t>
      </w:r>
    </w:p>
    <w:p w:rsidR="004D1357" w:rsidRPr="003B26DD" w:rsidRDefault="004D1357" w:rsidP="00203337">
      <w:pPr>
        <w:pStyle w:val="BodyText"/>
        <w:spacing w:after="0" w:line="360" w:lineRule="auto"/>
        <w:ind w:firstLine="709"/>
        <w:jc w:val="both"/>
        <w:rPr>
          <w:sz w:val="28"/>
          <w:szCs w:val="28"/>
        </w:rPr>
      </w:pPr>
      <w:r w:rsidRPr="003B26DD">
        <w:rPr>
          <w:sz w:val="28"/>
          <w:szCs w:val="28"/>
        </w:rPr>
        <w:t>- обеспечение населения качественной водой в полном объеме;</w:t>
      </w:r>
    </w:p>
    <w:p w:rsidR="004D1357" w:rsidRPr="003B26DD" w:rsidRDefault="004D1357" w:rsidP="00203337">
      <w:pPr>
        <w:pStyle w:val="BodyText"/>
        <w:spacing w:after="0" w:line="360" w:lineRule="auto"/>
        <w:ind w:firstLine="709"/>
        <w:jc w:val="both"/>
        <w:rPr>
          <w:sz w:val="28"/>
          <w:szCs w:val="28"/>
        </w:rPr>
      </w:pPr>
      <w:r w:rsidRPr="003B26DD">
        <w:rPr>
          <w:sz w:val="28"/>
          <w:szCs w:val="28"/>
        </w:rPr>
        <w:t>- повсеместное внедрение энергосберегающих технологий и снижение потерь в энергосетях;</w:t>
      </w:r>
    </w:p>
    <w:p w:rsidR="004D1357" w:rsidRPr="003B26DD" w:rsidRDefault="004D1357" w:rsidP="00203337">
      <w:pPr>
        <w:pStyle w:val="BodyText"/>
        <w:spacing w:after="0" w:line="360" w:lineRule="auto"/>
        <w:ind w:firstLine="709"/>
        <w:jc w:val="both"/>
        <w:rPr>
          <w:sz w:val="28"/>
          <w:szCs w:val="28"/>
        </w:rPr>
      </w:pPr>
      <w:r w:rsidRPr="003B26DD">
        <w:rPr>
          <w:sz w:val="28"/>
          <w:szCs w:val="28"/>
        </w:rPr>
        <w:t>- полная 100% газификация муниципального образования.</w:t>
      </w:r>
    </w:p>
    <w:p w:rsidR="004D1357" w:rsidRPr="00E91EEE"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03337" w:rsidRDefault="004D1357" w:rsidP="00203337">
      <w:pPr>
        <w:pStyle w:val="BodyText"/>
        <w:spacing w:after="0" w:line="360" w:lineRule="auto"/>
        <w:ind w:firstLine="709"/>
        <w:jc w:val="both"/>
        <w:rPr>
          <w:sz w:val="28"/>
          <w:szCs w:val="28"/>
        </w:rPr>
      </w:pPr>
    </w:p>
    <w:p w:rsidR="004D1357" w:rsidRPr="002C630C" w:rsidRDefault="004D1357" w:rsidP="00027F18">
      <w:pPr>
        <w:pStyle w:val="Heading2"/>
        <w:rPr>
          <w:color w:val="auto"/>
          <w:lang w:eastAsia="ru-RU"/>
        </w:rPr>
      </w:pPr>
      <w:bookmarkStart w:id="43" w:name="_Toc347698376"/>
      <w:bookmarkStart w:id="44" w:name="_Toc348700142"/>
      <w:r w:rsidRPr="002C630C">
        <w:rPr>
          <w:color w:val="auto"/>
          <w:lang w:eastAsia="ru-RU"/>
        </w:rPr>
        <w:t>ГЛАВА 7. АНАЛИЗ СУЩЕСТВУЮЩИХ ОГРАНИЧЕНИЙ ГРАДОСТРОИТЕЛЬНОЙ ДЕЯТЕЛ</w:t>
      </w:r>
      <w:r w:rsidRPr="002C630C">
        <w:rPr>
          <w:color w:val="auto"/>
          <w:lang w:eastAsia="ru-RU"/>
        </w:rPr>
        <w:t>Ь</w:t>
      </w:r>
      <w:r w:rsidRPr="002C630C">
        <w:rPr>
          <w:color w:val="auto"/>
          <w:lang w:eastAsia="ru-RU"/>
        </w:rPr>
        <w:t>НОСТИ</w:t>
      </w:r>
      <w:bookmarkEnd w:id="43"/>
      <w:bookmarkEnd w:id="44"/>
    </w:p>
    <w:p w:rsidR="004D1357" w:rsidRPr="00027F18" w:rsidRDefault="004D1357" w:rsidP="00027F18">
      <w:pPr>
        <w:spacing w:after="0" w:line="240" w:lineRule="auto"/>
        <w:ind w:left="2268"/>
        <w:rPr>
          <w:rFonts w:ascii="Times New Roman" w:hAnsi="Times New Roman"/>
          <w:b/>
          <w:bCs/>
          <w:color w:val="004200"/>
          <w:sz w:val="24"/>
          <w:szCs w:val="24"/>
          <w:lang w:eastAsia="ru-RU"/>
        </w:rPr>
      </w:pPr>
    </w:p>
    <w:p w:rsidR="004D1357" w:rsidRPr="00027F18" w:rsidRDefault="004D1357" w:rsidP="00027F1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Глава</w:t>
      </w:r>
      <w:r w:rsidRPr="00027F18">
        <w:rPr>
          <w:rFonts w:ascii="Times New Roman" w:hAnsi="Times New Roman"/>
          <w:sz w:val="28"/>
          <w:szCs w:val="28"/>
          <w:lang w:eastAsia="ru-RU"/>
        </w:rPr>
        <w:t xml:space="preserve"> выполнен</w:t>
      </w:r>
      <w:r>
        <w:rPr>
          <w:rFonts w:ascii="Times New Roman" w:hAnsi="Times New Roman"/>
          <w:sz w:val="28"/>
          <w:szCs w:val="28"/>
          <w:lang w:eastAsia="ru-RU"/>
        </w:rPr>
        <w:t>а</w:t>
      </w:r>
      <w:r w:rsidRPr="00027F18">
        <w:rPr>
          <w:rFonts w:ascii="Times New Roman" w:hAnsi="Times New Roman"/>
          <w:sz w:val="28"/>
          <w:szCs w:val="28"/>
          <w:lang w:eastAsia="ru-RU"/>
        </w:rPr>
        <w:t xml:space="preserve"> в соответствии с требованиями нормативных док</w:t>
      </w:r>
      <w:r w:rsidRPr="00027F18">
        <w:rPr>
          <w:rFonts w:ascii="Times New Roman" w:hAnsi="Times New Roman"/>
          <w:sz w:val="28"/>
          <w:szCs w:val="28"/>
          <w:lang w:eastAsia="ru-RU"/>
        </w:rPr>
        <w:t>у</w:t>
      </w:r>
      <w:r w:rsidRPr="00027F18">
        <w:rPr>
          <w:rFonts w:ascii="Times New Roman" w:hAnsi="Times New Roman"/>
          <w:sz w:val="28"/>
          <w:szCs w:val="28"/>
          <w:lang w:eastAsia="ru-RU"/>
        </w:rPr>
        <w:t>ментов:</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2.2.1/2.1.1.1200-03 «Санитарно-защитные зоны и сан</w:t>
      </w:r>
      <w:r w:rsidRPr="00027F18">
        <w:rPr>
          <w:rFonts w:ascii="Times New Roman" w:hAnsi="Times New Roman"/>
          <w:sz w:val="28"/>
          <w:szCs w:val="28"/>
          <w:lang w:eastAsia="ru-RU"/>
        </w:rPr>
        <w:t>и</w:t>
      </w:r>
      <w:r w:rsidRPr="00027F18">
        <w:rPr>
          <w:rFonts w:ascii="Times New Roman" w:hAnsi="Times New Roman"/>
          <w:sz w:val="28"/>
          <w:szCs w:val="28"/>
          <w:lang w:eastAsia="ru-RU"/>
        </w:rPr>
        <w:t>тарная классификация предприятий, сооружений и иных объектов»;</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2.1.6.1032-01 «Гигиенические требования к обеспечению качества атмосферного воздуха населенных мест»;</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2.1.4.1110-02 «Зоны санитарной охраны источников в</w:t>
      </w:r>
      <w:r w:rsidRPr="00027F18">
        <w:rPr>
          <w:rFonts w:ascii="Times New Roman" w:hAnsi="Times New Roman"/>
          <w:sz w:val="28"/>
          <w:szCs w:val="28"/>
          <w:lang w:eastAsia="ru-RU"/>
        </w:rPr>
        <w:t>о</w:t>
      </w:r>
      <w:r w:rsidRPr="00027F18">
        <w:rPr>
          <w:rFonts w:ascii="Times New Roman" w:hAnsi="Times New Roman"/>
          <w:sz w:val="28"/>
          <w:szCs w:val="28"/>
          <w:lang w:eastAsia="ru-RU"/>
        </w:rPr>
        <w:t>доснабжения и водопроводов питьевого назначения»;</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2.1.4.1074-01 «Питьевая вода. Гигиенические требов</w:t>
      </w:r>
      <w:r w:rsidRPr="00027F18">
        <w:rPr>
          <w:rFonts w:ascii="Times New Roman" w:hAnsi="Times New Roman"/>
          <w:sz w:val="28"/>
          <w:szCs w:val="28"/>
          <w:lang w:eastAsia="ru-RU"/>
        </w:rPr>
        <w:t>а</w:t>
      </w:r>
      <w:r w:rsidRPr="00027F18">
        <w:rPr>
          <w:rFonts w:ascii="Times New Roman" w:hAnsi="Times New Roman"/>
          <w:sz w:val="28"/>
          <w:szCs w:val="28"/>
          <w:lang w:eastAsia="ru-RU"/>
        </w:rPr>
        <w:t>ния к качеству воды централизованных систем питьевого водоснабжения. Контроль качества»;</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2.1.4.1175-02 «Гигиенические требования к качеству в</w:t>
      </w:r>
      <w:r w:rsidRPr="00027F18">
        <w:rPr>
          <w:rFonts w:ascii="Times New Roman" w:hAnsi="Times New Roman"/>
          <w:sz w:val="28"/>
          <w:szCs w:val="28"/>
          <w:lang w:eastAsia="ru-RU"/>
        </w:rPr>
        <w:t>о</w:t>
      </w:r>
      <w:r w:rsidRPr="00027F18">
        <w:rPr>
          <w:rFonts w:ascii="Times New Roman" w:hAnsi="Times New Roman"/>
          <w:sz w:val="28"/>
          <w:szCs w:val="28"/>
          <w:lang w:eastAsia="ru-RU"/>
        </w:rPr>
        <w:t>ды нецентрализованного водоснабжения. Санитарная охрана источников»;</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2.1.5.980-00 «Гигиенические требования к охране п</w:t>
      </w:r>
      <w:r w:rsidRPr="00027F18">
        <w:rPr>
          <w:rFonts w:ascii="Times New Roman" w:hAnsi="Times New Roman"/>
          <w:sz w:val="28"/>
          <w:szCs w:val="28"/>
          <w:lang w:eastAsia="ru-RU"/>
        </w:rPr>
        <w:t>о</w:t>
      </w:r>
      <w:r w:rsidRPr="00027F18">
        <w:rPr>
          <w:rFonts w:ascii="Times New Roman" w:hAnsi="Times New Roman"/>
          <w:sz w:val="28"/>
          <w:szCs w:val="28"/>
          <w:lang w:eastAsia="ru-RU"/>
        </w:rPr>
        <w:t>верхностных вод»;</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2.1.7.1287-03 «Санитарно-эпидемиологические требов</w:t>
      </w:r>
      <w:r w:rsidRPr="00027F18">
        <w:rPr>
          <w:rFonts w:ascii="Times New Roman" w:hAnsi="Times New Roman"/>
          <w:sz w:val="28"/>
          <w:szCs w:val="28"/>
          <w:lang w:eastAsia="ru-RU"/>
        </w:rPr>
        <w:t>а</w:t>
      </w:r>
      <w:r w:rsidRPr="00027F18">
        <w:rPr>
          <w:rFonts w:ascii="Times New Roman" w:hAnsi="Times New Roman"/>
          <w:sz w:val="28"/>
          <w:szCs w:val="28"/>
          <w:lang w:eastAsia="ru-RU"/>
        </w:rPr>
        <w:t>ния к качеству почвы»;</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2.1.1279-03 «Гигиенические требования к размещению, устройству и содержанию кладбищ, зданий и сооружений похоронного н</w:t>
      </w:r>
      <w:r w:rsidRPr="00027F18">
        <w:rPr>
          <w:rFonts w:ascii="Times New Roman" w:hAnsi="Times New Roman"/>
          <w:sz w:val="28"/>
          <w:szCs w:val="28"/>
          <w:lang w:eastAsia="ru-RU"/>
        </w:rPr>
        <w:t>а</w:t>
      </w:r>
      <w:r w:rsidRPr="00027F18">
        <w:rPr>
          <w:rFonts w:ascii="Times New Roman" w:hAnsi="Times New Roman"/>
          <w:sz w:val="28"/>
          <w:szCs w:val="28"/>
          <w:lang w:eastAsia="ru-RU"/>
        </w:rPr>
        <w:t>значения»;</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СанПиН 42-128-4690-88 «Санитарные правила содержания те</w:t>
      </w:r>
      <w:r w:rsidRPr="00027F18">
        <w:rPr>
          <w:rFonts w:ascii="Times New Roman" w:hAnsi="Times New Roman"/>
          <w:sz w:val="28"/>
          <w:szCs w:val="28"/>
          <w:lang w:eastAsia="ru-RU"/>
        </w:rPr>
        <w:t>р</w:t>
      </w:r>
      <w:r w:rsidRPr="00027F18">
        <w:rPr>
          <w:rFonts w:ascii="Times New Roman" w:hAnsi="Times New Roman"/>
          <w:sz w:val="28"/>
          <w:szCs w:val="28"/>
          <w:lang w:eastAsia="ru-RU"/>
        </w:rPr>
        <w:t>риторий населенных мест»;</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СП 2.1.5.1059-01 «Гигиенические требования к охране подзе</w:t>
      </w:r>
      <w:r w:rsidRPr="00027F18">
        <w:rPr>
          <w:rFonts w:ascii="Times New Roman" w:hAnsi="Times New Roman"/>
          <w:sz w:val="28"/>
          <w:szCs w:val="28"/>
          <w:lang w:eastAsia="ru-RU"/>
        </w:rPr>
        <w:t>м</w:t>
      </w:r>
      <w:r w:rsidRPr="00027F18">
        <w:rPr>
          <w:rFonts w:ascii="Times New Roman" w:hAnsi="Times New Roman"/>
          <w:sz w:val="28"/>
          <w:szCs w:val="28"/>
          <w:lang w:eastAsia="ru-RU"/>
        </w:rPr>
        <w:t>ных вод от загрязнения»;</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СН 2.2.4/2.1.8.562-96 «Шум на рабочих местах, в помещениях, общественных зданий и на территории жилой застройки»;</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СП 2.1.7.1038-01 «Гигиенические требования к устройству и с</w:t>
      </w:r>
      <w:r w:rsidRPr="00027F18">
        <w:rPr>
          <w:rFonts w:ascii="Times New Roman" w:hAnsi="Times New Roman"/>
          <w:sz w:val="28"/>
          <w:szCs w:val="28"/>
          <w:lang w:eastAsia="ru-RU"/>
        </w:rPr>
        <w:t>о</w:t>
      </w:r>
      <w:r w:rsidRPr="00027F18">
        <w:rPr>
          <w:rFonts w:ascii="Times New Roman" w:hAnsi="Times New Roman"/>
          <w:sz w:val="28"/>
          <w:szCs w:val="28"/>
          <w:lang w:eastAsia="ru-RU"/>
        </w:rPr>
        <w:t>держанию полигонов для твердых бытовых отходов»;</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Водный кодекс РФ. Ст. 65. «Водоохранные зоны и прибрежные защитные полосы»;</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СНиП 23-03-2003 «Защита от шума»;</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СП 42.13330.2011 – «Градостроительство. Планировка и застро</w:t>
      </w:r>
      <w:r w:rsidRPr="00027F18">
        <w:rPr>
          <w:rFonts w:ascii="Times New Roman" w:hAnsi="Times New Roman"/>
          <w:sz w:val="28"/>
          <w:szCs w:val="28"/>
          <w:lang w:eastAsia="ru-RU"/>
        </w:rPr>
        <w:t>й</w:t>
      </w:r>
      <w:r w:rsidRPr="00027F18">
        <w:rPr>
          <w:rFonts w:ascii="Times New Roman" w:hAnsi="Times New Roman"/>
          <w:sz w:val="28"/>
          <w:szCs w:val="28"/>
          <w:lang w:eastAsia="ru-RU"/>
        </w:rPr>
        <w:t>ка городских и сельских поселений»;</w:t>
      </w:r>
    </w:p>
    <w:p w:rsidR="004D1357" w:rsidRPr="00027F18" w:rsidRDefault="004D1357" w:rsidP="00027F18">
      <w:pPr>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СНиП 2.05.06-85 «Магистральные трубопроводы»;</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w:t>
      </w:r>
      <w:r w:rsidRPr="00027F18">
        <w:rPr>
          <w:rFonts w:ascii="Times New Roman" w:hAnsi="Times New Roman"/>
          <w:sz w:val="28"/>
          <w:szCs w:val="28"/>
          <w:lang w:eastAsia="ru-RU"/>
        </w:rPr>
        <w:tab/>
        <w:t>СНиП 2.04.02-84 «Водоснабжение. Наружные сети и сооруж</w:t>
      </w:r>
      <w:r w:rsidRPr="00027F18">
        <w:rPr>
          <w:rFonts w:ascii="Times New Roman" w:hAnsi="Times New Roman"/>
          <w:sz w:val="28"/>
          <w:szCs w:val="28"/>
          <w:lang w:eastAsia="ru-RU"/>
        </w:rPr>
        <w:t>е</w:t>
      </w:r>
      <w:r w:rsidRPr="00027F18">
        <w:rPr>
          <w:rFonts w:ascii="Times New Roman" w:hAnsi="Times New Roman"/>
          <w:sz w:val="28"/>
          <w:szCs w:val="28"/>
          <w:lang w:eastAsia="ru-RU"/>
        </w:rPr>
        <w:t>ния».</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Одним из главных инструментов регулирования градостроительной деятельности является установление санитарно-защитных зон (СЗЗ) на те</w:t>
      </w:r>
      <w:r w:rsidRPr="00027F18">
        <w:rPr>
          <w:rFonts w:ascii="Times New Roman" w:hAnsi="Times New Roman"/>
          <w:sz w:val="28"/>
          <w:szCs w:val="28"/>
          <w:lang w:eastAsia="ru-RU"/>
        </w:rPr>
        <w:t>р</w:t>
      </w:r>
      <w:r w:rsidRPr="00027F18">
        <w:rPr>
          <w:rFonts w:ascii="Times New Roman" w:hAnsi="Times New Roman"/>
          <w:sz w:val="28"/>
          <w:szCs w:val="28"/>
          <w:lang w:eastAsia="ru-RU"/>
        </w:rPr>
        <w:t>ритории муниципального образования.</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Санитарно-защитная зона (СЗЗ) – обязательный элемент любого объе</w:t>
      </w:r>
      <w:r w:rsidRPr="00027F18">
        <w:rPr>
          <w:rFonts w:ascii="Times New Roman" w:hAnsi="Times New Roman"/>
          <w:sz w:val="28"/>
          <w:szCs w:val="28"/>
          <w:lang w:eastAsia="ru-RU"/>
        </w:rPr>
        <w:t>к</w:t>
      </w:r>
      <w:r w:rsidRPr="00027F18">
        <w:rPr>
          <w:rFonts w:ascii="Times New Roman" w:hAnsi="Times New Roman"/>
          <w:sz w:val="28"/>
          <w:szCs w:val="28"/>
          <w:lang w:eastAsia="ru-RU"/>
        </w:rPr>
        <w:t>та, который является источником воздействия на среду обитания и здоровье человека. Ширина санитарно-защитной зоны должна подтверждаться расч</w:t>
      </w:r>
      <w:r w:rsidRPr="00027F18">
        <w:rPr>
          <w:rFonts w:ascii="Times New Roman" w:hAnsi="Times New Roman"/>
          <w:sz w:val="28"/>
          <w:szCs w:val="28"/>
          <w:lang w:eastAsia="ru-RU"/>
        </w:rPr>
        <w:t>е</w:t>
      </w:r>
      <w:r w:rsidRPr="00027F18">
        <w:rPr>
          <w:rFonts w:ascii="Times New Roman" w:hAnsi="Times New Roman"/>
          <w:sz w:val="28"/>
          <w:szCs w:val="28"/>
          <w:lang w:eastAsia="ru-RU"/>
        </w:rPr>
        <w:t>том концентрации в воздухе вредных веществ, и может быть сокращена с у</w:t>
      </w:r>
      <w:r w:rsidRPr="00027F18">
        <w:rPr>
          <w:rFonts w:ascii="Times New Roman" w:hAnsi="Times New Roman"/>
          <w:sz w:val="28"/>
          <w:szCs w:val="28"/>
          <w:lang w:eastAsia="ru-RU"/>
        </w:rPr>
        <w:t>с</w:t>
      </w:r>
      <w:r w:rsidRPr="00027F18">
        <w:rPr>
          <w:rFonts w:ascii="Times New Roman" w:hAnsi="Times New Roman"/>
          <w:sz w:val="28"/>
          <w:szCs w:val="28"/>
          <w:lang w:eastAsia="ru-RU"/>
        </w:rPr>
        <w:t>тановлением минимальной величины при достаточном обосновании и согл</w:t>
      </w:r>
      <w:r w:rsidRPr="00027F18">
        <w:rPr>
          <w:rFonts w:ascii="Times New Roman" w:hAnsi="Times New Roman"/>
          <w:sz w:val="28"/>
          <w:szCs w:val="28"/>
          <w:lang w:eastAsia="ru-RU"/>
        </w:rPr>
        <w:t>а</w:t>
      </w:r>
      <w:r w:rsidRPr="00027F18">
        <w:rPr>
          <w:rFonts w:ascii="Times New Roman" w:hAnsi="Times New Roman"/>
          <w:sz w:val="28"/>
          <w:szCs w:val="28"/>
          <w:lang w:eastAsia="ru-RU"/>
        </w:rPr>
        <w:t xml:space="preserve">совании с органами санитарного надзора. </w:t>
      </w:r>
    </w:p>
    <w:p w:rsidR="004D1357" w:rsidRPr="00027F18" w:rsidRDefault="004D1357" w:rsidP="00027F18">
      <w:pPr>
        <w:tabs>
          <w:tab w:val="left" w:leader="dot" w:pos="9072"/>
        </w:tabs>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границах санитарно-защитной зоны допускается размещать:</w:t>
      </w:r>
    </w:p>
    <w:p w:rsidR="004D1357" w:rsidRPr="00027F18" w:rsidRDefault="004D1357" w:rsidP="00027F18">
      <w:pPr>
        <w:tabs>
          <w:tab w:val="left" w:leader="dot" w:pos="9072"/>
        </w:tabs>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1. Сельхозугодия для выращивания технических культур, не испол</w:t>
      </w:r>
      <w:r w:rsidRPr="00027F18">
        <w:rPr>
          <w:rFonts w:ascii="Times New Roman" w:hAnsi="Times New Roman"/>
          <w:sz w:val="28"/>
          <w:szCs w:val="28"/>
          <w:lang w:eastAsia="ru-RU"/>
        </w:rPr>
        <w:t>ь</w:t>
      </w:r>
      <w:r w:rsidRPr="00027F18">
        <w:rPr>
          <w:rFonts w:ascii="Times New Roman" w:hAnsi="Times New Roman"/>
          <w:sz w:val="28"/>
          <w:szCs w:val="28"/>
          <w:lang w:eastAsia="ru-RU"/>
        </w:rPr>
        <w:t>зуемых для производства продуктов питания;</w:t>
      </w:r>
    </w:p>
    <w:p w:rsidR="004D1357" w:rsidRPr="00027F18" w:rsidRDefault="004D1357" w:rsidP="00027F18">
      <w:pPr>
        <w:tabs>
          <w:tab w:val="left" w:leader="dot" w:pos="9072"/>
        </w:tabs>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2. Предприятия, их отдельные здания и сооружения с производствами меньшего класса вредности, чем основное производство;</w:t>
      </w:r>
    </w:p>
    <w:p w:rsidR="004D1357" w:rsidRPr="00027F18" w:rsidRDefault="004D1357" w:rsidP="00027F18">
      <w:pPr>
        <w:tabs>
          <w:tab w:val="left" w:leader="dot" w:pos="9072"/>
        </w:tabs>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3. Пожарные депо, коммунальные объекты, объекты торговли и общ</w:t>
      </w:r>
      <w:r w:rsidRPr="00027F18">
        <w:rPr>
          <w:rFonts w:ascii="Times New Roman" w:hAnsi="Times New Roman"/>
          <w:sz w:val="28"/>
          <w:szCs w:val="28"/>
          <w:lang w:eastAsia="ru-RU"/>
        </w:rPr>
        <w:t>е</w:t>
      </w:r>
      <w:r w:rsidRPr="00027F18">
        <w:rPr>
          <w:rFonts w:ascii="Times New Roman" w:hAnsi="Times New Roman"/>
          <w:sz w:val="28"/>
          <w:szCs w:val="28"/>
          <w:lang w:eastAsia="ru-RU"/>
        </w:rPr>
        <w:t>ственного питания, гаражи, площадки и сооружения для хранения общес</w:t>
      </w:r>
      <w:r w:rsidRPr="00027F18">
        <w:rPr>
          <w:rFonts w:ascii="Times New Roman" w:hAnsi="Times New Roman"/>
          <w:sz w:val="28"/>
          <w:szCs w:val="28"/>
          <w:lang w:eastAsia="ru-RU"/>
        </w:rPr>
        <w:t>т</w:t>
      </w:r>
      <w:r w:rsidRPr="00027F18">
        <w:rPr>
          <w:rFonts w:ascii="Times New Roman" w:hAnsi="Times New Roman"/>
          <w:sz w:val="28"/>
          <w:szCs w:val="28"/>
          <w:lang w:eastAsia="ru-RU"/>
        </w:rPr>
        <w:t>венного и индивидуального транспорта, автозаправочные станции, а также связанные с обслуживанием данного предприятия здания административного назначения;</w:t>
      </w:r>
    </w:p>
    <w:p w:rsidR="004D1357" w:rsidRPr="00027F18" w:rsidRDefault="004D1357" w:rsidP="00027F18">
      <w:pPr>
        <w:tabs>
          <w:tab w:val="left" w:leader="dot" w:pos="9072"/>
        </w:tabs>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4. Нежилые помещения для дежурного аварийного персонала и охраны предприятий, ЛЭП, электроподстанции, нефти- и газопроводы, артезианские скважины для технического водоснабжения, канализационные насосные станции, питомники растений для озеленения санитарно-защитных зон и иных территорий.</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санитарно-защитных зонах не допускается размещение объектов для проживания людей. Санитарно-защитная зона или какая-либо ее часть не м</w:t>
      </w:r>
      <w:r w:rsidRPr="00027F18">
        <w:rPr>
          <w:rFonts w:ascii="Times New Roman" w:hAnsi="Times New Roman"/>
          <w:sz w:val="28"/>
          <w:szCs w:val="28"/>
          <w:lang w:eastAsia="ru-RU"/>
        </w:rPr>
        <w:t>о</w:t>
      </w:r>
      <w:r w:rsidRPr="00027F18">
        <w:rPr>
          <w:rFonts w:ascii="Times New Roman" w:hAnsi="Times New Roman"/>
          <w:sz w:val="28"/>
          <w:szCs w:val="28"/>
          <w:lang w:eastAsia="ru-RU"/>
        </w:rPr>
        <w:t>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зоны.</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соответствии с СанПиН 2.2.1/2.1.1-1200-03 устанавливаются огран</w:t>
      </w:r>
      <w:r w:rsidRPr="00027F18">
        <w:rPr>
          <w:rFonts w:ascii="Times New Roman" w:hAnsi="Times New Roman"/>
          <w:sz w:val="28"/>
          <w:szCs w:val="28"/>
          <w:lang w:eastAsia="ru-RU"/>
        </w:rPr>
        <w:t>и</w:t>
      </w:r>
      <w:r w:rsidRPr="00027F18">
        <w:rPr>
          <w:rFonts w:ascii="Times New Roman" w:hAnsi="Times New Roman"/>
          <w:sz w:val="28"/>
          <w:szCs w:val="28"/>
          <w:lang w:eastAsia="ru-RU"/>
        </w:rPr>
        <w:t>чения на использование территорий вокруг сельскохозяйственных объектов. Размер СЗЗ для ферм крупнорогатого скота составляет:</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комплексы крупного рогатого скота – 1000 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фермы крупного рогатого скота от 1200 до 2000 коров и до 6000 ск</w:t>
      </w:r>
      <w:r w:rsidRPr="00027F18">
        <w:rPr>
          <w:rFonts w:ascii="Times New Roman" w:hAnsi="Times New Roman"/>
          <w:sz w:val="28"/>
          <w:szCs w:val="28"/>
          <w:lang w:eastAsia="ru-RU"/>
        </w:rPr>
        <w:t>о</w:t>
      </w:r>
      <w:r w:rsidRPr="00027F18">
        <w:rPr>
          <w:rFonts w:ascii="Times New Roman" w:hAnsi="Times New Roman"/>
          <w:sz w:val="28"/>
          <w:szCs w:val="28"/>
          <w:lang w:eastAsia="ru-RU"/>
        </w:rPr>
        <w:t>томест для молодняка – 500 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фермы крупного рогатого скота менее 1200 голов (всех специализ</w:t>
      </w:r>
      <w:r w:rsidRPr="00027F18">
        <w:rPr>
          <w:rFonts w:ascii="Times New Roman" w:hAnsi="Times New Roman"/>
          <w:sz w:val="28"/>
          <w:szCs w:val="28"/>
          <w:lang w:eastAsia="ru-RU"/>
        </w:rPr>
        <w:t>а</w:t>
      </w:r>
      <w:r w:rsidRPr="00027F18">
        <w:rPr>
          <w:rFonts w:ascii="Times New Roman" w:hAnsi="Times New Roman"/>
          <w:sz w:val="28"/>
          <w:szCs w:val="28"/>
          <w:lang w:eastAsia="ru-RU"/>
        </w:rPr>
        <w:t>ций) – 300 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хозяйства с содержанием животных до 100 голов – 100 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хозяйства с содержанием животных до 50 голов – 50м.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Градостроительные ограничения вводятся также в отношении полосы отвода автомобильных дорог федерального, регионального и муниципальн</w:t>
      </w:r>
      <w:r w:rsidRPr="00027F18">
        <w:rPr>
          <w:rFonts w:ascii="Times New Roman" w:hAnsi="Times New Roman"/>
          <w:sz w:val="28"/>
          <w:szCs w:val="28"/>
          <w:lang w:eastAsia="ru-RU"/>
        </w:rPr>
        <w:t>о</w:t>
      </w:r>
      <w:r w:rsidRPr="00027F18">
        <w:rPr>
          <w:rFonts w:ascii="Times New Roman" w:hAnsi="Times New Roman"/>
          <w:sz w:val="28"/>
          <w:szCs w:val="28"/>
          <w:lang w:eastAsia="ru-RU"/>
        </w:rPr>
        <w:t>го значения. Под полосой отвода автомобильной дороги понимается сов</w:t>
      </w:r>
      <w:r w:rsidRPr="00027F18">
        <w:rPr>
          <w:rFonts w:ascii="Times New Roman" w:hAnsi="Times New Roman"/>
          <w:sz w:val="28"/>
          <w:szCs w:val="28"/>
          <w:lang w:eastAsia="ru-RU"/>
        </w:rPr>
        <w:t>о</w:t>
      </w:r>
      <w:r w:rsidRPr="00027F18">
        <w:rPr>
          <w:rFonts w:ascii="Times New Roman" w:hAnsi="Times New Roman"/>
          <w:sz w:val="28"/>
          <w:szCs w:val="28"/>
          <w:lang w:eastAsia="ru-RU"/>
        </w:rPr>
        <w:t>купность земельных участков, предоставленных в установленном порядке для размещения конструктивных элементов и инженерных сооружений такой автомобильной дороги, а также зданий, строений, сооружений, защитных и декоративных лесонасаждений и устройств, других объектов, имеющих сп</w:t>
      </w:r>
      <w:r w:rsidRPr="00027F18">
        <w:rPr>
          <w:rFonts w:ascii="Times New Roman" w:hAnsi="Times New Roman"/>
          <w:sz w:val="28"/>
          <w:szCs w:val="28"/>
          <w:lang w:eastAsia="ru-RU"/>
        </w:rPr>
        <w:t>е</w:t>
      </w:r>
      <w:r w:rsidRPr="00027F18">
        <w:rPr>
          <w:rFonts w:ascii="Times New Roman" w:hAnsi="Times New Roman"/>
          <w:sz w:val="28"/>
          <w:szCs w:val="28"/>
          <w:lang w:eastAsia="ru-RU"/>
        </w:rPr>
        <w:t>циальное назначение по обслуживанию указанной дороги и являющихся ее неотъемлемой технологической частью. Полоса отвода автомобильной дор</w:t>
      </w:r>
      <w:r w:rsidRPr="00027F18">
        <w:rPr>
          <w:rFonts w:ascii="Times New Roman" w:hAnsi="Times New Roman"/>
          <w:sz w:val="28"/>
          <w:szCs w:val="28"/>
          <w:lang w:eastAsia="ru-RU"/>
        </w:rPr>
        <w:t>о</w:t>
      </w:r>
      <w:r w:rsidRPr="00027F18">
        <w:rPr>
          <w:rFonts w:ascii="Times New Roman" w:hAnsi="Times New Roman"/>
          <w:sz w:val="28"/>
          <w:szCs w:val="28"/>
          <w:lang w:eastAsia="ru-RU"/>
        </w:rPr>
        <w:t>ги представляет собой земельные участки, находящиеся в собственности вл</w:t>
      </w:r>
      <w:r w:rsidRPr="00027F18">
        <w:rPr>
          <w:rFonts w:ascii="Times New Roman" w:hAnsi="Times New Roman"/>
          <w:sz w:val="28"/>
          <w:szCs w:val="28"/>
          <w:lang w:eastAsia="ru-RU"/>
        </w:rPr>
        <w:t>а</w:t>
      </w:r>
      <w:r w:rsidRPr="00027F18">
        <w:rPr>
          <w:rFonts w:ascii="Times New Roman" w:hAnsi="Times New Roman"/>
          <w:sz w:val="28"/>
          <w:szCs w:val="28"/>
          <w:lang w:eastAsia="ru-RU"/>
        </w:rPr>
        <w:t>дельца автодороги. Полосы отвода автомобильных дорог накладывают огр</w:t>
      </w:r>
      <w:r w:rsidRPr="00027F18">
        <w:rPr>
          <w:rFonts w:ascii="Times New Roman" w:hAnsi="Times New Roman"/>
          <w:sz w:val="28"/>
          <w:szCs w:val="28"/>
          <w:lang w:eastAsia="ru-RU"/>
        </w:rPr>
        <w:t>а</w:t>
      </w:r>
      <w:r w:rsidRPr="00027F18">
        <w:rPr>
          <w:rFonts w:ascii="Times New Roman" w:hAnsi="Times New Roman"/>
          <w:sz w:val="28"/>
          <w:szCs w:val="28"/>
          <w:lang w:eastAsia="ru-RU"/>
        </w:rPr>
        <w:t>ничения на градостроительную деятельность в соответствии с действующим законодательством.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Границы полос отвода автомобильных дорог определяются на основ</w:t>
      </w:r>
      <w:r w:rsidRPr="00027F18">
        <w:rPr>
          <w:rFonts w:ascii="Times New Roman" w:hAnsi="Times New Roman"/>
          <w:sz w:val="28"/>
          <w:szCs w:val="28"/>
          <w:lang w:eastAsia="ru-RU"/>
        </w:rPr>
        <w:t>а</w:t>
      </w:r>
      <w:r w:rsidRPr="00027F18">
        <w:rPr>
          <w:rFonts w:ascii="Times New Roman" w:hAnsi="Times New Roman"/>
          <w:sz w:val="28"/>
          <w:szCs w:val="28"/>
          <w:lang w:eastAsia="ru-RU"/>
        </w:rPr>
        <w:t>нии документации по планировке территории.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границах полосы отвода автомобильной дороги запрещаются:</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выполнение работ, не связанных со строительством, с реконструкц</w:t>
      </w:r>
      <w:r w:rsidRPr="00027F18">
        <w:rPr>
          <w:rFonts w:ascii="Times New Roman" w:hAnsi="Times New Roman"/>
          <w:sz w:val="28"/>
          <w:szCs w:val="28"/>
          <w:lang w:eastAsia="ru-RU"/>
        </w:rPr>
        <w:t>и</w:t>
      </w:r>
      <w:r w:rsidRPr="00027F18">
        <w:rPr>
          <w:rFonts w:ascii="Times New Roman" w:hAnsi="Times New Roman"/>
          <w:sz w:val="28"/>
          <w:szCs w:val="28"/>
          <w:lang w:eastAsia="ru-RU"/>
        </w:rPr>
        <w:t>ей, капитальным ремонтом, ремонтом и содержанием автомобильной дороги, а также с размещением объектов дорожного сервиса;</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размещение зданий, строений, сооружений и других объектов, не предназначенных для обслуживания автомобильной дороги, ее строительс</w:t>
      </w:r>
      <w:r w:rsidRPr="00027F18">
        <w:rPr>
          <w:rFonts w:ascii="Times New Roman" w:hAnsi="Times New Roman"/>
          <w:sz w:val="28"/>
          <w:szCs w:val="28"/>
          <w:lang w:eastAsia="ru-RU"/>
        </w:rPr>
        <w:t>т</w:t>
      </w:r>
      <w:r w:rsidRPr="00027F18">
        <w:rPr>
          <w:rFonts w:ascii="Times New Roman" w:hAnsi="Times New Roman"/>
          <w:sz w:val="28"/>
          <w:szCs w:val="28"/>
          <w:lang w:eastAsia="ru-RU"/>
        </w:rPr>
        <w:t>ва, реконструкции, капитального ремонта, и содержания и не относящихся к объектам дорожного сервиса;</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выпас животных, а также их прогон через автомобильные дороги вне специально предусмотренных для указанных целей мест, согласованных с владельцами таких автомобильных дорог;</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установка рекламных конструкций, не соответствующих требованиям технических регламентов и (или) нормативным правовым актам о безопасн</w:t>
      </w:r>
      <w:r w:rsidRPr="00027F18">
        <w:rPr>
          <w:rFonts w:ascii="Times New Roman" w:hAnsi="Times New Roman"/>
          <w:sz w:val="28"/>
          <w:szCs w:val="28"/>
          <w:lang w:eastAsia="ru-RU"/>
        </w:rPr>
        <w:t>о</w:t>
      </w:r>
      <w:r w:rsidRPr="00027F18">
        <w:rPr>
          <w:rFonts w:ascii="Times New Roman" w:hAnsi="Times New Roman"/>
          <w:sz w:val="28"/>
          <w:szCs w:val="28"/>
          <w:lang w:eastAsia="ru-RU"/>
        </w:rPr>
        <w:t>сти дорожного движения;</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установка информационных щитов и указателей, не имеющих отн</w:t>
      </w:r>
      <w:r w:rsidRPr="00027F18">
        <w:rPr>
          <w:rFonts w:ascii="Times New Roman" w:hAnsi="Times New Roman"/>
          <w:sz w:val="28"/>
          <w:szCs w:val="28"/>
          <w:lang w:eastAsia="ru-RU"/>
        </w:rPr>
        <w:t>о</w:t>
      </w:r>
      <w:r w:rsidRPr="00027F18">
        <w:rPr>
          <w:rFonts w:ascii="Times New Roman" w:hAnsi="Times New Roman"/>
          <w:sz w:val="28"/>
          <w:szCs w:val="28"/>
          <w:lang w:eastAsia="ru-RU"/>
        </w:rPr>
        <w:t>шения к обеспечению безопасности дорожного движения или осуществл</w:t>
      </w:r>
      <w:r w:rsidRPr="00027F18">
        <w:rPr>
          <w:rFonts w:ascii="Times New Roman" w:hAnsi="Times New Roman"/>
          <w:sz w:val="28"/>
          <w:szCs w:val="28"/>
          <w:lang w:eastAsia="ru-RU"/>
        </w:rPr>
        <w:t>е</w:t>
      </w:r>
      <w:r w:rsidRPr="00027F18">
        <w:rPr>
          <w:rFonts w:ascii="Times New Roman" w:hAnsi="Times New Roman"/>
          <w:sz w:val="28"/>
          <w:szCs w:val="28"/>
          <w:lang w:eastAsia="ru-RU"/>
        </w:rPr>
        <w:t>нию дорожной деятельности.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Земельные участки в границах полосы отвода автомобильной дороги, предназначенные для размещения объектов дорожного сервиса, для устано</w:t>
      </w:r>
      <w:r w:rsidRPr="00027F18">
        <w:rPr>
          <w:rFonts w:ascii="Times New Roman" w:hAnsi="Times New Roman"/>
          <w:sz w:val="28"/>
          <w:szCs w:val="28"/>
          <w:lang w:eastAsia="ru-RU"/>
        </w:rPr>
        <w:t>в</w:t>
      </w:r>
      <w:r w:rsidRPr="00027F18">
        <w:rPr>
          <w:rFonts w:ascii="Times New Roman" w:hAnsi="Times New Roman"/>
          <w:sz w:val="28"/>
          <w:szCs w:val="28"/>
          <w:lang w:eastAsia="ru-RU"/>
        </w:rPr>
        <w:t>ки и эксплуатации рекламных конструкций, могут предоставляться гражд</w:t>
      </w:r>
      <w:r w:rsidRPr="00027F18">
        <w:rPr>
          <w:rFonts w:ascii="Times New Roman" w:hAnsi="Times New Roman"/>
          <w:sz w:val="28"/>
          <w:szCs w:val="28"/>
          <w:lang w:eastAsia="ru-RU"/>
        </w:rPr>
        <w:t>а</w:t>
      </w:r>
      <w:r w:rsidRPr="00027F18">
        <w:rPr>
          <w:rFonts w:ascii="Times New Roman" w:hAnsi="Times New Roman"/>
          <w:sz w:val="28"/>
          <w:szCs w:val="28"/>
          <w:lang w:eastAsia="ru-RU"/>
        </w:rPr>
        <w:t>нам или юридическим лицам для размещения таких объектов. В отношении земельных участков в границах полосы отвода автомобильной дороги, пре</w:t>
      </w:r>
      <w:r w:rsidRPr="00027F18">
        <w:rPr>
          <w:rFonts w:ascii="Times New Roman" w:hAnsi="Times New Roman"/>
          <w:sz w:val="28"/>
          <w:szCs w:val="28"/>
          <w:lang w:eastAsia="ru-RU"/>
        </w:rPr>
        <w:t>д</w:t>
      </w:r>
      <w:r w:rsidRPr="00027F18">
        <w:rPr>
          <w:rFonts w:ascii="Times New Roman" w:hAnsi="Times New Roman"/>
          <w:sz w:val="28"/>
          <w:szCs w:val="28"/>
          <w:lang w:eastAsia="ru-RU"/>
        </w:rPr>
        <w:t>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w:t>
      </w:r>
      <w:r w:rsidRPr="00027F18">
        <w:rPr>
          <w:rFonts w:ascii="Times New Roman" w:hAnsi="Times New Roman"/>
          <w:sz w:val="28"/>
          <w:szCs w:val="28"/>
          <w:lang w:eastAsia="ru-RU"/>
        </w:rPr>
        <w:t>е</w:t>
      </w:r>
      <w:r w:rsidRPr="00027F18">
        <w:rPr>
          <w:rFonts w:ascii="Times New Roman" w:hAnsi="Times New Roman"/>
          <w:sz w:val="28"/>
          <w:szCs w:val="28"/>
          <w:lang w:eastAsia="ru-RU"/>
        </w:rPr>
        <w:t>мельным законодательством.</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Придорожные полосы автомобильных дорог устанавливаются вне гр</w:t>
      </w:r>
      <w:r w:rsidRPr="00027F18">
        <w:rPr>
          <w:rFonts w:ascii="Times New Roman" w:hAnsi="Times New Roman"/>
          <w:sz w:val="28"/>
          <w:szCs w:val="28"/>
          <w:lang w:eastAsia="ru-RU"/>
        </w:rPr>
        <w:t>а</w:t>
      </w:r>
      <w:r w:rsidRPr="00027F18">
        <w:rPr>
          <w:rFonts w:ascii="Times New Roman" w:hAnsi="Times New Roman"/>
          <w:sz w:val="28"/>
          <w:szCs w:val="28"/>
          <w:lang w:eastAsia="ru-RU"/>
        </w:rPr>
        <w:t>ниц населённых пунктов. Решение об установлении границ придорожных полос автомобильных дорог федерального, регионального или муниципал</w:t>
      </w:r>
      <w:r w:rsidRPr="00027F18">
        <w:rPr>
          <w:rFonts w:ascii="Times New Roman" w:hAnsi="Times New Roman"/>
          <w:sz w:val="28"/>
          <w:szCs w:val="28"/>
          <w:lang w:eastAsia="ru-RU"/>
        </w:rPr>
        <w:t>ь</w:t>
      </w:r>
      <w:r w:rsidRPr="00027F18">
        <w:rPr>
          <w:rFonts w:ascii="Times New Roman" w:hAnsi="Times New Roman"/>
          <w:sz w:val="28"/>
          <w:szCs w:val="28"/>
          <w:lang w:eastAsia="ru-RU"/>
        </w:rPr>
        <w:t>ного, местного значения или об изменении границ таких придорожных полос принимается соответственно уполномоченным органом исполнительной вл</w:t>
      </w:r>
      <w:r w:rsidRPr="00027F18">
        <w:rPr>
          <w:rFonts w:ascii="Times New Roman" w:hAnsi="Times New Roman"/>
          <w:sz w:val="28"/>
          <w:szCs w:val="28"/>
          <w:lang w:eastAsia="ru-RU"/>
        </w:rPr>
        <w:t>а</w:t>
      </w:r>
      <w:r w:rsidRPr="00027F18">
        <w:rPr>
          <w:rFonts w:ascii="Times New Roman" w:hAnsi="Times New Roman"/>
          <w:sz w:val="28"/>
          <w:szCs w:val="28"/>
          <w:lang w:eastAsia="ru-RU"/>
        </w:rPr>
        <w:t>сти субъекта Российской Федерации, органом местного самоуправления.</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зависимости от класса и (или) категории автомобильных дорог с уч</w:t>
      </w:r>
      <w:r w:rsidRPr="00027F18">
        <w:rPr>
          <w:rFonts w:ascii="Times New Roman" w:hAnsi="Times New Roman"/>
          <w:sz w:val="28"/>
          <w:szCs w:val="28"/>
          <w:lang w:eastAsia="ru-RU"/>
        </w:rPr>
        <w:t>е</w:t>
      </w:r>
      <w:r w:rsidRPr="00027F18">
        <w:rPr>
          <w:rFonts w:ascii="Times New Roman" w:hAnsi="Times New Roman"/>
          <w:sz w:val="28"/>
          <w:szCs w:val="28"/>
          <w:lang w:eastAsia="ru-RU"/>
        </w:rPr>
        <w:t>том перспектив их развития ширина каждой придорожной полосы устана</w:t>
      </w:r>
      <w:r w:rsidRPr="00027F18">
        <w:rPr>
          <w:rFonts w:ascii="Times New Roman" w:hAnsi="Times New Roman"/>
          <w:sz w:val="28"/>
          <w:szCs w:val="28"/>
          <w:lang w:eastAsia="ru-RU"/>
        </w:rPr>
        <w:t>в</w:t>
      </w:r>
      <w:r w:rsidRPr="00027F18">
        <w:rPr>
          <w:rFonts w:ascii="Times New Roman" w:hAnsi="Times New Roman"/>
          <w:sz w:val="28"/>
          <w:szCs w:val="28"/>
          <w:lang w:eastAsia="ru-RU"/>
        </w:rPr>
        <w:t>ливается в размере:</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семидесяти пяти метров - для автомобильных дорог первой и второй категорий;</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пятидесяти метров - для автомобильных дорог третьей и четвертой категорий;</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двадцати пяти метров - для автомобильных дорог пятой категории.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Полосы отвода и охранные зоны линейных объектов инженерной и транспортной инфраструктуры устанавливаются с целью обеспечения их с</w:t>
      </w:r>
      <w:r w:rsidRPr="00027F18">
        <w:rPr>
          <w:rFonts w:ascii="Times New Roman" w:hAnsi="Times New Roman"/>
          <w:sz w:val="28"/>
          <w:szCs w:val="28"/>
          <w:lang w:eastAsia="ru-RU"/>
        </w:rPr>
        <w:t>о</w:t>
      </w:r>
      <w:r w:rsidRPr="00027F18">
        <w:rPr>
          <w:rFonts w:ascii="Times New Roman" w:hAnsi="Times New Roman"/>
          <w:sz w:val="28"/>
          <w:szCs w:val="28"/>
          <w:lang w:eastAsia="ru-RU"/>
        </w:rPr>
        <w:t>хранности и бесперебойного функционирование в соответствии с действу</w:t>
      </w:r>
      <w:r w:rsidRPr="00027F18">
        <w:rPr>
          <w:rFonts w:ascii="Times New Roman" w:hAnsi="Times New Roman"/>
          <w:sz w:val="28"/>
          <w:szCs w:val="28"/>
          <w:lang w:eastAsia="ru-RU"/>
        </w:rPr>
        <w:t>ю</w:t>
      </w:r>
      <w:r w:rsidRPr="00027F18">
        <w:rPr>
          <w:rFonts w:ascii="Times New Roman" w:hAnsi="Times New Roman"/>
          <w:sz w:val="28"/>
          <w:szCs w:val="28"/>
          <w:lang w:eastAsia="ru-RU"/>
        </w:rPr>
        <w:t>щим законодательством. Соблюдение режимов таких охранных зон является непременным условием градостроительного освоения территории муниц</w:t>
      </w:r>
      <w:r w:rsidRPr="00027F18">
        <w:rPr>
          <w:rFonts w:ascii="Times New Roman" w:hAnsi="Times New Roman"/>
          <w:sz w:val="28"/>
          <w:szCs w:val="28"/>
          <w:lang w:eastAsia="ru-RU"/>
        </w:rPr>
        <w:t>и</w:t>
      </w:r>
      <w:r w:rsidRPr="00027F18">
        <w:rPr>
          <w:rFonts w:ascii="Times New Roman" w:hAnsi="Times New Roman"/>
          <w:sz w:val="28"/>
          <w:szCs w:val="28"/>
          <w:lang w:eastAsia="ru-RU"/>
        </w:rPr>
        <w:t xml:space="preserve">пального образования. </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Охранные зоны воздушных линий электропередачи выделяются с ц</w:t>
      </w:r>
      <w:r w:rsidRPr="00027F18">
        <w:rPr>
          <w:rFonts w:ascii="Times New Roman" w:hAnsi="Times New Roman"/>
          <w:sz w:val="28"/>
          <w:szCs w:val="28"/>
          <w:lang w:eastAsia="ru-RU"/>
        </w:rPr>
        <w:t>е</w:t>
      </w:r>
      <w:r w:rsidRPr="00027F18">
        <w:rPr>
          <w:rFonts w:ascii="Times New Roman" w:hAnsi="Times New Roman"/>
          <w:sz w:val="28"/>
          <w:szCs w:val="28"/>
          <w:lang w:eastAsia="ru-RU"/>
        </w:rPr>
        <w:t>лью обеспечения сохранности линий электропередачи, предотвращения з</w:t>
      </w:r>
      <w:r w:rsidRPr="00027F18">
        <w:rPr>
          <w:rFonts w:ascii="Times New Roman" w:hAnsi="Times New Roman"/>
          <w:sz w:val="28"/>
          <w:szCs w:val="28"/>
          <w:lang w:eastAsia="ru-RU"/>
        </w:rPr>
        <w:t>а</w:t>
      </w:r>
      <w:r w:rsidRPr="00027F18">
        <w:rPr>
          <w:rFonts w:ascii="Times New Roman" w:hAnsi="Times New Roman"/>
          <w:sz w:val="28"/>
          <w:szCs w:val="28"/>
          <w:lang w:eastAsia="ru-RU"/>
        </w:rPr>
        <w:t>стройки охранных зон. Полосы отвода и охранные зоны линейных объектов инженерной и транспортной инфраструктуры устанавливаются с целью обеспечения их сохранности и бесперебойного функционирование в соотве</w:t>
      </w:r>
      <w:r w:rsidRPr="00027F18">
        <w:rPr>
          <w:rFonts w:ascii="Times New Roman" w:hAnsi="Times New Roman"/>
          <w:sz w:val="28"/>
          <w:szCs w:val="28"/>
          <w:lang w:eastAsia="ru-RU"/>
        </w:rPr>
        <w:t>т</w:t>
      </w:r>
      <w:r w:rsidRPr="00027F18">
        <w:rPr>
          <w:rFonts w:ascii="Times New Roman" w:hAnsi="Times New Roman"/>
          <w:sz w:val="28"/>
          <w:szCs w:val="28"/>
          <w:lang w:eastAsia="ru-RU"/>
        </w:rPr>
        <w:t>ствии с действующим законодательством. Соблюдение режимов таких о</w:t>
      </w:r>
      <w:r w:rsidRPr="00027F18">
        <w:rPr>
          <w:rFonts w:ascii="Times New Roman" w:hAnsi="Times New Roman"/>
          <w:sz w:val="28"/>
          <w:szCs w:val="28"/>
          <w:lang w:eastAsia="ru-RU"/>
        </w:rPr>
        <w:t>х</w:t>
      </w:r>
      <w:r w:rsidRPr="00027F18">
        <w:rPr>
          <w:rFonts w:ascii="Times New Roman" w:hAnsi="Times New Roman"/>
          <w:sz w:val="28"/>
          <w:szCs w:val="28"/>
          <w:lang w:eastAsia="ru-RU"/>
        </w:rPr>
        <w:t>ранных зон является непременным условием градостроительного освоения территории муниципального образования.</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w:t>
      </w:r>
      <w:r w:rsidRPr="00027F18">
        <w:rPr>
          <w:rFonts w:ascii="Times New Roman" w:hAnsi="Times New Roman"/>
          <w:sz w:val="28"/>
          <w:szCs w:val="28"/>
          <w:lang w:eastAsia="ru-RU"/>
        </w:rPr>
        <w:t>з</w:t>
      </w:r>
      <w:r w:rsidRPr="00027F18">
        <w:rPr>
          <w:rFonts w:ascii="Times New Roman" w:hAnsi="Times New Roman"/>
          <w:sz w:val="28"/>
          <w:szCs w:val="28"/>
          <w:lang w:eastAsia="ru-RU"/>
        </w:rPr>
        <w:t>никновение пожаров, в том числе:</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размещать любые объекты и предметы (материалы) в пределах со</w:t>
      </w:r>
      <w:r w:rsidRPr="00027F18">
        <w:rPr>
          <w:rFonts w:ascii="Times New Roman" w:hAnsi="Times New Roman"/>
          <w:sz w:val="28"/>
          <w:szCs w:val="28"/>
          <w:lang w:eastAsia="ru-RU"/>
        </w:rPr>
        <w:t>з</w:t>
      </w:r>
      <w:r w:rsidRPr="00027F18">
        <w:rPr>
          <w:rFonts w:ascii="Times New Roman" w:hAnsi="Times New Roman"/>
          <w:sz w:val="28"/>
          <w:szCs w:val="28"/>
          <w:lang w:eastAsia="ru-RU"/>
        </w:rPr>
        <w:t>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w:t>
      </w:r>
      <w:r w:rsidRPr="00027F18">
        <w:rPr>
          <w:rFonts w:ascii="Times New Roman" w:hAnsi="Times New Roman"/>
          <w:sz w:val="28"/>
          <w:szCs w:val="28"/>
          <w:lang w:eastAsia="ru-RU"/>
        </w:rPr>
        <w:t>е</w:t>
      </w:r>
      <w:r w:rsidRPr="00027F18">
        <w:rPr>
          <w:rFonts w:ascii="Times New Roman" w:hAnsi="Times New Roman"/>
          <w:sz w:val="28"/>
          <w:szCs w:val="28"/>
          <w:lang w:eastAsia="ru-RU"/>
        </w:rPr>
        <w:t>пятствовать доступу к объектам электросетевого хозяйства, без создания н</w:t>
      </w:r>
      <w:r w:rsidRPr="00027F18">
        <w:rPr>
          <w:rFonts w:ascii="Times New Roman" w:hAnsi="Times New Roman"/>
          <w:sz w:val="28"/>
          <w:szCs w:val="28"/>
          <w:lang w:eastAsia="ru-RU"/>
        </w:rPr>
        <w:t>е</w:t>
      </w:r>
      <w:r w:rsidRPr="00027F18">
        <w:rPr>
          <w:rFonts w:ascii="Times New Roman" w:hAnsi="Times New Roman"/>
          <w:sz w:val="28"/>
          <w:szCs w:val="28"/>
          <w:lang w:eastAsia="ru-RU"/>
        </w:rPr>
        <w:t>обходимых для такого доступа проходов и подъездов;</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находиться в пределах огороженной территории и помещениях ра</w:t>
      </w:r>
      <w:r w:rsidRPr="00027F18">
        <w:rPr>
          <w:rFonts w:ascii="Times New Roman" w:hAnsi="Times New Roman"/>
          <w:sz w:val="28"/>
          <w:szCs w:val="28"/>
          <w:lang w:eastAsia="ru-RU"/>
        </w:rPr>
        <w:t>с</w:t>
      </w:r>
      <w:r w:rsidRPr="00027F18">
        <w:rPr>
          <w:rFonts w:ascii="Times New Roman" w:hAnsi="Times New Roman"/>
          <w:sz w:val="28"/>
          <w:szCs w:val="28"/>
          <w:lang w:eastAsia="ru-RU"/>
        </w:rPr>
        <w:t>пределительных устройств и подстанций, открывать двери и люки распред</w:t>
      </w:r>
      <w:r w:rsidRPr="00027F18">
        <w:rPr>
          <w:rFonts w:ascii="Times New Roman" w:hAnsi="Times New Roman"/>
          <w:sz w:val="28"/>
          <w:szCs w:val="28"/>
          <w:lang w:eastAsia="ru-RU"/>
        </w:rPr>
        <w:t>е</w:t>
      </w:r>
      <w:r w:rsidRPr="00027F18">
        <w:rPr>
          <w:rFonts w:ascii="Times New Roman" w:hAnsi="Times New Roman"/>
          <w:sz w:val="28"/>
          <w:szCs w:val="28"/>
          <w:lang w:eastAsia="ru-RU"/>
        </w:rPr>
        <w:t>лительных устройств и подстанций, производить переключения и подключ</w:t>
      </w:r>
      <w:r w:rsidRPr="00027F18">
        <w:rPr>
          <w:rFonts w:ascii="Times New Roman" w:hAnsi="Times New Roman"/>
          <w:sz w:val="28"/>
          <w:szCs w:val="28"/>
          <w:lang w:eastAsia="ru-RU"/>
        </w:rPr>
        <w:t>е</w:t>
      </w:r>
      <w:r w:rsidRPr="00027F18">
        <w:rPr>
          <w:rFonts w:ascii="Times New Roman" w:hAnsi="Times New Roman"/>
          <w:sz w:val="28"/>
          <w:szCs w:val="28"/>
          <w:lang w:eastAsia="ru-RU"/>
        </w:rPr>
        <w:t>ния в электрических сетях (указанное требование не распространяется на р</w:t>
      </w:r>
      <w:r w:rsidRPr="00027F18">
        <w:rPr>
          <w:rFonts w:ascii="Times New Roman" w:hAnsi="Times New Roman"/>
          <w:sz w:val="28"/>
          <w:szCs w:val="28"/>
          <w:lang w:eastAsia="ru-RU"/>
        </w:rPr>
        <w:t>а</w:t>
      </w:r>
      <w:r w:rsidRPr="00027F18">
        <w:rPr>
          <w:rFonts w:ascii="Times New Roman" w:hAnsi="Times New Roman"/>
          <w:sz w:val="28"/>
          <w:szCs w:val="28"/>
          <w:lang w:eastAsia="ru-RU"/>
        </w:rPr>
        <w:t>ботников, занятых выполнением разрешенных в установленном порядке р</w:t>
      </w:r>
      <w:r w:rsidRPr="00027F18">
        <w:rPr>
          <w:rFonts w:ascii="Times New Roman" w:hAnsi="Times New Roman"/>
          <w:sz w:val="28"/>
          <w:szCs w:val="28"/>
          <w:lang w:eastAsia="ru-RU"/>
        </w:rPr>
        <w:t>а</w:t>
      </w:r>
      <w:r w:rsidRPr="00027F18">
        <w:rPr>
          <w:rFonts w:ascii="Times New Roman" w:hAnsi="Times New Roman"/>
          <w:sz w:val="28"/>
          <w:szCs w:val="28"/>
          <w:lang w:eastAsia="ru-RU"/>
        </w:rPr>
        <w:t>бот), разводить огонь в пределах охранных зон вводных и распределител</w:t>
      </w:r>
      <w:r w:rsidRPr="00027F18">
        <w:rPr>
          <w:rFonts w:ascii="Times New Roman" w:hAnsi="Times New Roman"/>
          <w:sz w:val="28"/>
          <w:szCs w:val="28"/>
          <w:lang w:eastAsia="ru-RU"/>
        </w:rPr>
        <w:t>ь</w:t>
      </w:r>
      <w:r w:rsidRPr="00027F18">
        <w:rPr>
          <w:rFonts w:ascii="Times New Roman" w:hAnsi="Times New Roman"/>
          <w:sz w:val="28"/>
          <w:szCs w:val="28"/>
          <w:lang w:eastAsia="ru-RU"/>
        </w:rPr>
        <w:t>ных устройств, подстанций, воздушных линий электропередачи, а также в охранных зонах кабельных линий электропередачи;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размещать свалки;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производить работы ударными механизмами, сбрасывать тяжести массой свыше 5 тонн, производить сброс и слив едких и коррозионных в</w:t>
      </w:r>
      <w:r w:rsidRPr="00027F18">
        <w:rPr>
          <w:rFonts w:ascii="Times New Roman" w:hAnsi="Times New Roman"/>
          <w:sz w:val="28"/>
          <w:szCs w:val="28"/>
          <w:lang w:eastAsia="ru-RU"/>
        </w:rPr>
        <w:t>е</w:t>
      </w:r>
      <w:r w:rsidRPr="00027F18">
        <w:rPr>
          <w:rFonts w:ascii="Times New Roman" w:hAnsi="Times New Roman"/>
          <w:sz w:val="28"/>
          <w:szCs w:val="28"/>
          <w:lang w:eastAsia="ru-RU"/>
        </w:rPr>
        <w:t>ществ и горюче-смазочных материалов (в охранных зонах подземных к</w:t>
      </w:r>
      <w:r w:rsidRPr="00027F18">
        <w:rPr>
          <w:rFonts w:ascii="Times New Roman" w:hAnsi="Times New Roman"/>
          <w:sz w:val="28"/>
          <w:szCs w:val="28"/>
          <w:lang w:eastAsia="ru-RU"/>
        </w:rPr>
        <w:t>а</w:t>
      </w:r>
      <w:r w:rsidRPr="00027F18">
        <w:rPr>
          <w:rFonts w:ascii="Times New Roman" w:hAnsi="Times New Roman"/>
          <w:sz w:val="28"/>
          <w:szCs w:val="28"/>
          <w:lang w:eastAsia="ru-RU"/>
        </w:rPr>
        <w:t>бельных линий электропередачи).</w:t>
      </w:r>
    </w:p>
    <w:p w:rsidR="004D1357" w:rsidRPr="00027F18" w:rsidRDefault="004D1357" w:rsidP="00027F18">
      <w:pPr>
        <w:autoSpaceDE w:val="0"/>
        <w:autoSpaceDN w:val="0"/>
        <w:adjustRightInd w:val="0"/>
        <w:spacing w:after="0" w:line="360" w:lineRule="auto"/>
        <w:ind w:firstLine="709"/>
        <w:jc w:val="both"/>
        <w:rPr>
          <w:rFonts w:ascii="Times New Roman" w:hAnsi="Times New Roman"/>
          <w:sz w:val="28"/>
          <w:szCs w:val="28"/>
          <w:lang w:eastAsia="ru-RU"/>
        </w:rPr>
      </w:pPr>
      <w:r w:rsidRPr="00027F18">
        <w:rPr>
          <w:rFonts w:ascii="Times New Roman" w:hAnsi="Times New Roman"/>
          <w:sz w:val="28"/>
          <w:szCs w:val="28"/>
          <w:lang w:eastAsia="ru-RU"/>
        </w:rPr>
        <w:t xml:space="preserve">Зоны с особыми условиями использования территории накладываются также на участки вокруг кладбищ, скотомогильников и свалки ТБО </w:t>
      </w:r>
      <w:r>
        <w:rPr>
          <w:rFonts w:ascii="Times New Roman" w:hAnsi="Times New Roman"/>
          <w:sz w:val="28"/>
          <w:szCs w:val="28"/>
          <w:lang w:eastAsia="ru-RU"/>
        </w:rPr>
        <w:t>Харби</w:t>
      </w:r>
      <w:r>
        <w:rPr>
          <w:rFonts w:ascii="Times New Roman" w:hAnsi="Times New Roman"/>
          <w:sz w:val="28"/>
          <w:szCs w:val="28"/>
          <w:lang w:eastAsia="ru-RU"/>
        </w:rPr>
        <w:t>н</w:t>
      </w:r>
      <w:r>
        <w:rPr>
          <w:rFonts w:ascii="Times New Roman" w:hAnsi="Times New Roman"/>
          <w:sz w:val="28"/>
          <w:szCs w:val="28"/>
          <w:lang w:eastAsia="ru-RU"/>
        </w:rPr>
        <w:t>ского</w:t>
      </w:r>
      <w:r w:rsidRPr="00027F18">
        <w:rPr>
          <w:rFonts w:ascii="Times New Roman" w:hAnsi="Times New Roman"/>
          <w:sz w:val="28"/>
          <w:szCs w:val="28"/>
          <w:lang w:eastAsia="ru-RU"/>
        </w:rPr>
        <w:t xml:space="preserve"> СМО от 100 до 1000 м.</w:t>
      </w: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Default="004D1357" w:rsidP="003349E0">
      <w:pPr>
        <w:spacing w:after="0" w:line="360" w:lineRule="auto"/>
        <w:ind w:firstLine="709"/>
        <w:jc w:val="both"/>
        <w:rPr>
          <w:rFonts w:ascii="Arial Narrow" w:hAnsi="Arial Narrow" w:cs="Arial"/>
        </w:rPr>
      </w:pPr>
    </w:p>
    <w:p w:rsidR="004D1357" w:rsidRPr="002C630C" w:rsidRDefault="004D1357" w:rsidP="00BF3F25">
      <w:pPr>
        <w:pStyle w:val="Heading2"/>
        <w:rPr>
          <w:color w:val="auto"/>
        </w:rPr>
      </w:pPr>
      <w:bookmarkStart w:id="45" w:name="_Toc348700143"/>
      <w:bookmarkStart w:id="46" w:name="_GoBack"/>
      <w:r w:rsidRPr="002C630C">
        <w:rPr>
          <w:color w:val="auto"/>
        </w:rPr>
        <w:t>ГЛАВА 8. АНАЛИЗ ЭКОЛОГИЧЕСКОГО СОСТОЯНИЯ ТЕРРИТОРИИ</w:t>
      </w:r>
      <w:bookmarkEnd w:id="45"/>
    </w:p>
    <w:p w:rsidR="004D1357" w:rsidRPr="00E91EEE" w:rsidRDefault="004D1357" w:rsidP="003349E0">
      <w:pPr>
        <w:spacing w:after="0" w:line="360" w:lineRule="auto"/>
        <w:ind w:firstLine="709"/>
        <w:jc w:val="both"/>
        <w:rPr>
          <w:rFonts w:ascii="Arial Narrow" w:hAnsi="Arial Narrow" w:cs="Arial"/>
        </w:rPr>
      </w:pPr>
    </w:p>
    <w:p w:rsidR="004D1357" w:rsidRPr="00E91EEE" w:rsidRDefault="004D1357" w:rsidP="00BF3F25">
      <w:pPr>
        <w:pStyle w:val="Heading2"/>
      </w:pPr>
      <w:bookmarkStart w:id="47" w:name="_Toc348700144"/>
      <w:r>
        <w:t>8</w:t>
      </w:r>
      <w:r w:rsidRPr="00E91EEE">
        <w:t>.1. Состояние окружающей среды СМО</w:t>
      </w:r>
      <w:bookmarkEnd w:id="47"/>
    </w:p>
    <w:p w:rsidR="004D1357" w:rsidRPr="00E91EEE" w:rsidRDefault="004D1357" w:rsidP="003349E0">
      <w:pPr>
        <w:spacing w:after="0" w:line="360" w:lineRule="auto"/>
        <w:ind w:firstLine="709"/>
        <w:jc w:val="both"/>
        <w:rPr>
          <w:rFonts w:ascii="Times New Roman" w:hAnsi="Times New Roman"/>
          <w:b/>
          <w:i/>
          <w:sz w:val="28"/>
          <w:szCs w:val="28"/>
        </w:rPr>
      </w:pP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Одной из наиболее актуальных проблем обеспечения экологической безопасности Юстинского района остается охрана атмосферного воздуха от загрязнения вредными выбросами. Основными объектами, оказывающими негативное влияние на состояние атмосферы, является предприятия газод</w:t>
      </w:r>
      <w:r w:rsidRPr="00E91EEE">
        <w:rPr>
          <w:rFonts w:ascii="Times New Roman" w:hAnsi="Times New Roman"/>
          <w:sz w:val="28"/>
          <w:szCs w:val="28"/>
        </w:rPr>
        <w:t>о</w:t>
      </w:r>
      <w:r w:rsidRPr="00E91EEE">
        <w:rPr>
          <w:rFonts w:ascii="Times New Roman" w:hAnsi="Times New Roman"/>
          <w:sz w:val="28"/>
          <w:szCs w:val="28"/>
        </w:rPr>
        <w:t>бычи, топливно-энергетического комплекса, автотранспорт, автотранспор</w:t>
      </w:r>
      <w:r w:rsidRPr="00E91EEE">
        <w:rPr>
          <w:rFonts w:ascii="Times New Roman" w:hAnsi="Times New Roman"/>
          <w:sz w:val="28"/>
          <w:szCs w:val="28"/>
        </w:rPr>
        <w:t>т</w:t>
      </w:r>
      <w:r w:rsidRPr="00E91EEE">
        <w:rPr>
          <w:rFonts w:ascii="Times New Roman" w:hAnsi="Times New Roman"/>
          <w:sz w:val="28"/>
          <w:szCs w:val="28"/>
        </w:rPr>
        <w:t>ные предприятия и предприятия теплоэнергетики (котельные). Доля каждого из этих источников в суммарном загрязнении воздушного бассейна Респу</w:t>
      </w:r>
      <w:r w:rsidRPr="00E91EEE">
        <w:rPr>
          <w:rFonts w:ascii="Times New Roman" w:hAnsi="Times New Roman"/>
          <w:sz w:val="28"/>
          <w:szCs w:val="28"/>
        </w:rPr>
        <w:t>б</w:t>
      </w:r>
      <w:r w:rsidRPr="00E91EEE">
        <w:rPr>
          <w:rFonts w:ascii="Times New Roman" w:hAnsi="Times New Roman"/>
          <w:sz w:val="28"/>
          <w:szCs w:val="28"/>
        </w:rPr>
        <w:t>лики сильно отличаются в зависимости от места нахождения. Загрязняющие вещества попадают в воздух в результате сжигания топлива для нужд пр</w:t>
      </w:r>
      <w:r w:rsidRPr="00E91EEE">
        <w:rPr>
          <w:rFonts w:ascii="Times New Roman" w:hAnsi="Times New Roman"/>
          <w:sz w:val="28"/>
          <w:szCs w:val="28"/>
        </w:rPr>
        <w:t>о</w:t>
      </w:r>
      <w:r w:rsidRPr="00E91EEE">
        <w:rPr>
          <w:rFonts w:ascii="Times New Roman" w:hAnsi="Times New Roman"/>
          <w:sz w:val="28"/>
          <w:szCs w:val="28"/>
        </w:rPr>
        <w:t>мышленности, отопления жилищ, работы автомобильного транспорта, сж</w:t>
      </w:r>
      <w:r w:rsidRPr="00E91EEE">
        <w:rPr>
          <w:rFonts w:ascii="Times New Roman" w:hAnsi="Times New Roman"/>
          <w:sz w:val="28"/>
          <w:szCs w:val="28"/>
        </w:rPr>
        <w:t>и</w:t>
      </w:r>
      <w:r w:rsidRPr="00E91EEE">
        <w:rPr>
          <w:rFonts w:ascii="Times New Roman" w:hAnsi="Times New Roman"/>
          <w:sz w:val="28"/>
          <w:szCs w:val="28"/>
        </w:rPr>
        <w:t>гания и переработки промышленных и бытовых отходов.</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На территории Республики отсутствует крупные промышленные об</w:t>
      </w:r>
      <w:r w:rsidRPr="00E91EEE">
        <w:rPr>
          <w:rFonts w:ascii="Times New Roman" w:hAnsi="Times New Roman"/>
          <w:sz w:val="28"/>
          <w:szCs w:val="28"/>
        </w:rPr>
        <w:t>ъ</w:t>
      </w:r>
      <w:r w:rsidRPr="00E91EEE">
        <w:rPr>
          <w:rFonts w:ascii="Times New Roman" w:hAnsi="Times New Roman"/>
          <w:sz w:val="28"/>
          <w:szCs w:val="28"/>
        </w:rPr>
        <w:t>екты, осуществляющие выброс более 5 тыс. т в год загрязняющих веществ в атмосферу.</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Основные выбросы в атмосферу вредных веществ связаны, в основном, с передвижными источниками, главным образом автотранспортом. В состав выбросов от автотранспорта входят следующие загрязняющие вещества: о</w:t>
      </w:r>
      <w:r w:rsidRPr="00E91EEE">
        <w:rPr>
          <w:rFonts w:ascii="Times New Roman" w:hAnsi="Times New Roman"/>
          <w:sz w:val="28"/>
          <w:szCs w:val="28"/>
        </w:rPr>
        <w:t>к</w:t>
      </w:r>
      <w:r w:rsidRPr="00E91EEE">
        <w:rPr>
          <w:rFonts w:ascii="Times New Roman" w:hAnsi="Times New Roman"/>
          <w:sz w:val="28"/>
          <w:szCs w:val="28"/>
        </w:rPr>
        <w:t>сид углерода, углеводород, сажа, сернистый ангидрид. Эти источники об</w:t>
      </w:r>
      <w:r w:rsidRPr="00E91EEE">
        <w:rPr>
          <w:rFonts w:ascii="Times New Roman" w:hAnsi="Times New Roman"/>
          <w:sz w:val="28"/>
          <w:szCs w:val="28"/>
        </w:rPr>
        <w:t>у</w:t>
      </w:r>
      <w:r w:rsidRPr="00E91EEE">
        <w:rPr>
          <w:rFonts w:ascii="Times New Roman" w:hAnsi="Times New Roman"/>
          <w:sz w:val="28"/>
          <w:szCs w:val="28"/>
        </w:rPr>
        <w:t>славливают существенное загрязнение атмосферного воздуха на улицах с и</w:t>
      </w:r>
      <w:r w:rsidRPr="00E91EEE">
        <w:rPr>
          <w:rFonts w:ascii="Times New Roman" w:hAnsi="Times New Roman"/>
          <w:sz w:val="28"/>
          <w:szCs w:val="28"/>
        </w:rPr>
        <w:t>н</w:t>
      </w:r>
      <w:r w:rsidRPr="00E91EEE">
        <w:rPr>
          <w:rFonts w:ascii="Times New Roman" w:hAnsi="Times New Roman"/>
          <w:sz w:val="28"/>
          <w:szCs w:val="28"/>
        </w:rPr>
        <w:t xml:space="preserve">тенсивным движением автотранспорта. В связи с увеличением количества автотранспортных средств объёмы загрязняющих веществ, поступающих в атмосферу, ежегодно увеличиваются. </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Стационарные источники также оказывают негативное воздействие на атмосферный воздух широким спектром вредных веществ, многие их кот</w:t>
      </w:r>
      <w:r w:rsidRPr="00E91EEE">
        <w:rPr>
          <w:rFonts w:ascii="Times New Roman" w:hAnsi="Times New Roman"/>
          <w:sz w:val="28"/>
          <w:szCs w:val="28"/>
        </w:rPr>
        <w:t>о</w:t>
      </w:r>
      <w:r w:rsidRPr="00E91EEE">
        <w:rPr>
          <w:rFonts w:ascii="Times New Roman" w:hAnsi="Times New Roman"/>
          <w:sz w:val="28"/>
          <w:szCs w:val="28"/>
        </w:rPr>
        <w:t>рых относятся к 1 и 2 классу опасности и способны малыми количествами нанести значительный ущерб окружающей среде и здоровью человека. Ос</w:t>
      </w:r>
      <w:r w:rsidRPr="00E91EEE">
        <w:rPr>
          <w:rFonts w:ascii="Times New Roman" w:hAnsi="Times New Roman"/>
          <w:sz w:val="28"/>
          <w:szCs w:val="28"/>
        </w:rPr>
        <w:t>о</w:t>
      </w:r>
      <w:r w:rsidRPr="00E91EEE">
        <w:rPr>
          <w:rFonts w:ascii="Times New Roman" w:hAnsi="Times New Roman"/>
          <w:sz w:val="28"/>
          <w:szCs w:val="28"/>
        </w:rPr>
        <w:t>бенно сильное загрязнение воздуха происходит в условиях безветренной а</w:t>
      </w:r>
      <w:r w:rsidRPr="00E91EEE">
        <w:rPr>
          <w:rFonts w:ascii="Times New Roman" w:hAnsi="Times New Roman"/>
          <w:sz w:val="28"/>
          <w:szCs w:val="28"/>
        </w:rPr>
        <w:t>н</w:t>
      </w:r>
      <w:r w:rsidRPr="00E91EEE">
        <w:rPr>
          <w:rFonts w:ascii="Times New Roman" w:hAnsi="Times New Roman"/>
          <w:sz w:val="28"/>
          <w:szCs w:val="28"/>
        </w:rPr>
        <w:t>тициклональной погоды в промышленных зонах.</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Повышенный потенциал загрязнения атмосферы отмечается в осенне-зимний период во время штилей, так как в этот период наблюдается на</w:t>
      </w:r>
      <w:r w:rsidRPr="00E91EEE">
        <w:rPr>
          <w:rFonts w:ascii="Times New Roman" w:hAnsi="Times New Roman"/>
          <w:sz w:val="28"/>
          <w:szCs w:val="28"/>
        </w:rPr>
        <w:t>и</w:t>
      </w:r>
      <w:r w:rsidRPr="00E91EEE">
        <w:rPr>
          <w:rFonts w:ascii="Times New Roman" w:hAnsi="Times New Roman"/>
          <w:sz w:val="28"/>
          <w:szCs w:val="28"/>
        </w:rPr>
        <w:t>меньшая высота слоя термодинамической устойчивости (до 500 м), призе</w:t>
      </w:r>
      <w:r w:rsidRPr="00E91EEE">
        <w:rPr>
          <w:rFonts w:ascii="Times New Roman" w:hAnsi="Times New Roman"/>
          <w:sz w:val="28"/>
          <w:szCs w:val="28"/>
        </w:rPr>
        <w:t>м</w:t>
      </w:r>
      <w:r w:rsidRPr="00E91EEE">
        <w:rPr>
          <w:rFonts w:ascii="Times New Roman" w:hAnsi="Times New Roman"/>
          <w:sz w:val="28"/>
          <w:szCs w:val="28"/>
        </w:rPr>
        <w:t>ные и приподнятые инверсии, появившиеся ночью, сохраняются в течение дня и имеют наибольшую мощность и интенсивность. Значительно возраст</w:t>
      </w:r>
      <w:r w:rsidRPr="00E91EEE">
        <w:rPr>
          <w:rFonts w:ascii="Times New Roman" w:hAnsi="Times New Roman"/>
          <w:sz w:val="28"/>
          <w:szCs w:val="28"/>
        </w:rPr>
        <w:t>а</w:t>
      </w:r>
      <w:r w:rsidRPr="00E91EEE">
        <w:rPr>
          <w:rFonts w:ascii="Times New Roman" w:hAnsi="Times New Roman"/>
          <w:sz w:val="28"/>
          <w:szCs w:val="28"/>
        </w:rPr>
        <w:t>ет уровень загрязнения атмосферного воздуха при туманах, густых дымках, слабо моросящих осадков, которые часто сопровождаются инверсиями те</w:t>
      </w:r>
      <w:r w:rsidRPr="00E91EEE">
        <w:rPr>
          <w:rFonts w:ascii="Times New Roman" w:hAnsi="Times New Roman"/>
          <w:sz w:val="28"/>
          <w:szCs w:val="28"/>
        </w:rPr>
        <w:t>м</w:t>
      </w:r>
      <w:r w:rsidRPr="00E91EEE">
        <w:rPr>
          <w:rFonts w:ascii="Times New Roman" w:hAnsi="Times New Roman"/>
          <w:sz w:val="28"/>
          <w:szCs w:val="28"/>
        </w:rPr>
        <w:t>пературы воздуха и штилем.</w:t>
      </w:r>
    </w:p>
    <w:p w:rsidR="004D1357" w:rsidRDefault="004D1357" w:rsidP="003349E0">
      <w:pPr>
        <w:spacing w:after="0" w:line="360" w:lineRule="auto"/>
        <w:ind w:firstLine="709"/>
        <w:jc w:val="both"/>
        <w:rPr>
          <w:rFonts w:ascii="Times New Roman" w:hAnsi="Times New Roman"/>
          <w:sz w:val="28"/>
          <w:szCs w:val="28"/>
        </w:rPr>
      </w:pPr>
    </w:p>
    <w:p w:rsidR="004D1357" w:rsidRDefault="004D1357" w:rsidP="0048732D">
      <w:pPr>
        <w:pStyle w:val="Heading2"/>
      </w:pPr>
      <w:bookmarkStart w:id="48" w:name="_Toc348700145"/>
      <w:r>
        <w:t>8.2. Санитарная очистка территории</w:t>
      </w:r>
      <w:bookmarkEnd w:id="48"/>
    </w:p>
    <w:p w:rsidR="004D1357" w:rsidRDefault="004D1357" w:rsidP="003349E0">
      <w:pPr>
        <w:spacing w:after="0" w:line="360" w:lineRule="auto"/>
        <w:ind w:firstLine="709"/>
        <w:jc w:val="both"/>
        <w:rPr>
          <w:rFonts w:ascii="Times New Roman" w:hAnsi="Times New Roman"/>
          <w:sz w:val="28"/>
          <w:szCs w:val="28"/>
        </w:rPr>
      </w:pP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Одной из актуальных экологических проблем, обострившейся в п</w:t>
      </w:r>
      <w:r w:rsidRPr="00E91EEE">
        <w:rPr>
          <w:rFonts w:ascii="Times New Roman" w:hAnsi="Times New Roman"/>
          <w:sz w:val="28"/>
          <w:szCs w:val="28"/>
        </w:rPr>
        <w:t>о</w:t>
      </w:r>
      <w:r w:rsidRPr="00E91EEE">
        <w:rPr>
          <w:rFonts w:ascii="Times New Roman" w:hAnsi="Times New Roman"/>
          <w:sz w:val="28"/>
          <w:szCs w:val="28"/>
        </w:rPr>
        <w:t>следние годы, является проблема размещения и захоронения отходов. По статистически данным Управления Росприроднадзора по Республике Калм</w:t>
      </w:r>
      <w:r w:rsidRPr="00E91EEE">
        <w:rPr>
          <w:rFonts w:ascii="Times New Roman" w:hAnsi="Times New Roman"/>
          <w:sz w:val="28"/>
          <w:szCs w:val="28"/>
        </w:rPr>
        <w:t>ы</w:t>
      </w:r>
      <w:r w:rsidRPr="00E91EEE">
        <w:rPr>
          <w:rFonts w:ascii="Times New Roman" w:hAnsi="Times New Roman"/>
          <w:sz w:val="28"/>
          <w:szCs w:val="28"/>
        </w:rPr>
        <w:t>кия общий объём производства и потребления на территории Харбинского СМО с каждым годом возрастает. При этом количество отходов, которые н</w:t>
      </w:r>
      <w:r w:rsidRPr="00E91EEE">
        <w:rPr>
          <w:rFonts w:ascii="Times New Roman" w:hAnsi="Times New Roman"/>
          <w:sz w:val="28"/>
          <w:szCs w:val="28"/>
        </w:rPr>
        <w:t>а</w:t>
      </w:r>
      <w:r w:rsidRPr="00E91EEE">
        <w:rPr>
          <w:rFonts w:ascii="Times New Roman" w:hAnsi="Times New Roman"/>
          <w:sz w:val="28"/>
          <w:szCs w:val="28"/>
        </w:rPr>
        <w:t xml:space="preserve">капливаются на несанкционированных свалках, учету не подлежит. </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Сопоставление показателей технического уровня применяемых в н</w:t>
      </w:r>
      <w:r w:rsidRPr="00E91EEE">
        <w:rPr>
          <w:rFonts w:ascii="Times New Roman" w:hAnsi="Times New Roman"/>
          <w:sz w:val="28"/>
          <w:szCs w:val="28"/>
        </w:rPr>
        <w:t>а</w:t>
      </w:r>
      <w:r w:rsidRPr="00E91EEE">
        <w:rPr>
          <w:rFonts w:ascii="Times New Roman" w:hAnsi="Times New Roman"/>
          <w:sz w:val="28"/>
          <w:szCs w:val="28"/>
        </w:rPr>
        <w:t>стоящее время на территории населенных Юстинского района отечественных специальных машин для санитарной очистки с выпускаемым современным автотранспортом показало, что применяемые машины экономически неэ</w:t>
      </w:r>
      <w:r w:rsidRPr="00E91EEE">
        <w:rPr>
          <w:rFonts w:ascii="Times New Roman" w:hAnsi="Times New Roman"/>
          <w:sz w:val="28"/>
          <w:szCs w:val="28"/>
        </w:rPr>
        <w:t>ф</w:t>
      </w:r>
      <w:r w:rsidRPr="00E91EEE">
        <w:rPr>
          <w:rFonts w:ascii="Times New Roman" w:hAnsi="Times New Roman"/>
          <w:sz w:val="28"/>
          <w:szCs w:val="28"/>
        </w:rPr>
        <w:t>фективны при выполнении технологических процессов погрузки, транспо</w:t>
      </w:r>
      <w:r w:rsidRPr="00E91EEE">
        <w:rPr>
          <w:rFonts w:ascii="Times New Roman" w:hAnsi="Times New Roman"/>
          <w:sz w:val="28"/>
          <w:szCs w:val="28"/>
        </w:rPr>
        <w:t>р</w:t>
      </w:r>
      <w:r w:rsidRPr="00E91EEE">
        <w:rPr>
          <w:rFonts w:ascii="Times New Roman" w:hAnsi="Times New Roman"/>
          <w:sz w:val="28"/>
          <w:szCs w:val="28"/>
        </w:rPr>
        <w:t>тировки и выгрузки ТБО, что соответственно не позволяет совершенствовать существующую систему санитарной очистки территории.</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Услугами в сфере обращения с отходами являются:</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сбор и транспортировка отходов в места утилизации (захоронения) отходов;</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 утилизация (захоронение) отходов.</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Расчет производственных показателей и стоимость услуг по вывозу ТБО для жилищного фонда определяется по утвержденным нормам накопл</w:t>
      </w:r>
      <w:r w:rsidRPr="00E91EEE">
        <w:rPr>
          <w:rFonts w:ascii="Times New Roman" w:hAnsi="Times New Roman"/>
          <w:sz w:val="28"/>
          <w:szCs w:val="28"/>
        </w:rPr>
        <w:t>е</w:t>
      </w:r>
      <w:r w:rsidRPr="00E91EEE">
        <w:rPr>
          <w:rFonts w:ascii="Times New Roman" w:hAnsi="Times New Roman"/>
          <w:sz w:val="28"/>
          <w:szCs w:val="28"/>
        </w:rPr>
        <w:t>ния ТБО. Приказом Министерства территориального развития Республики Калмыкия от 03.05.2011 №25-п утверждены нормы накопления ТБО, которые составляют 0,2 м</w:t>
      </w:r>
      <w:r w:rsidRPr="00E91EEE">
        <w:rPr>
          <w:rFonts w:ascii="Times New Roman" w:hAnsi="Times New Roman"/>
          <w:sz w:val="28"/>
          <w:szCs w:val="28"/>
          <w:vertAlign w:val="superscript"/>
        </w:rPr>
        <w:t>3</w:t>
      </w:r>
      <w:r w:rsidRPr="00E91EEE">
        <w:rPr>
          <w:rFonts w:ascii="Times New Roman" w:hAnsi="Times New Roman"/>
          <w:sz w:val="28"/>
          <w:szCs w:val="28"/>
        </w:rPr>
        <w:t>/мес. на 1 человека.</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соответствии с федеральным законом от 30.12.2004 № 210-ФЗ «Об основах регулирования тарифов организации коммунального комплекса» деятельность в сфере захоронения ТБО является регулируемой.</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На территории Харбинского СМО действующая свалка ТБО не имеет собственника и соответственно организацию, имеющую лицензию по разм</w:t>
      </w:r>
      <w:r w:rsidRPr="00E91EEE">
        <w:rPr>
          <w:rFonts w:ascii="Times New Roman" w:hAnsi="Times New Roman"/>
          <w:sz w:val="28"/>
          <w:szCs w:val="28"/>
        </w:rPr>
        <w:t>е</w:t>
      </w:r>
      <w:r w:rsidRPr="00E91EEE">
        <w:rPr>
          <w:rFonts w:ascii="Times New Roman" w:hAnsi="Times New Roman"/>
          <w:sz w:val="28"/>
          <w:szCs w:val="28"/>
        </w:rPr>
        <w:t>щению отходов, тариф на размещение ТБО отсутствует.</w:t>
      </w:r>
    </w:p>
    <w:p w:rsidR="004D1357" w:rsidRPr="00E91EEE" w:rsidRDefault="004D1357" w:rsidP="003349E0">
      <w:pPr>
        <w:spacing w:after="0" w:line="360" w:lineRule="auto"/>
        <w:ind w:firstLine="709"/>
        <w:jc w:val="right"/>
        <w:rPr>
          <w:rFonts w:ascii="Times New Roman" w:hAnsi="Times New Roman"/>
          <w:i/>
          <w:sz w:val="28"/>
          <w:szCs w:val="28"/>
        </w:rPr>
      </w:pPr>
      <w:r w:rsidRPr="00E91EEE">
        <w:rPr>
          <w:rFonts w:ascii="Times New Roman" w:hAnsi="Times New Roman"/>
          <w:i/>
          <w:sz w:val="28"/>
          <w:szCs w:val="28"/>
        </w:rPr>
        <w:t xml:space="preserve">Таблица </w:t>
      </w:r>
      <w:r>
        <w:rPr>
          <w:rFonts w:ascii="Times New Roman" w:hAnsi="Times New Roman"/>
          <w:i/>
          <w:sz w:val="28"/>
          <w:szCs w:val="28"/>
        </w:rPr>
        <w:t>8</w:t>
      </w:r>
      <w:r w:rsidRPr="00E91EEE">
        <w:rPr>
          <w:rFonts w:ascii="Times New Roman" w:hAnsi="Times New Roman"/>
          <w:i/>
          <w:sz w:val="28"/>
          <w:szCs w:val="28"/>
        </w:rPr>
        <w:t>.</w:t>
      </w:r>
      <w:r>
        <w:rPr>
          <w:rFonts w:ascii="Times New Roman" w:hAnsi="Times New Roman"/>
          <w:i/>
          <w:sz w:val="28"/>
          <w:szCs w:val="28"/>
        </w:rPr>
        <w:t>2</w:t>
      </w:r>
      <w:r w:rsidRPr="00E91EEE">
        <w:rPr>
          <w:rFonts w:ascii="Times New Roman" w:hAnsi="Times New Roman"/>
          <w:i/>
          <w:sz w:val="28"/>
          <w:szCs w:val="28"/>
        </w:rPr>
        <w:t>.1.</w:t>
      </w:r>
    </w:p>
    <w:p w:rsidR="004D1357" w:rsidRPr="00E91EEE" w:rsidRDefault="004D1357" w:rsidP="003349E0">
      <w:pPr>
        <w:spacing w:after="0" w:line="360" w:lineRule="auto"/>
        <w:ind w:firstLine="709"/>
        <w:jc w:val="center"/>
        <w:rPr>
          <w:rFonts w:ascii="Times New Roman" w:hAnsi="Times New Roman"/>
          <w:i/>
          <w:sz w:val="28"/>
          <w:szCs w:val="28"/>
        </w:rPr>
      </w:pPr>
      <w:r w:rsidRPr="00E91EEE">
        <w:rPr>
          <w:rFonts w:ascii="Times New Roman" w:hAnsi="Times New Roman"/>
          <w:i/>
          <w:sz w:val="28"/>
          <w:szCs w:val="28"/>
        </w:rPr>
        <w:t>Характеристика объектов размещения ТБО на территории Харби</w:t>
      </w:r>
      <w:r w:rsidRPr="00E91EEE">
        <w:rPr>
          <w:rFonts w:ascii="Times New Roman" w:hAnsi="Times New Roman"/>
          <w:i/>
          <w:sz w:val="28"/>
          <w:szCs w:val="28"/>
        </w:rPr>
        <w:t>н</w:t>
      </w:r>
      <w:r w:rsidRPr="00E91EEE">
        <w:rPr>
          <w:rFonts w:ascii="Times New Roman" w:hAnsi="Times New Roman"/>
          <w:i/>
          <w:sz w:val="28"/>
          <w:szCs w:val="28"/>
        </w:rPr>
        <w:t>ского СМО</w:t>
      </w:r>
    </w:p>
    <w:tbl>
      <w:tblPr>
        <w:tblW w:w="9209"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4248"/>
        <w:gridCol w:w="4961"/>
      </w:tblGrid>
      <w:tr w:rsidR="004D1357" w:rsidRPr="002D4B91" w:rsidTr="002D4B91">
        <w:tc>
          <w:tcPr>
            <w:tcW w:w="4248" w:type="dxa"/>
            <w:tcBorders>
              <w:bottom w:val="single" w:sz="18" w:space="0" w:color="9BBB59"/>
            </w:tcBorders>
          </w:tcPr>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Характеристика</w:t>
            </w:r>
          </w:p>
        </w:tc>
        <w:tc>
          <w:tcPr>
            <w:tcW w:w="4961" w:type="dxa"/>
            <w:tcBorders>
              <w:bottom w:val="single" w:sz="18" w:space="0" w:color="9BBB59"/>
            </w:tcBorders>
          </w:tcPr>
          <w:p w:rsidR="004D1357" w:rsidRPr="002D4B91" w:rsidRDefault="004D1357" w:rsidP="002D4B91">
            <w:pPr>
              <w:spacing w:after="0" w:line="360" w:lineRule="auto"/>
              <w:jc w:val="center"/>
              <w:rPr>
                <w:rFonts w:ascii="Impact" w:hAnsi="Impact"/>
                <w:b/>
                <w:bCs/>
                <w:sz w:val="24"/>
                <w:szCs w:val="24"/>
              </w:rPr>
            </w:pPr>
            <w:r w:rsidRPr="002D4B91">
              <w:rPr>
                <w:rFonts w:ascii="Impact" w:hAnsi="Impact"/>
                <w:bCs/>
                <w:sz w:val="24"/>
                <w:szCs w:val="24"/>
              </w:rPr>
              <w:t>Информация</w:t>
            </w:r>
          </w:p>
        </w:tc>
      </w:tr>
      <w:tr w:rsidR="004D1357" w:rsidRPr="002D4B91" w:rsidTr="002D4B91">
        <w:tc>
          <w:tcPr>
            <w:tcW w:w="4248"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 xml:space="preserve">Адрес объекта недвижимости </w:t>
            </w:r>
          </w:p>
        </w:tc>
        <w:tc>
          <w:tcPr>
            <w:tcW w:w="4961" w:type="dxa"/>
            <w:shd w:val="clear" w:color="auto" w:fill="E6EED5"/>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0,6 км северо-западнее от п.Харба</w:t>
            </w:r>
          </w:p>
        </w:tc>
      </w:tr>
      <w:tr w:rsidR="004D1357" w:rsidRPr="002D4B91" w:rsidTr="002D4B91">
        <w:tc>
          <w:tcPr>
            <w:tcW w:w="4248" w:type="dxa"/>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Наименование эксплуатирующей орган</w:t>
            </w:r>
            <w:r w:rsidRPr="002D4B91">
              <w:rPr>
                <w:rFonts w:ascii="Arial Narrow" w:hAnsi="Arial Narrow"/>
                <w:bCs/>
                <w:color w:val="7F7F7F"/>
                <w:sz w:val="24"/>
                <w:szCs w:val="24"/>
              </w:rPr>
              <w:t>и</w:t>
            </w:r>
            <w:r w:rsidRPr="002D4B91">
              <w:rPr>
                <w:rFonts w:ascii="Arial Narrow" w:hAnsi="Arial Narrow"/>
                <w:bCs/>
                <w:color w:val="7F7F7F"/>
                <w:sz w:val="24"/>
                <w:szCs w:val="24"/>
              </w:rPr>
              <w:t>зации</w:t>
            </w:r>
          </w:p>
        </w:tc>
        <w:tc>
          <w:tcPr>
            <w:tcW w:w="4961" w:type="dxa"/>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w:t>
            </w:r>
          </w:p>
        </w:tc>
      </w:tr>
      <w:tr w:rsidR="004D1357" w:rsidRPr="002D4B91" w:rsidTr="002D4B91">
        <w:tc>
          <w:tcPr>
            <w:tcW w:w="4248"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Год ввода в эксплуатацию</w:t>
            </w:r>
          </w:p>
        </w:tc>
        <w:tc>
          <w:tcPr>
            <w:tcW w:w="4961" w:type="dxa"/>
            <w:shd w:val="clear" w:color="auto" w:fill="E6EED5"/>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1963</w:t>
            </w:r>
          </w:p>
        </w:tc>
      </w:tr>
      <w:tr w:rsidR="004D1357" w:rsidRPr="002D4B91" w:rsidTr="002D4B91">
        <w:tc>
          <w:tcPr>
            <w:tcW w:w="4248" w:type="dxa"/>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Объём накопленных отходов</w:t>
            </w:r>
          </w:p>
        </w:tc>
        <w:tc>
          <w:tcPr>
            <w:tcW w:w="4961" w:type="dxa"/>
            <w:vAlign w:val="center"/>
          </w:tcPr>
          <w:p w:rsidR="004D1357" w:rsidRPr="002D4B91" w:rsidRDefault="004D1357" w:rsidP="002D4B91">
            <w:pPr>
              <w:spacing w:after="0" w:line="240" w:lineRule="auto"/>
              <w:rPr>
                <w:rFonts w:ascii="Arial Narrow" w:hAnsi="Arial Narrow"/>
                <w:color w:val="7F7F7F"/>
                <w:sz w:val="24"/>
                <w:szCs w:val="24"/>
                <w:vertAlign w:val="superscript"/>
              </w:rPr>
            </w:pPr>
            <w:r w:rsidRPr="002D4B91">
              <w:rPr>
                <w:rFonts w:ascii="Arial Narrow" w:hAnsi="Arial Narrow"/>
                <w:color w:val="7F7F7F"/>
                <w:sz w:val="24"/>
                <w:szCs w:val="24"/>
              </w:rPr>
              <w:t>3 тыс. м</w:t>
            </w:r>
            <w:r w:rsidRPr="002D4B91">
              <w:rPr>
                <w:rFonts w:ascii="Arial Narrow" w:hAnsi="Arial Narrow"/>
                <w:color w:val="7F7F7F"/>
                <w:sz w:val="24"/>
                <w:szCs w:val="24"/>
                <w:vertAlign w:val="superscript"/>
              </w:rPr>
              <w:t>3</w:t>
            </w:r>
          </w:p>
        </w:tc>
      </w:tr>
      <w:tr w:rsidR="004D1357" w:rsidRPr="002D4B91" w:rsidTr="002D4B91">
        <w:tc>
          <w:tcPr>
            <w:tcW w:w="4248"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 xml:space="preserve">Правоустанавливающий документ </w:t>
            </w:r>
          </w:p>
        </w:tc>
        <w:tc>
          <w:tcPr>
            <w:tcW w:w="4961" w:type="dxa"/>
            <w:shd w:val="clear" w:color="auto" w:fill="E6EED5"/>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Постановление Администрации Юстинского ра</w:t>
            </w:r>
            <w:r w:rsidRPr="002D4B91">
              <w:rPr>
                <w:rFonts w:ascii="Arial Narrow" w:hAnsi="Arial Narrow"/>
                <w:color w:val="7F7F7F"/>
                <w:sz w:val="24"/>
                <w:szCs w:val="24"/>
              </w:rPr>
              <w:t>й</w:t>
            </w:r>
            <w:r w:rsidRPr="002D4B91">
              <w:rPr>
                <w:rFonts w:ascii="Arial Narrow" w:hAnsi="Arial Narrow"/>
                <w:color w:val="7F7F7F"/>
                <w:sz w:val="24"/>
                <w:szCs w:val="24"/>
              </w:rPr>
              <w:t>онного муниципального образования Республики Калмыкия от 19.09.2008 №488</w:t>
            </w:r>
          </w:p>
        </w:tc>
      </w:tr>
      <w:tr w:rsidR="004D1357" w:rsidRPr="002D4B91" w:rsidTr="002D4B91">
        <w:trPr>
          <w:trHeight w:val="403"/>
        </w:trPr>
        <w:tc>
          <w:tcPr>
            <w:tcW w:w="4248" w:type="dxa"/>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Тип свалки</w:t>
            </w:r>
          </w:p>
        </w:tc>
        <w:tc>
          <w:tcPr>
            <w:tcW w:w="4961" w:type="dxa"/>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несанкционированная свалка</w:t>
            </w:r>
          </w:p>
        </w:tc>
      </w:tr>
      <w:tr w:rsidR="004D1357" w:rsidRPr="002D4B91" w:rsidTr="002D4B91">
        <w:tc>
          <w:tcPr>
            <w:tcW w:w="4248" w:type="dxa"/>
            <w:shd w:val="clear" w:color="auto" w:fill="E6EED5"/>
            <w:vAlign w:val="center"/>
          </w:tcPr>
          <w:p w:rsidR="004D1357" w:rsidRPr="002D4B91" w:rsidRDefault="004D1357" w:rsidP="002D4B91">
            <w:pPr>
              <w:spacing w:after="0" w:line="240" w:lineRule="auto"/>
              <w:rPr>
                <w:rFonts w:ascii="Arial Narrow" w:hAnsi="Arial Narrow"/>
                <w:b/>
                <w:bCs/>
                <w:color w:val="7F7F7F"/>
                <w:sz w:val="24"/>
                <w:szCs w:val="24"/>
              </w:rPr>
            </w:pPr>
            <w:r w:rsidRPr="002D4B91">
              <w:rPr>
                <w:rFonts w:ascii="Arial Narrow" w:hAnsi="Arial Narrow"/>
                <w:bCs/>
                <w:color w:val="7F7F7F"/>
                <w:sz w:val="24"/>
                <w:szCs w:val="24"/>
              </w:rPr>
              <w:t>Общая площадь, га</w:t>
            </w:r>
          </w:p>
        </w:tc>
        <w:tc>
          <w:tcPr>
            <w:tcW w:w="4961" w:type="dxa"/>
            <w:shd w:val="clear" w:color="auto" w:fill="E6EED5"/>
            <w:vAlign w:val="center"/>
          </w:tcPr>
          <w:p w:rsidR="004D1357" w:rsidRPr="002D4B91" w:rsidRDefault="004D1357" w:rsidP="002D4B91">
            <w:pPr>
              <w:spacing w:after="0" w:line="240" w:lineRule="auto"/>
              <w:rPr>
                <w:rFonts w:ascii="Arial Narrow" w:hAnsi="Arial Narrow"/>
                <w:color w:val="7F7F7F"/>
                <w:sz w:val="24"/>
                <w:szCs w:val="24"/>
              </w:rPr>
            </w:pPr>
            <w:r w:rsidRPr="002D4B91">
              <w:rPr>
                <w:rFonts w:ascii="Arial Narrow" w:hAnsi="Arial Narrow"/>
                <w:color w:val="7F7F7F"/>
                <w:sz w:val="24"/>
                <w:szCs w:val="24"/>
              </w:rPr>
              <w:t>0,156</w:t>
            </w:r>
          </w:p>
        </w:tc>
      </w:tr>
    </w:tbl>
    <w:p w:rsidR="004D1357" w:rsidRPr="00E91EEE" w:rsidRDefault="004D1357" w:rsidP="003349E0">
      <w:pPr>
        <w:spacing w:after="0" w:line="360" w:lineRule="auto"/>
        <w:ind w:firstLine="709"/>
        <w:jc w:val="both"/>
        <w:rPr>
          <w:rFonts w:ascii="Times New Roman" w:hAnsi="Times New Roman"/>
          <w:sz w:val="24"/>
          <w:szCs w:val="24"/>
        </w:rPr>
      </w:pP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Основной объём ТБО, образующихся на территории Юстинского РМО, вывозится на санкционированную свалку ТБО, расположенную в 0,5 км с</w:t>
      </w:r>
      <w:r w:rsidRPr="00E91EEE">
        <w:rPr>
          <w:rFonts w:ascii="Times New Roman" w:hAnsi="Times New Roman"/>
          <w:sz w:val="28"/>
          <w:szCs w:val="28"/>
        </w:rPr>
        <w:t>е</w:t>
      </w:r>
      <w:r w:rsidRPr="00E91EEE">
        <w:rPr>
          <w:rFonts w:ascii="Times New Roman" w:hAnsi="Times New Roman"/>
          <w:sz w:val="28"/>
          <w:szCs w:val="28"/>
        </w:rPr>
        <w:t>веро-западнее от п. Юста.</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Обустройство свалки не соответствует требованиям «Инструкции по проектированию, эксплуатации и рекультивации полигонов для твердых б</w:t>
      </w:r>
      <w:r w:rsidRPr="00E91EEE">
        <w:rPr>
          <w:rFonts w:ascii="Times New Roman" w:hAnsi="Times New Roman"/>
          <w:sz w:val="28"/>
          <w:szCs w:val="28"/>
        </w:rPr>
        <w:t>ы</w:t>
      </w:r>
      <w:r w:rsidRPr="00E91EEE">
        <w:rPr>
          <w:rFonts w:ascii="Times New Roman" w:hAnsi="Times New Roman"/>
          <w:sz w:val="28"/>
          <w:szCs w:val="28"/>
        </w:rPr>
        <w:t>товых отходов», СанПин 2.1.7. 1322-03 «Гигиенические требования к разм</w:t>
      </w:r>
      <w:r w:rsidRPr="00E91EEE">
        <w:rPr>
          <w:rFonts w:ascii="Times New Roman" w:hAnsi="Times New Roman"/>
          <w:sz w:val="28"/>
          <w:szCs w:val="28"/>
        </w:rPr>
        <w:t>е</w:t>
      </w:r>
      <w:r w:rsidRPr="00E91EEE">
        <w:rPr>
          <w:rFonts w:ascii="Times New Roman" w:hAnsi="Times New Roman"/>
          <w:sz w:val="28"/>
          <w:szCs w:val="28"/>
        </w:rPr>
        <w:t xml:space="preserve">щению и обезвреживанию отходов производства и потребления» и СП 2.1.7. 1038-01 «Гигиенические требования к устройству и содержанию полигонов твердых бытовых отходов». </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Свалки оказывают негативное влияние на окружающую среду и чел</w:t>
      </w:r>
      <w:r w:rsidRPr="00E91EEE">
        <w:rPr>
          <w:rFonts w:ascii="Times New Roman" w:hAnsi="Times New Roman"/>
          <w:sz w:val="28"/>
          <w:szCs w:val="28"/>
        </w:rPr>
        <w:t>о</w:t>
      </w:r>
      <w:r w:rsidRPr="00E91EEE">
        <w:rPr>
          <w:rFonts w:ascii="Times New Roman" w:hAnsi="Times New Roman"/>
          <w:sz w:val="28"/>
          <w:szCs w:val="28"/>
        </w:rPr>
        <w:t>века:</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 химическое воздействие, выражающиеся в выделении вредных в</w:t>
      </w:r>
      <w:r w:rsidRPr="00E91EEE">
        <w:rPr>
          <w:rFonts w:ascii="Times New Roman" w:hAnsi="Times New Roman"/>
          <w:sz w:val="28"/>
          <w:szCs w:val="28"/>
        </w:rPr>
        <w:t>е</w:t>
      </w:r>
      <w:r w:rsidRPr="00E91EEE">
        <w:rPr>
          <w:rFonts w:ascii="Times New Roman" w:hAnsi="Times New Roman"/>
          <w:sz w:val="28"/>
          <w:szCs w:val="28"/>
        </w:rPr>
        <w:t>ществ с эмиссиями фильтрата и биогаза. Выделяющийся из толщи отходов фильтрат содержит взвешенные и растворенные загрязняющие компоненты в опасных концентрациях. При его растекании по поверхности земли загрязн</w:t>
      </w:r>
      <w:r w:rsidRPr="00E91EEE">
        <w:rPr>
          <w:rFonts w:ascii="Times New Roman" w:hAnsi="Times New Roman"/>
          <w:sz w:val="28"/>
          <w:szCs w:val="28"/>
        </w:rPr>
        <w:t>я</w:t>
      </w:r>
      <w:r w:rsidRPr="00E91EEE">
        <w:rPr>
          <w:rFonts w:ascii="Times New Roman" w:hAnsi="Times New Roman"/>
          <w:sz w:val="28"/>
          <w:szCs w:val="28"/>
        </w:rPr>
        <w:t>ется почва, растительность, водотоки и т.д.;</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санитарно-эпидемиологический фактор, заключающийся в возникн</w:t>
      </w:r>
      <w:r w:rsidRPr="00E91EEE">
        <w:rPr>
          <w:rFonts w:ascii="Times New Roman" w:hAnsi="Times New Roman"/>
          <w:sz w:val="28"/>
          <w:szCs w:val="28"/>
        </w:rPr>
        <w:t>о</w:t>
      </w:r>
      <w:r w:rsidRPr="00E91EEE">
        <w:rPr>
          <w:rFonts w:ascii="Times New Roman" w:hAnsi="Times New Roman"/>
          <w:sz w:val="28"/>
          <w:szCs w:val="28"/>
        </w:rPr>
        <w:t>вении на свалке благоприятных условий для развития болезнетворных ми</w:t>
      </w:r>
      <w:r w:rsidRPr="00E91EEE">
        <w:rPr>
          <w:rFonts w:ascii="Times New Roman" w:hAnsi="Times New Roman"/>
          <w:sz w:val="28"/>
          <w:szCs w:val="28"/>
        </w:rPr>
        <w:t>к</w:t>
      </w:r>
      <w:r w:rsidRPr="00E91EEE">
        <w:rPr>
          <w:rFonts w:ascii="Times New Roman" w:hAnsi="Times New Roman"/>
          <w:sz w:val="28"/>
          <w:szCs w:val="28"/>
        </w:rPr>
        <w:t>роорганизмов;</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социальный фактор: свалки создают зону риска и дискомфорта л</w:t>
      </w:r>
      <w:r w:rsidRPr="00E91EEE">
        <w:rPr>
          <w:rFonts w:ascii="Times New Roman" w:hAnsi="Times New Roman"/>
          <w:sz w:val="28"/>
          <w:szCs w:val="28"/>
        </w:rPr>
        <w:t>ю</w:t>
      </w:r>
      <w:r w:rsidRPr="00E91EEE">
        <w:rPr>
          <w:rFonts w:ascii="Times New Roman" w:hAnsi="Times New Roman"/>
          <w:sz w:val="28"/>
          <w:szCs w:val="28"/>
        </w:rPr>
        <w:t>дей. Население подвергает как прямому, так и косвенному влиянию свалок – при контакте с загрязненными компонентами окружающей среды.</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Специалистами Администрации Харбинского СМО постоянно ведется работа по обнаружению свалок и их ликвидации. Проводятся субботники по очистке территории.</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Сохраняющаяся в настоящее время нестабильная экологическая обст</w:t>
      </w:r>
      <w:r w:rsidRPr="00E91EEE">
        <w:rPr>
          <w:rFonts w:ascii="Times New Roman" w:hAnsi="Times New Roman"/>
          <w:sz w:val="28"/>
          <w:szCs w:val="28"/>
        </w:rPr>
        <w:t>а</w:t>
      </w:r>
      <w:r w:rsidRPr="00E91EEE">
        <w:rPr>
          <w:rFonts w:ascii="Times New Roman" w:hAnsi="Times New Roman"/>
          <w:sz w:val="28"/>
          <w:szCs w:val="28"/>
        </w:rPr>
        <w:t>новка обусловлена чрезмерной техногенной нагрузкой, загрязнением окр</w:t>
      </w:r>
      <w:r w:rsidRPr="00E91EEE">
        <w:rPr>
          <w:rFonts w:ascii="Times New Roman" w:hAnsi="Times New Roman"/>
          <w:sz w:val="28"/>
          <w:szCs w:val="28"/>
        </w:rPr>
        <w:t>у</w:t>
      </w:r>
      <w:r w:rsidRPr="00E91EEE">
        <w:rPr>
          <w:rFonts w:ascii="Times New Roman" w:hAnsi="Times New Roman"/>
          <w:sz w:val="28"/>
          <w:szCs w:val="28"/>
        </w:rPr>
        <w:t xml:space="preserve">жающей природной среды и снижением биоресурсного потенциала. </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Вышеперечисленные техногенные факторы создают повышенную н</w:t>
      </w:r>
      <w:r w:rsidRPr="00E91EEE">
        <w:rPr>
          <w:rFonts w:ascii="Times New Roman" w:hAnsi="Times New Roman"/>
          <w:sz w:val="28"/>
          <w:szCs w:val="28"/>
        </w:rPr>
        <w:t>а</w:t>
      </w:r>
      <w:r w:rsidRPr="00E91EEE">
        <w:rPr>
          <w:rFonts w:ascii="Times New Roman" w:hAnsi="Times New Roman"/>
          <w:sz w:val="28"/>
          <w:szCs w:val="28"/>
        </w:rPr>
        <w:t>грузку на окружающую среду в Харбинском СМО. Напряженность эколог</w:t>
      </w:r>
      <w:r w:rsidRPr="00E91EEE">
        <w:rPr>
          <w:rFonts w:ascii="Times New Roman" w:hAnsi="Times New Roman"/>
          <w:sz w:val="28"/>
          <w:szCs w:val="28"/>
        </w:rPr>
        <w:t>и</w:t>
      </w:r>
      <w:r w:rsidRPr="00E91EEE">
        <w:rPr>
          <w:rFonts w:ascii="Times New Roman" w:hAnsi="Times New Roman"/>
          <w:sz w:val="28"/>
          <w:szCs w:val="28"/>
        </w:rPr>
        <w:t>ческой ситуации обуславливает необходимость оценить риски возникнов</w:t>
      </w:r>
      <w:r w:rsidRPr="00E91EEE">
        <w:rPr>
          <w:rFonts w:ascii="Times New Roman" w:hAnsi="Times New Roman"/>
          <w:sz w:val="28"/>
          <w:szCs w:val="28"/>
        </w:rPr>
        <w:t>е</w:t>
      </w:r>
      <w:r w:rsidRPr="00E91EEE">
        <w:rPr>
          <w:rFonts w:ascii="Times New Roman" w:hAnsi="Times New Roman"/>
          <w:sz w:val="28"/>
          <w:szCs w:val="28"/>
        </w:rPr>
        <w:t>ния техногенных катастроф и предусмотреть разработку необходимых орг</w:t>
      </w:r>
      <w:r w:rsidRPr="00E91EEE">
        <w:rPr>
          <w:rFonts w:ascii="Times New Roman" w:hAnsi="Times New Roman"/>
          <w:sz w:val="28"/>
          <w:szCs w:val="28"/>
        </w:rPr>
        <w:t>а</w:t>
      </w:r>
      <w:r w:rsidRPr="00E91EEE">
        <w:rPr>
          <w:rFonts w:ascii="Times New Roman" w:hAnsi="Times New Roman"/>
          <w:sz w:val="28"/>
          <w:szCs w:val="28"/>
        </w:rPr>
        <w:t>низационных мер, а также создать достаточные технологические мощности для предупреждения и разрешения возможных экологических чрезвычайных ситуаций.</w:t>
      </w:r>
    </w:p>
    <w:p w:rsidR="004D1357" w:rsidRPr="00E91EEE"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Среди субъектов Российской Федерации Республика Калмыкия отн</w:t>
      </w:r>
      <w:r w:rsidRPr="00E91EEE">
        <w:rPr>
          <w:rFonts w:ascii="Times New Roman" w:hAnsi="Times New Roman"/>
          <w:sz w:val="28"/>
          <w:szCs w:val="28"/>
        </w:rPr>
        <w:t>о</w:t>
      </w:r>
      <w:r w:rsidRPr="00E91EEE">
        <w:rPr>
          <w:rFonts w:ascii="Times New Roman" w:hAnsi="Times New Roman"/>
          <w:sz w:val="28"/>
          <w:szCs w:val="28"/>
        </w:rPr>
        <w:t>сится к наиболее дефляционно-опасным территориям. С увеличением пл</w:t>
      </w:r>
      <w:r w:rsidRPr="00E91EEE">
        <w:rPr>
          <w:rFonts w:ascii="Times New Roman" w:hAnsi="Times New Roman"/>
          <w:sz w:val="28"/>
          <w:szCs w:val="28"/>
        </w:rPr>
        <w:t>о</w:t>
      </w:r>
      <w:r w:rsidRPr="00E91EEE">
        <w:rPr>
          <w:rFonts w:ascii="Times New Roman" w:hAnsi="Times New Roman"/>
          <w:sz w:val="28"/>
          <w:szCs w:val="28"/>
        </w:rPr>
        <w:t>щадей нарушенных земель возрастает запыленность атмосферного воздуха. Однако, стационарные наблюдения на территории Республики не ведутся.</w:t>
      </w:r>
    </w:p>
    <w:p w:rsidR="004D1357" w:rsidRDefault="004D1357" w:rsidP="003349E0">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Несмотря на то, что промышленность не получила развития в СМО, экологическая обстановка остается нестабильной. Продолжается загрязнение атмосферного воздуха, свое негативное воздействие на окружающую среду оказывают и степные пожары.</w:t>
      </w:r>
    </w:p>
    <w:p w:rsidR="004D1357" w:rsidRDefault="004D1357" w:rsidP="003349E0">
      <w:pPr>
        <w:spacing w:after="0" w:line="360" w:lineRule="auto"/>
        <w:ind w:firstLine="709"/>
        <w:jc w:val="both"/>
        <w:rPr>
          <w:rFonts w:ascii="Times New Roman" w:hAnsi="Times New Roman"/>
          <w:sz w:val="28"/>
          <w:szCs w:val="28"/>
        </w:rPr>
      </w:pPr>
    </w:p>
    <w:p w:rsidR="004D1357" w:rsidRPr="00E91EEE" w:rsidRDefault="004D1357" w:rsidP="008D3399">
      <w:pPr>
        <w:pStyle w:val="Heading2"/>
      </w:pPr>
      <w:bookmarkStart w:id="49" w:name="_Toc348700146"/>
      <w:r>
        <w:t xml:space="preserve">8.3. </w:t>
      </w:r>
      <w:r w:rsidRPr="00E91EEE">
        <w:t xml:space="preserve">Особо охраняемые </w:t>
      </w:r>
      <w:r>
        <w:t>природные территории</w:t>
      </w:r>
      <w:bookmarkEnd w:id="49"/>
      <w:r>
        <w:t xml:space="preserve"> </w:t>
      </w:r>
    </w:p>
    <w:p w:rsidR="004D1357" w:rsidRDefault="004D1357" w:rsidP="008D3399">
      <w:pPr>
        <w:pStyle w:val="BodyTextIndent"/>
        <w:spacing w:before="0" w:after="0" w:line="360" w:lineRule="auto"/>
        <w:ind w:firstLine="851"/>
        <w:rPr>
          <w:sz w:val="28"/>
          <w:szCs w:val="28"/>
        </w:rPr>
      </w:pPr>
    </w:p>
    <w:p w:rsidR="004D1357" w:rsidRPr="00E91EEE" w:rsidRDefault="004D1357" w:rsidP="008D3399">
      <w:pPr>
        <w:pStyle w:val="BodyTextIndent"/>
        <w:spacing w:before="0" w:after="0" w:line="360" w:lineRule="auto"/>
        <w:ind w:firstLine="851"/>
        <w:rPr>
          <w:sz w:val="28"/>
          <w:szCs w:val="28"/>
        </w:rPr>
      </w:pPr>
      <w:r w:rsidRPr="00E91EEE">
        <w:rPr>
          <w:sz w:val="28"/>
          <w:szCs w:val="28"/>
        </w:rPr>
        <w:t>На территории Харбинского СМО расположен участок зоологическ</w:t>
      </w:r>
      <w:r w:rsidRPr="00E91EEE">
        <w:rPr>
          <w:sz w:val="28"/>
          <w:szCs w:val="28"/>
        </w:rPr>
        <w:t>о</w:t>
      </w:r>
      <w:r w:rsidRPr="00E91EEE">
        <w:rPr>
          <w:sz w:val="28"/>
          <w:szCs w:val="28"/>
        </w:rPr>
        <w:t>го заказника Харбинский, который носит статус «федерального комплексн</w:t>
      </w:r>
      <w:r w:rsidRPr="00E91EEE">
        <w:rPr>
          <w:sz w:val="28"/>
          <w:szCs w:val="28"/>
        </w:rPr>
        <w:t>о</w:t>
      </w:r>
      <w:r w:rsidRPr="00E91EEE">
        <w:rPr>
          <w:sz w:val="28"/>
          <w:szCs w:val="28"/>
        </w:rPr>
        <w:t xml:space="preserve">го», но фактически сориентирован на охрану одного вида </w:t>
      </w:r>
      <w:r>
        <w:rPr>
          <w:sz w:val="28"/>
          <w:szCs w:val="28"/>
        </w:rPr>
        <w:t xml:space="preserve">– </w:t>
      </w:r>
      <w:r w:rsidRPr="00E91EEE">
        <w:rPr>
          <w:sz w:val="28"/>
          <w:szCs w:val="28"/>
        </w:rPr>
        <w:t xml:space="preserve">сайгака. </w:t>
      </w:r>
    </w:p>
    <w:p w:rsidR="004D1357" w:rsidRPr="0002751D" w:rsidRDefault="004D1357" w:rsidP="0002751D">
      <w:pPr>
        <w:pStyle w:val="BodyTextIndent"/>
        <w:spacing w:before="0" w:after="0" w:line="360" w:lineRule="auto"/>
        <w:ind w:firstLine="851"/>
        <w:rPr>
          <w:sz w:val="28"/>
          <w:szCs w:val="28"/>
        </w:rPr>
      </w:pPr>
      <w:r w:rsidRPr="0002751D">
        <w:rPr>
          <w:sz w:val="28"/>
          <w:szCs w:val="28"/>
        </w:rPr>
        <w:t>Государственный природный заказник «Харбинский» создан 7 июля 1987. Заказник расположен на Сарпинской низменности, на территории Я</w:t>
      </w:r>
      <w:r w:rsidRPr="0002751D">
        <w:rPr>
          <w:sz w:val="28"/>
          <w:szCs w:val="28"/>
        </w:rPr>
        <w:t>ш</w:t>
      </w:r>
      <w:r w:rsidRPr="0002751D">
        <w:rPr>
          <w:sz w:val="28"/>
          <w:szCs w:val="28"/>
        </w:rPr>
        <w:t>кульского и Юстинского районов Республики Калмыкия. Целями создания заказника являются: сохранение местообитаний ценных в хозяйственном, н</w:t>
      </w:r>
      <w:r w:rsidRPr="0002751D">
        <w:rPr>
          <w:sz w:val="28"/>
          <w:szCs w:val="28"/>
        </w:rPr>
        <w:t>а</w:t>
      </w:r>
      <w:r w:rsidRPr="0002751D">
        <w:rPr>
          <w:sz w:val="28"/>
          <w:szCs w:val="28"/>
        </w:rPr>
        <w:t>учном и культурном отношении, а также редких и находящихся под угрозой исчезновения видов животных, охрана и восстановление численности поп</w:t>
      </w:r>
      <w:r w:rsidRPr="0002751D">
        <w:rPr>
          <w:sz w:val="28"/>
          <w:szCs w:val="28"/>
        </w:rPr>
        <w:t>у</w:t>
      </w:r>
      <w:r w:rsidRPr="0002751D">
        <w:rPr>
          <w:sz w:val="28"/>
          <w:szCs w:val="28"/>
        </w:rPr>
        <w:t>ляции сайгака. К основным объектам охраны относятся: сайгак, журавль-красавка, степной орел, курганник, орел-могильник, стрепет, дрофа.</w:t>
      </w:r>
    </w:p>
    <w:p w:rsidR="004D1357" w:rsidRPr="00E91EEE"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Целями создания заказника являются: сохранение местообитаний це</w:t>
      </w:r>
      <w:r w:rsidRPr="00E91EEE">
        <w:rPr>
          <w:sz w:val="28"/>
          <w:szCs w:val="28"/>
        </w:rPr>
        <w:t>н</w:t>
      </w:r>
      <w:r w:rsidRPr="00E91EEE">
        <w:rPr>
          <w:sz w:val="28"/>
          <w:szCs w:val="28"/>
        </w:rPr>
        <w:t>ных в хозяйственном, научном и культурном отношении, а также редких и находящихся под угрозой исчезновения видов животных, охрана и восст</w:t>
      </w:r>
      <w:r w:rsidRPr="00E91EEE">
        <w:rPr>
          <w:sz w:val="28"/>
          <w:szCs w:val="28"/>
        </w:rPr>
        <w:t>а</w:t>
      </w:r>
      <w:r w:rsidRPr="00E91EEE">
        <w:rPr>
          <w:sz w:val="28"/>
          <w:szCs w:val="28"/>
        </w:rPr>
        <w:t>новление численности популяции</w:t>
      </w:r>
      <w:r w:rsidRPr="00E91EEE">
        <w:rPr>
          <w:rStyle w:val="apple-converted-space"/>
          <w:sz w:val="28"/>
          <w:szCs w:val="28"/>
        </w:rPr>
        <w:t xml:space="preserve"> </w:t>
      </w:r>
      <w:hyperlink r:id="rId13" w:tooltip="Сайгак" w:history="1">
        <w:r w:rsidRPr="00E91EEE">
          <w:rPr>
            <w:rStyle w:val="Hyperlink"/>
            <w:color w:val="auto"/>
            <w:sz w:val="28"/>
            <w:szCs w:val="28"/>
            <w:u w:val="none"/>
          </w:rPr>
          <w:t>сайгака</w:t>
        </w:r>
      </w:hyperlink>
      <w:r w:rsidRPr="00E91EEE">
        <w:rPr>
          <w:sz w:val="28"/>
          <w:szCs w:val="28"/>
        </w:rPr>
        <w:t>.</w:t>
      </w:r>
    </w:p>
    <w:p w:rsidR="004D1357"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 xml:space="preserve">Задачами заказника являются: </w:t>
      </w:r>
    </w:p>
    <w:p w:rsidR="004D1357"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 xml:space="preserve">1) сохранение, восстановление и воспроизводство объектов животного мира и поддержание экологического баланса; </w:t>
      </w:r>
    </w:p>
    <w:p w:rsidR="004D1357"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2) сохранение среды обитания и путей миграции объектов животного мира;</w:t>
      </w:r>
    </w:p>
    <w:p w:rsidR="004D1357"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 xml:space="preserve"> 3) проведение научных исследований; </w:t>
      </w:r>
    </w:p>
    <w:p w:rsidR="004D1357"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 xml:space="preserve">4) осуществление экологического мониторинга; </w:t>
      </w:r>
    </w:p>
    <w:p w:rsidR="004D1357" w:rsidRPr="00E91EEE" w:rsidRDefault="004D1357" w:rsidP="008D3399">
      <w:pPr>
        <w:pStyle w:val="NormalWeb"/>
        <w:shd w:val="clear" w:color="auto" w:fill="FFFFFF"/>
        <w:spacing w:before="0" w:beforeAutospacing="0" w:after="0" w:afterAutospacing="0" w:line="360" w:lineRule="auto"/>
        <w:ind w:firstLine="709"/>
        <w:jc w:val="both"/>
        <w:rPr>
          <w:sz w:val="28"/>
          <w:szCs w:val="28"/>
        </w:rPr>
      </w:pPr>
      <w:r w:rsidRPr="00E91EEE">
        <w:rPr>
          <w:sz w:val="28"/>
          <w:szCs w:val="28"/>
        </w:rPr>
        <w:t>5) экологическое просвещение.</w:t>
      </w:r>
    </w:p>
    <w:bookmarkEnd w:id="46"/>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5F5C45"/>
    <w:p w:rsidR="004D1357" w:rsidRDefault="004D1357" w:rsidP="0002751D">
      <w:pPr>
        <w:pStyle w:val="Heading2"/>
      </w:pPr>
      <w:bookmarkStart w:id="50" w:name="_Toc348700147"/>
      <w:r>
        <w:t xml:space="preserve">ГЛАВА 9. </w:t>
      </w:r>
      <w:r w:rsidRPr="00E91EEE">
        <w:t>ОСНОВНЫЕ ФАКТОРЫ ВОЗНИКНОВЕНИЯ ЧРЕЗВЫЧАЙНЫХ СИТУАЦИЙ ПР</w:t>
      </w:r>
      <w:r w:rsidRPr="00E91EEE">
        <w:t>И</w:t>
      </w:r>
      <w:r w:rsidRPr="00E91EEE">
        <w:t>РОДНОГО И ТЕХНОГЕННОГО ХАРАКТЕРА НА ТЕРРИТОРИИ</w:t>
      </w:r>
      <w:bookmarkEnd w:id="50"/>
    </w:p>
    <w:p w:rsidR="004D1357" w:rsidRDefault="004D1357" w:rsidP="005F5C45"/>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данном разделе рассмотрены возможные чрезвычайные ситуации природного и техногенного характера, даны характеристики неблагоприя</w:t>
      </w:r>
      <w:r w:rsidRPr="00E91EEE">
        <w:rPr>
          <w:rFonts w:ascii="Times New Roman" w:hAnsi="Times New Roman"/>
          <w:sz w:val="28"/>
          <w:szCs w:val="28"/>
        </w:rPr>
        <w:t>т</w:t>
      </w:r>
      <w:r w:rsidRPr="00E91EEE">
        <w:rPr>
          <w:rFonts w:ascii="Times New Roman" w:hAnsi="Times New Roman"/>
          <w:sz w:val="28"/>
          <w:szCs w:val="28"/>
        </w:rPr>
        <w:t>ных природных процессов и техногенных опасностей, меры по их предупр</w:t>
      </w:r>
      <w:r w:rsidRPr="00E91EEE">
        <w:rPr>
          <w:rFonts w:ascii="Times New Roman" w:hAnsi="Times New Roman"/>
          <w:sz w:val="28"/>
          <w:szCs w:val="28"/>
        </w:rPr>
        <w:t>е</w:t>
      </w:r>
      <w:r w:rsidRPr="00E91EEE">
        <w:rPr>
          <w:rFonts w:ascii="Times New Roman" w:hAnsi="Times New Roman"/>
          <w:sz w:val="28"/>
          <w:szCs w:val="28"/>
        </w:rPr>
        <w:t>ждению и ликвидации, мероприятия по защите населения и территории от возможных последствий ЧС. Реализация опасностей с высоким уровнем н</w:t>
      </w:r>
      <w:r w:rsidRPr="00E91EEE">
        <w:rPr>
          <w:rFonts w:ascii="Times New Roman" w:hAnsi="Times New Roman"/>
          <w:sz w:val="28"/>
          <w:szCs w:val="28"/>
        </w:rPr>
        <w:t>е</w:t>
      </w:r>
      <w:r w:rsidRPr="00E91EEE">
        <w:rPr>
          <w:rFonts w:ascii="Times New Roman" w:hAnsi="Times New Roman"/>
          <w:sz w:val="28"/>
          <w:szCs w:val="28"/>
        </w:rPr>
        <w:t>гативного воздействия на людей, природные и материальные ресурсы прив</w:t>
      </w:r>
      <w:r w:rsidRPr="00E91EEE">
        <w:rPr>
          <w:rFonts w:ascii="Times New Roman" w:hAnsi="Times New Roman"/>
          <w:sz w:val="28"/>
          <w:szCs w:val="28"/>
        </w:rPr>
        <w:t>о</w:t>
      </w:r>
      <w:r w:rsidRPr="00E91EEE">
        <w:rPr>
          <w:rFonts w:ascii="Times New Roman" w:hAnsi="Times New Roman"/>
          <w:sz w:val="28"/>
          <w:szCs w:val="28"/>
        </w:rPr>
        <w:t xml:space="preserve">дят к чрезвычайным ситуациям.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К основным опасностям на территории Харбинского сельского мун</w:t>
      </w:r>
      <w:r w:rsidRPr="00E91EEE">
        <w:rPr>
          <w:rFonts w:ascii="Times New Roman" w:hAnsi="Times New Roman"/>
          <w:sz w:val="28"/>
          <w:szCs w:val="28"/>
        </w:rPr>
        <w:t>и</w:t>
      </w:r>
      <w:r w:rsidRPr="00E91EEE">
        <w:rPr>
          <w:rFonts w:ascii="Times New Roman" w:hAnsi="Times New Roman"/>
          <w:sz w:val="28"/>
          <w:szCs w:val="28"/>
        </w:rPr>
        <w:t>ципального образования следует отнести: природные (агрометеорологич</w:t>
      </w:r>
      <w:r w:rsidRPr="00E91EEE">
        <w:rPr>
          <w:rFonts w:ascii="Times New Roman" w:hAnsi="Times New Roman"/>
          <w:sz w:val="28"/>
          <w:szCs w:val="28"/>
        </w:rPr>
        <w:t>е</w:t>
      </w:r>
      <w:r w:rsidRPr="00E91EEE">
        <w:rPr>
          <w:rFonts w:ascii="Times New Roman" w:hAnsi="Times New Roman"/>
          <w:sz w:val="28"/>
          <w:szCs w:val="28"/>
        </w:rPr>
        <w:t xml:space="preserve">ские, метеорологические, гидрологические и геологические опасности) и техногенные (опасности на транспорте, взрыво- и пожароопасность). </w:t>
      </w:r>
    </w:p>
    <w:p w:rsidR="004D1357" w:rsidRPr="00E91EEE" w:rsidRDefault="004D1357" w:rsidP="006C4313">
      <w:pPr>
        <w:spacing w:after="0" w:line="360" w:lineRule="auto"/>
        <w:ind w:firstLine="709"/>
        <w:jc w:val="both"/>
        <w:rPr>
          <w:rFonts w:ascii="Times New Roman" w:hAnsi="Times New Roman"/>
          <w:sz w:val="28"/>
          <w:szCs w:val="28"/>
          <w:u w:val="single"/>
        </w:rPr>
      </w:pPr>
      <w:r w:rsidRPr="00E91EEE">
        <w:rPr>
          <w:rFonts w:ascii="Times New Roman" w:hAnsi="Times New Roman"/>
          <w:sz w:val="28"/>
          <w:szCs w:val="28"/>
          <w:u w:val="single"/>
        </w:rPr>
        <w:t>Перечень возможных источников чрезвычайных ситуаций природного характера</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Источниками событий чрезвычайного характера являются опасные природные явления, природные риски, возникающие в процессе хозяйстве</w:t>
      </w:r>
      <w:r w:rsidRPr="00E91EEE">
        <w:rPr>
          <w:rFonts w:ascii="Times New Roman" w:hAnsi="Times New Roman"/>
          <w:sz w:val="28"/>
          <w:szCs w:val="28"/>
        </w:rPr>
        <w:t>н</w:t>
      </w:r>
      <w:r w:rsidRPr="00E91EEE">
        <w:rPr>
          <w:rFonts w:ascii="Times New Roman" w:hAnsi="Times New Roman"/>
          <w:sz w:val="28"/>
          <w:szCs w:val="28"/>
        </w:rPr>
        <w:t>ной деятельности, а также крупные техногенные аварии и катастрофы.</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К опасным гидрометеорологическим явлениям, которые могут приве</w:t>
      </w:r>
      <w:r w:rsidRPr="00E91EEE">
        <w:rPr>
          <w:rFonts w:ascii="Times New Roman" w:hAnsi="Times New Roman"/>
          <w:sz w:val="28"/>
          <w:szCs w:val="28"/>
        </w:rPr>
        <w:t>с</w:t>
      </w:r>
      <w:r w:rsidRPr="00E91EEE">
        <w:rPr>
          <w:rFonts w:ascii="Times New Roman" w:hAnsi="Times New Roman"/>
          <w:sz w:val="28"/>
          <w:szCs w:val="28"/>
        </w:rPr>
        <w:t>ти к возникновению чрезвычайных ситуаций природного характера на терр</w:t>
      </w:r>
      <w:r w:rsidRPr="00E91EEE">
        <w:rPr>
          <w:rFonts w:ascii="Times New Roman" w:hAnsi="Times New Roman"/>
          <w:sz w:val="28"/>
          <w:szCs w:val="28"/>
        </w:rPr>
        <w:t>и</w:t>
      </w:r>
      <w:r w:rsidRPr="00E91EEE">
        <w:rPr>
          <w:rFonts w:ascii="Times New Roman" w:hAnsi="Times New Roman"/>
          <w:sz w:val="28"/>
          <w:szCs w:val="28"/>
        </w:rPr>
        <w:t>тории Республики Калмыкии, относятся:</w:t>
      </w:r>
    </w:p>
    <w:p w:rsidR="004D1357" w:rsidRPr="00E91EEE" w:rsidRDefault="004D1357" w:rsidP="006C4313">
      <w:pPr>
        <w:pStyle w:val="ListParagraph"/>
        <w:numPr>
          <w:ilvl w:val="0"/>
          <w:numId w:val="20"/>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воздушные и почвенные засухи;</w:t>
      </w:r>
    </w:p>
    <w:p w:rsidR="004D1357" w:rsidRPr="00E91EEE" w:rsidRDefault="004D1357" w:rsidP="006C4313">
      <w:pPr>
        <w:pStyle w:val="ListParagraph"/>
        <w:numPr>
          <w:ilvl w:val="0"/>
          <w:numId w:val="20"/>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дефляционные процессы («пыльные бури»);</w:t>
      </w:r>
    </w:p>
    <w:p w:rsidR="004D1357" w:rsidRPr="00E91EEE" w:rsidRDefault="004D1357" w:rsidP="006C4313">
      <w:pPr>
        <w:pStyle w:val="ListParagraph"/>
        <w:numPr>
          <w:ilvl w:val="0"/>
          <w:numId w:val="20"/>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сильные шквалистые ветры;</w:t>
      </w:r>
    </w:p>
    <w:p w:rsidR="004D1357" w:rsidRPr="00E91EEE" w:rsidRDefault="004D1357" w:rsidP="006C4313">
      <w:pPr>
        <w:pStyle w:val="ListParagraph"/>
        <w:numPr>
          <w:ilvl w:val="0"/>
          <w:numId w:val="20"/>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грозы, град, туманы, гололедные явления.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b/>
          <w:sz w:val="28"/>
          <w:szCs w:val="28"/>
        </w:rPr>
        <w:t>Сильные ветры</w:t>
      </w:r>
      <w:r w:rsidRPr="00E91EEE">
        <w:rPr>
          <w:rFonts w:ascii="Times New Roman" w:hAnsi="Times New Roman"/>
          <w:sz w:val="28"/>
          <w:szCs w:val="28"/>
        </w:rPr>
        <w:t xml:space="preserve">. К числу опасных явлений погоды относят ветер со скоростью более 15 м/с. Последствиями их возникновения являются выход из строя воздушных линий электропередачи и связи, антенно-мачтовых </w:t>
      </w:r>
      <w:r>
        <w:rPr>
          <w:rFonts w:ascii="Times New Roman" w:hAnsi="Times New Roman"/>
          <w:sz w:val="28"/>
          <w:szCs w:val="28"/>
        </w:rPr>
        <w:t>ё</w:t>
      </w:r>
      <w:r w:rsidRPr="00E91EEE">
        <w:rPr>
          <w:rFonts w:ascii="Times New Roman" w:hAnsi="Times New Roman"/>
          <w:sz w:val="28"/>
          <w:szCs w:val="28"/>
        </w:rPr>
        <w:t>и др</w:t>
      </w:r>
      <w:r w:rsidRPr="00E91EEE">
        <w:rPr>
          <w:rFonts w:ascii="Times New Roman" w:hAnsi="Times New Roman"/>
          <w:sz w:val="28"/>
          <w:szCs w:val="28"/>
        </w:rPr>
        <w:t>у</w:t>
      </w:r>
      <w:r w:rsidRPr="00E91EEE">
        <w:rPr>
          <w:rFonts w:ascii="Times New Roman" w:hAnsi="Times New Roman"/>
          <w:sz w:val="28"/>
          <w:szCs w:val="28"/>
        </w:rPr>
        <w:t>гих подобных сооружений. При низких температурах ветры способствуют возникновению таких опасных метеорологических явлений, как гололед, и</w:t>
      </w:r>
      <w:r w:rsidRPr="00E91EEE">
        <w:rPr>
          <w:rFonts w:ascii="Times New Roman" w:hAnsi="Times New Roman"/>
          <w:sz w:val="28"/>
          <w:szCs w:val="28"/>
        </w:rPr>
        <w:t>з</w:t>
      </w:r>
      <w:r w:rsidRPr="00E91EEE">
        <w:rPr>
          <w:rFonts w:ascii="Times New Roman" w:hAnsi="Times New Roman"/>
          <w:sz w:val="28"/>
          <w:szCs w:val="28"/>
        </w:rPr>
        <w:t>морозь, наледь.</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весенний период на всей территории СМО возможны сильные ветры преимущественного восточного направления, так как шквалистые усиления ветра наиболее характерны для рассматриваемой территории.</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b/>
          <w:sz w:val="28"/>
          <w:szCs w:val="28"/>
        </w:rPr>
        <w:t>Гололед</w:t>
      </w:r>
      <w:r w:rsidRPr="00E91EEE">
        <w:rPr>
          <w:rFonts w:ascii="Times New Roman" w:hAnsi="Times New Roman"/>
          <w:sz w:val="28"/>
          <w:szCs w:val="28"/>
        </w:rPr>
        <w:t>. Обледенению (гололёду) подвергается большая часть терр</w:t>
      </w:r>
      <w:r w:rsidRPr="00E91EEE">
        <w:rPr>
          <w:rFonts w:ascii="Times New Roman" w:hAnsi="Times New Roman"/>
          <w:sz w:val="28"/>
          <w:szCs w:val="28"/>
        </w:rPr>
        <w:t>и</w:t>
      </w:r>
      <w:r w:rsidRPr="00E91EEE">
        <w:rPr>
          <w:rFonts w:ascii="Times New Roman" w:hAnsi="Times New Roman"/>
          <w:sz w:val="28"/>
          <w:szCs w:val="28"/>
        </w:rPr>
        <w:t>тории. Гололедно-изморозевые отложения, возникающие в холодный период года, способствуют появлению отложений льда на деталях сооружений, пр</w:t>
      </w:r>
      <w:r w:rsidRPr="00E91EEE">
        <w:rPr>
          <w:rFonts w:ascii="Times New Roman" w:hAnsi="Times New Roman"/>
          <w:sz w:val="28"/>
          <w:szCs w:val="28"/>
        </w:rPr>
        <w:t>о</w:t>
      </w:r>
      <w:r w:rsidRPr="00E91EEE">
        <w:rPr>
          <w:rFonts w:ascii="Times New Roman" w:hAnsi="Times New Roman"/>
          <w:sz w:val="28"/>
          <w:szCs w:val="28"/>
        </w:rPr>
        <w:t>водах воздушных линий связи и электропередач, на ветвях и стволах дерев</w:t>
      </w:r>
      <w:r w:rsidRPr="00E91EEE">
        <w:rPr>
          <w:rFonts w:ascii="Times New Roman" w:hAnsi="Times New Roman"/>
          <w:sz w:val="28"/>
          <w:szCs w:val="28"/>
        </w:rPr>
        <w:t>ь</w:t>
      </w:r>
      <w:r w:rsidRPr="00E91EEE">
        <w:rPr>
          <w:rFonts w:ascii="Times New Roman" w:hAnsi="Times New Roman"/>
          <w:sz w:val="28"/>
          <w:szCs w:val="28"/>
        </w:rPr>
        <w:t xml:space="preserve">ев. </w:t>
      </w:r>
      <w:r>
        <w:rPr>
          <w:rFonts w:ascii="Times New Roman" w:hAnsi="Times New Roman"/>
          <w:sz w:val="28"/>
          <w:szCs w:val="28"/>
        </w:rPr>
        <w:t>Н</w:t>
      </w:r>
      <w:r w:rsidRPr="00E91EEE">
        <w:rPr>
          <w:rFonts w:ascii="Times New Roman" w:hAnsi="Times New Roman"/>
          <w:sz w:val="28"/>
          <w:szCs w:val="28"/>
        </w:rPr>
        <w:t xml:space="preserve">а метеостанции ведутся наблюдения за такими видами отложений, как гололед, кристаллическая и зернистая изморозь, мокрый снег.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Из всех видов обледенения наиболее частым является гололед. Для о</w:t>
      </w:r>
      <w:r w:rsidRPr="00E91EEE">
        <w:rPr>
          <w:rFonts w:ascii="Times New Roman" w:hAnsi="Times New Roman"/>
          <w:sz w:val="28"/>
          <w:szCs w:val="28"/>
        </w:rPr>
        <w:t>б</w:t>
      </w:r>
      <w:r w:rsidRPr="00E91EEE">
        <w:rPr>
          <w:rFonts w:ascii="Times New Roman" w:hAnsi="Times New Roman"/>
          <w:sz w:val="28"/>
          <w:szCs w:val="28"/>
        </w:rPr>
        <w:t>разования гололеда характерен интервал температур от 0 до минус 5</w:t>
      </w:r>
      <w:r w:rsidRPr="00E91EEE">
        <w:rPr>
          <w:rFonts w:ascii="Times New Roman" w:hAnsi="Times New Roman"/>
          <w:sz w:val="28"/>
          <w:szCs w:val="28"/>
          <w:vertAlign w:val="superscript"/>
        </w:rPr>
        <w:t>о</w:t>
      </w:r>
      <w:r w:rsidRPr="00E91EEE">
        <w:rPr>
          <w:rFonts w:ascii="Times New Roman" w:hAnsi="Times New Roman"/>
          <w:sz w:val="28"/>
          <w:szCs w:val="28"/>
        </w:rPr>
        <w:t>С и ск</w:t>
      </w:r>
      <w:r w:rsidRPr="00E91EEE">
        <w:rPr>
          <w:rFonts w:ascii="Times New Roman" w:hAnsi="Times New Roman"/>
          <w:sz w:val="28"/>
          <w:szCs w:val="28"/>
        </w:rPr>
        <w:t>о</w:t>
      </w:r>
      <w:r w:rsidRPr="00E91EEE">
        <w:rPr>
          <w:rFonts w:ascii="Times New Roman" w:hAnsi="Times New Roman"/>
          <w:sz w:val="28"/>
          <w:szCs w:val="28"/>
        </w:rPr>
        <w:t>рость ветра от 1 до 9 м/с, а для изморози температура воздуха колеблется от минус 5 до минус 10</w:t>
      </w:r>
      <w:r w:rsidRPr="00E91EEE">
        <w:rPr>
          <w:rFonts w:ascii="Times New Roman" w:hAnsi="Times New Roman"/>
          <w:sz w:val="28"/>
          <w:szCs w:val="28"/>
          <w:vertAlign w:val="superscript"/>
        </w:rPr>
        <w:t>о</w:t>
      </w:r>
      <w:r w:rsidRPr="00E91EEE">
        <w:rPr>
          <w:rFonts w:ascii="Times New Roman" w:hAnsi="Times New Roman"/>
          <w:sz w:val="28"/>
          <w:szCs w:val="28"/>
        </w:rPr>
        <w:t>С при скорости ветра от 0 до 5 м/с. Чаще всего гололе</w:t>
      </w:r>
      <w:r w:rsidRPr="00E91EEE">
        <w:rPr>
          <w:rFonts w:ascii="Times New Roman" w:hAnsi="Times New Roman"/>
          <w:sz w:val="28"/>
          <w:szCs w:val="28"/>
        </w:rPr>
        <w:t>д</w:t>
      </w:r>
      <w:r w:rsidRPr="00E91EEE">
        <w:rPr>
          <w:rFonts w:ascii="Times New Roman" w:hAnsi="Times New Roman"/>
          <w:sz w:val="28"/>
          <w:szCs w:val="28"/>
        </w:rPr>
        <w:t>но-изморозевые отложения образуются при восточных ветрах.</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b/>
          <w:sz w:val="28"/>
          <w:szCs w:val="28"/>
        </w:rPr>
        <w:t>Сильные снегопады</w:t>
      </w:r>
      <w:r w:rsidRPr="00E91EEE">
        <w:rPr>
          <w:rFonts w:ascii="Times New Roman" w:hAnsi="Times New Roman"/>
          <w:sz w:val="28"/>
          <w:szCs w:val="28"/>
        </w:rPr>
        <w:t>. Исходя из многолетних наблюдений, в зимний период следует ожидать обильных снегопадов, сопровождаемых сильными ветрами и снежными заносами. Вследствие сильного снегопада и гололеда может быть нарушены воздушные линии электропередач и телефонной св</w:t>
      </w:r>
      <w:r w:rsidRPr="00E91EEE">
        <w:rPr>
          <w:rFonts w:ascii="Times New Roman" w:hAnsi="Times New Roman"/>
          <w:sz w:val="28"/>
          <w:szCs w:val="28"/>
        </w:rPr>
        <w:t>я</w:t>
      </w:r>
      <w:r w:rsidRPr="00E91EEE">
        <w:rPr>
          <w:rFonts w:ascii="Times New Roman" w:hAnsi="Times New Roman"/>
          <w:sz w:val="28"/>
          <w:szCs w:val="28"/>
        </w:rPr>
        <w:t>зи. Данные метеорологические явления могут привести к возникновению ЧС, что вызовет нарушение движения на автодорогах, прекращение связи с др</w:t>
      </w:r>
      <w:r w:rsidRPr="00E91EEE">
        <w:rPr>
          <w:rFonts w:ascii="Times New Roman" w:hAnsi="Times New Roman"/>
          <w:sz w:val="28"/>
          <w:szCs w:val="28"/>
        </w:rPr>
        <w:t>у</w:t>
      </w:r>
      <w:r w:rsidRPr="00E91EEE">
        <w:rPr>
          <w:rFonts w:ascii="Times New Roman" w:hAnsi="Times New Roman"/>
          <w:sz w:val="28"/>
          <w:szCs w:val="28"/>
        </w:rPr>
        <w:t>гими сельскими районами, отдаленными населенными пунктами, животн</w:t>
      </w:r>
      <w:r w:rsidRPr="00E91EEE">
        <w:rPr>
          <w:rFonts w:ascii="Times New Roman" w:hAnsi="Times New Roman"/>
          <w:sz w:val="28"/>
          <w:szCs w:val="28"/>
        </w:rPr>
        <w:t>о</w:t>
      </w:r>
      <w:r w:rsidRPr="00E91EEE">
        <w:rPr>
          <w:rFonts w:ascii="Times New Roman" w:hAnsi="Times New Roman"/>
          <w:sz w:val="28"/>
          <w:szCs w:val="28"/>
        </w:rPr>
        <w:t>водческими стоянками, длительные перебои с доставкой к ним продуктов питания, воды, кормов.</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Риска возникновения </w:t>
      </w:r>
      <w:r w:rsidRPr="00E91EEE">
        <w:rPr>
          <w:rFonts w:ascii="Times New Roman" w:hAnsi="Times New Roman"/>
          <w:b/>
          <w:sz w:val="28"/>
          <w:szCs w:val="28"/>
        </w:rPr>
        <w:t>геологически опасных явлений и землетряс</w:t>
      </w:r>
      <w:r w:rsidRPr="00E91EEE">
        <w:rPr>
          <w:rFonts w:ascii="Times New Roman" w:hAnsi="Times New Roman"/>
          <w:b/>
          <w:sz w:val="28"/>
          <w:szCs w:val="28"/>
        </w:rPr>
        <w:t>е</w:t>
      </w:r>
      <w:r w:rsidRPr="00E91EEE">
        <w:rPr>
          <w:rFonts w:ascii="Times New Roman" w:hAnsi="Times New Roman"/>
          <w:b/>
          <w:sz w:val="28"/>
          <w:szCs w:val="28"/>
        </w:rPr>
        <w:t>ний</w:t>
      </w:r>
      <w:r w:rsidRPr="00E91EEE">
        <w:rPr>
          <w:rFonts w:ascii="Times New Roman" w:hAnsi="Times New Roman"/>
          <w:sz w:val="28"/>
          <w:szCs w:val="28"/>
        </w:rPr>
        <w:t xml:space="preserve"> нет. В случае возникновения проливного дождя возможно незначител</w:t>
      </w:r>
      <w:r w:rsidRPr="00E91EEE">
        <w:rPr>
          <w:rFonts w:ascii="Times New Roman" w:hAnsi="Times New Roman"/>
          <w:sz w:val="28"/>
          <w:szCs w:val="28"/>
        </w:rPr>
        <w:t>ь</w:t>
      </w:r>
      <w:r w:rsidRPr="00E91EEE">
        <w:rPr>
          <w:rFonts w:ascii="Times New Roman" w:hAnsi="Times New Roman"/>
          <w:sz w:val="28"/>
          <w:szCs w:val="28"/>
        </w:rPr>
        <w:t xml:space="preserve">ное </w:t>
      </w:r>
      <w:r w:rsidRPr="00E91EEE">
        <w:rPr>
          <w:rFonts w:ascii="Times New Roman" w:hAnsi="Times New Roman"/>
          <w:b/>
          <w:sz w:val="28"/>
          <w:szCs w:val="28"/>
        </w:rPr>
        <w:t>подтопление</w:t>
      </w:r>
      <w:r w:rsidRPr="00E91EEE">
        <w:rPr>
          <w:rFonts w:ascii="Times New Roman" w:hAnsi="Times New Roman"/>
          <w:sz w:val="28"/>
          <w:szCs w:val="28"/>
        </w:rPr>
        <w:t xml:space="preserve"> населённых пунктов. При сильном проливном дожде пр</w:t>
      </w:r>
      <w:r w:rsidRPr="00E91EEE">
        <w:rPr>
          <w:rFonts w:ascii="Times New Roman" w:hAnsi="Times New Roman"/>
          <w:sz w:val="28"/>
          <w:szCs w:val="28"/>
        </w:rPr>
        <w:t>о</w:t>
      </w:r>
      <w:r w:rsidRPr="00E91EEE">
        <w:rPr>
          <w:rFonts w:ascii="Times New Roman" w:hAnsi="Times New Roman"/>
          <w:sz w:val="28"/>
          <w:szCs w:val="28"/>
        </w:rPr>
        <w:t xml:space="preserve">гнозируется: вероятность возникновения чрезвычайных ситуаций не выше муниципального характера, связанных с </w:t>
      </w:r>
      <w:r w:rsidRPr="00E91EEE">
        <w:rPr>
          <w:rFonts w:ascii="Times New Roman" w:hAnsi="Times New Roman"/>
          <w:b/>
          <w:sz w:val="28"/>
          <w:szCs w:val="28"/>
        </w:rPr>
        <w:t>затоплением</w:t>
      </w:r>
      <w:r w:rsidRPr="00E91EEE">
        <w:rPr>
          <w:rFonts w:ascii="Times New Roman" w:hAnsi="Times New Roman"/>
          <w:sz w:val="28"/>
          <w:szCs w:val="28"/>
        </w:rPr>
        <w:t xml:space="preserve"> низменных участков, сельхозугодий, опор ЛЭП, затруднением в работе транспорта, выходом из строя объектов жизнеобеспечения.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Исходя из среднестатистических устойчивых высоких температур и о</w:t>
      </w:r>
      <w:r w:rsidRPr="00E91EEE">
        <w:rPr>
          <w:rFonts w:ascii="Times New Roman" w:hAnsi="Times New Roman"/>
          <w:sz w:val="28"/>
          <w:szCs w:val="28"/>
        </w:rPr>
        <w:t>т</w:t>
      </w:r>
      <w:r w:rsidRPr="00E91EEE">
        <w:rPr>
          <w:rFonts w:ascii="Times New Roman" w:hAnsi="Times New Roman"/>
          <w:sz w:val="28"/>
          <w:szCs w:val="28"/>
        </w:rPr>
        <w:t>сутствия осадков, в период с мая по октябрь прогнозируется небольшое пр</w:t>
      </w:r>
      <w:r w:rsidRPr="00E91EEE">
        <w:rPr>
          <w:rFonts w:ascii="Times New Roman" w:hAnsi="Times New Roman"/>
          <w:sz w:val="28"/>
          <w:szCs w:val="28"/>
        </w:rPr>
        <w:t>е</w:t>
      </w:r>
      <w:r w:rsidRPr="00E91EEE">
        <w:rPr>
          <w:rFonts w:ascii="Times New Roman" w:hAnsi="Times New Roman"/>
          <w:sz w:val="28"/>
          <w:szCs w:val="28"/>
        </w:rPr>
        <w:t xml:space="preserve">вышение количества </w:t>
      </w:r>
      <w:r w:rsidRPr="00E91EEE">
        <w:rPr>
          <w:rFonts w:ascii="Times New Roman" w:hAnsi="Times New Roman"/>
          <w:b/>
          <w:sz w:val="28"/>
          <w:szCs w:val="28"/>
        </w:rPr>
        <w:t>природных пожаров</w:t>
      </w:r>
      <w:r w:rsidRPr="00E91EEE">
        <w:rPr>
          <w:rFonts w:ascii="Times New Roman" w:hAnsi="Times New Roman"/>
          <w:sz w:val="28"/>
          <w:szCs w:val="28"/>
        </w:rPr>
        <w:t xml:space="preserve"> по сравнению со среднегодовыми значениями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b/>
          <w:sz w:val="28"/>
          <w:szCs w:val="28"/>
        </w:rPr>
        <w:t>Степные пожары</w:t>
      </w:r>
      <w:r w:rsidRPr="00E91EEE">
        <w:rPr>
          <w:rFonts w:ascii="Times New Roman" w:hAnsi="Times New Roman"/>
          <w:sz w:val="28"/>
          <w:szCs w:val="28"/>
        </w:rPr>
        <w:t xml:space="preserve"> возможны на всей территории муниципального о</w:t>
      </w:r>
      <w:r w:rsidRPr="00E91EEE">
        <w:rPr>
          <w:rFonts w:ascii="Times New Roman" w:hAnsi="Times New Roman"/>
          <w:sz w:val="28"/>
          <w:szCs w:val="28"/>
        </w:rPr>
        <w:t>б</w:t>
      </w:r>
      <w:r w:rsidRPr="00E91EEE">
        <w:rPr>
          <w:rFonts w:ascii="Times New Roman" w:hAnsi="Times New Roman"/>
          <w:sz w:val="28"/>
          <w:szCs w:val="28"/>
        </w:rPr>
        <w:t>разования, населенные пункты в зону степных пожаров не попадают, в связи с чем эвакуация населения не запланирована.</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Наиболее вероятные места возникновения степных пожаров вдоль а</w:t>
      </w:r>
      <w:r w:rsidRPr="00E91EEE">
        <w:rPr>
          <w:rFonts w:ascii="Times New Roman" w:hAnsi="Times New Roman"/>
          <w:sz w:val="28"/>
          <w:szCs w:val="28"/>
        </w:rPr>
        <w:t>в</w:t>
      </w:r>
      <w:r w:rsidRPr="00E91EEE">
        <w:rPr>
          <w:rFonts w:ascii="Times New Roman" w:hAnsi="Times New Roman"/>
          <w:sz w:val="28"/>
          <w:szCs w:val="28"/>
        </w:rPr>
        <w:t>тодорог, это связано непосредственно с человеческим фактором. Населенные пункты в зону горения степных пожаров не попадают. Эвакуация населения производиться не будет.</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На основании многолетних статистических наблюдений причинами возникновения природных пожаров на больших площадях являются: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нарушение требований пожарной безопасности населением;</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производственная деятельность;</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молниевые разряды (сухие грозы).</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u w:val="single"/>
        </w:rPr>
        <w:t>ЧС биогенного характера</w:t>
      </w:r>
      <w:r w:rsidRPr="00E91EEE">
        <w:rPr>
          <w:rFonts w:ascii="Times New Roman" w:hAnsi="Times New Roman"/>
          <w:sz w:val="28"/>
          <w:szCs w:val="28"/>
        </w:rPr>
        <w:t xml:space="preserve"> на территории поселения могут быть связаны с несколькими факторами: нахождение Харбинского СМО в зоне природного очага чумы и туляремии, неблагополучная обстановка по сибирской язве, ящуру, бруцеллёзу, размещение в пределах СМО скотомогильника, свалки, кладбища.</w:t>
      </w:r>
    </w:p>
    <w:p w:rsidR="004D1357" w:rsidRPr="00E91EEE" w:rsidRDefault="004D1357" w:rsidP="006C4313">
      <w:pPr>
        <w:spacing w:after="0" w:line="360" w:lineRule="auto"/>
        <w:ind w:firstLine="709"/>
        <w:jc w:val="both"/>
        <w:rPr>
          <w:rFonts w:ascii="Times New Roman" w:hAnsi="Times New Roman"/>
          <w:sz w:val="28"/>
          <w:szCs w:val="28"/>
          <w:u w:val="single"/>
        </w:rPr>
      </w:pPr>
      <w:r w:rsidRPr="00E91EEE">
        <w:rPr>
          <w:rFonts w:ascii="Times New Roman" w:hAnsi="Times New Roman"/>
          <w:sz w:val="28"/>
          <w:szCs w:val="28"/>
          <w:u w:val="single"/>
        </w:rPr>
        <w:t>Перечень возможных источников чрезвычайных ситуаций техногенн</w:t>
      </w:r>
      <w:r w:rsidRPr="00E91EEE">
        <w:rPr>
          <w:rFonts w:ascii="Times New Roman" w:hAnsi="Times New Roman"/>
          <w:sz w:val="28"/>
          <w:szCs w:val="28"/>
          <w:u w:val="single"/>
        </w:rPr>
        <w:t>о</w:t>
      </w:r>
      <w:r w:rsidRPr="00E91EEE">
        <w:rPr>
          <w:rFonts w:ascii="Times New Roman" w:hAnsi="Times New Roman"/>
          <w:sz w:val="28"/>
          <w:szCs w:val="28"/>
          <w:u w:val="single"/>
        </w:rPr>
        <w:t>го характера</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Техногенные чрезвычайные ситуации, которые возможны на террит</w:t>
      </w:r>
      <w:r w:rsidRPr="00E91EEE">
        <w:rPr>
          <w:rFonts w:ascii="Times New Roman" w:hAnsi="Times New Roman"/>
          <w:sz w:val="28"/>
          <w:szCs w:val="28"/>
        </w:rPr>
        <w:t>о</w:t>
      </w:r>
      <w:r w:rsidRPr="00E91EEE">
        <w:rPr>
          <w:rFonts w:ascii="Times New Roman" w:hAnsi="Times New Roman"/>
          <w:sz w:val="28"/>
          <w:szCs w:val="28"/>
        </w:rPr>
        <w:t>рии сельского муниципального образования: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аварии на автодорогах;</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аварии на коммунальных системах жизнеобеспечения.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Риск ЧС, связанных с авариями на коммунальных системах жизнеобе</w:t>
      </w:r>
      <w:r w:rsidRPr="00E91EEE">
        <w:rPr>
          <w:rFonts w:ascii="Times New Roman" w:hAnsi="Times New Roman"/>
          <w:sz w:val="28"/>
          <w:szCs w:val="28"/>
        </w:rPr>
        <w:t>с</w:t>
      </w:r>
      <w:r w:rsidRPr="00E91EEE">
        <w:rPr>
          <w:rFonts w:ascii="Times New Roman" w:hAnsi="Times New Roman"/>
          <w:sz w:val="28"/>
          <w:szCs w:val="28"/>
        </w:rPr>
        <w:t>печения, возможен из-за износа коммуникаций до 100%. Вследствие знач</w:t>
      </w:r>
      <w:r w:rsidRPr="00E91EEE">
        <w:rPr>
          <w:rFonts w:ascii="Times New Roman" w:hAnsi="Times New Roman"/>
          <w:sz w:val="28"/>
          <w:szCs w:val="28"/>
        </w:rPr>
        <w:t>и</w:t>
      </w:r>
      <w:r w:rsidRPr="00E91EEE">
        <w:rPr>
          <w:rFonts w:ascii="Times New Roman" w:hAnsi="Times New Roman"/>
          <w:sz w:val="28"/>
          <w:szCs w:val="28"/>
        </w:rPr>
        <w:t>тельного износа коммунальных тепловых и газовых сетей и оборудования могут возникнуть перебои с теплогазоснабжением административных зд</w:t>
      </w:r>
      <w:r w:rsidRPr="00E91EEE">
        <w:rPr>
          <w:rFonts w:ascii="Times New Roman" w:hAnsi="Times New Roman"/>
          <w:sz w:val="28"/>
          <w:szCs w:val="28"/>
        </w:rPr>
        <w:t>а</w:t>
      </w:r>
      <w:r w:rsidRPr="00E91EEE">
        <w:rPr>
          <w:rFonts w:ascii="Times New Roman" w:hAnsi="Times New Roman"/>
          <w:sz w:val="28"/>
          <w:szCs w:val="28"/>
        </w:rPr>
        <w:t>ний.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Химически- и радиактивноопасных объектов, гидротехнических с</w:t>
      </w:r>
      <w:r w:rsidRPr="00E91EEE">
        <w:rPr>
          <w:rFonts w:ascii="Times New Roman" w:hAnsi="Times New Roman"/>
          <w:sz w:val="28"/>
          <w:szCs w:val="28"/>
        </w:rPr>
        <w:t>о</w:t>
      </w:r>
      <w:r w:rsidRPr="00E91EEE">
        <w:rPr>
          <w:rFonts w:ascii="Times New Roman" w:hAnsi="Times New Roman"/>
          <w:sz w:val="28"/>
          <w:szCs w:val="28"/>
        </w:rPr>
        <w:t>оружений.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Согласно ГОСТ Р 22.0.07-95 «Безопасность в чрезвычайных ситуациях. Источники техногенных чрезвычайных ситуаций. Классификация и номен</w:t>
      </w:r>
      <w:r w:rsidRPr="00E91EEE">
        <w:rPr>
          <w:rFonts w:ascii="Times New Roman" w:hAnsi="Times New Roman"/>
          <w:sz w:val="28"/>
          <w:szCs w:val="28"/>
        </w:rPr>
        <w:t>к</w:t>
      </w:r>
      <w:r w:rsidRPr="00E91EEE">
        <w:rPr>
          <w:rFonts w:ascii="Times New Roman" w:hAnsi="Times New Roman"/>
          <w:sz w:val="28"/>
          <w:szCs w:val="28"/>
        </w:rPr>
        <w:t>латура поражающих факторов и их параметров» поражающие факторы и</w:t>
      </w:r>
      <w:r w:rsidRPr="00E91EEE">
        <w:rPr>
          <w:rFonts w:ascii="Times New Roman" w:hAnsi="Times New Roman"/>
          <w:sz w:val="28"/>
          <w:szCs w:val="28"/>
        </w:rPr>
        <w:t>с</w:t>
      </w:r>
      <w:r w:rsidRPr="00E91EEE">
        <w:rPr>
          <w:rFonts w:ascii="Times New Roman" w:hAnsi="Times New Roman"/>
          <w:sz w:val="28"/>
          <w:szCs w:val="28"/>
        </w:rPr>
        <w:t>точников техногенных ЧС по механизму действия подразделяют на факторы физического действия и факторы химического действия.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К поражающим факторам физического действия относят: воздушную ударную волну, волну сжатия в грунте, сейсморазрывную волну, волну пр</w:t>
      </w:r>
      <w:r w:rsidRPr="00E91EEE">
        <w:rPr>
          <w:rFonts w:ascii="Times New Roman" w:hAnsi="Times New Roman"/>
          <w:sz w:val="28"/>
          <w:szCs w:val="28"/>
        </w:rPr>
        <w:t>о</w:t>
      </w:r>
      <w:r w:rsidRPr="00E91EEE">
        <w:rPr>
          <w:rFonts w:ascii="Times New Roman" w:hAnsi="Times New Roman"/>
          <w:sz w:val="28"/>
          <w:szCs w:val="28"/>
        </w:rPr>
        <w:t>рыва гидротехнических сооружений, обломки или осколки, экстремальный нагрев среды, тепловое излучение, ионизирующее излучение. К поражающим факторам химического действия относят токсическое действие опасных х</w:t>
      </w:r>
      <w:r w:rsidRPr="00E91EEE">
        <w:rPr>
          <w:rFonts w:ascii="Times New Roman" w:hAnsi="Times New Roman"/>
          <w:sz w:val="28"/>
          <w:szCs w:val="28"/>
        </w:rPr>
        <w:t>и</w:t>
      </w:r>
      <w:r w:rsidRPr="00E91EEE">
        <w:rPr>
          <w:rFonts w:ascii="Times New Roman" w:hAnsi="Times New Roman"/>
          <w:sz w:val="28"/>
          <w:szCs w:val="28"/>
        </w:rPr>
        <w:t>мических веществ.</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Максимальная зона поражения при авариях на транспорте при перево</w:t>
      </w:r>
      <w:r w:rsidRPr="00E91EEE">
        <w:rPr>
          <w:rFonts w:ascii="Times New Roman" w:hAnsi="Times New Roman"/>
          <w:sz w:val="28"/>
          <w:szCs w:val="28"/>
        </w:rPr>
        <w:t>з</w:t>
      </w:r>
      <w:r w:rsidRPr="00E91EEE">
        <w:rPr>
          <w:rFonts w:ascii="Times New Roman" w:hAnsi="Times New Roman"/>
          <w:sz w:val="28"/>
          <w:szCs w:val="28"/>
        </w:rPr>
        <w:t>ке опасных и особо опасных грузов – 200 м.</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В основе </w:t>
      </w:r>
      <w:r w:rsidRPr="00E91EEE">
        <w:rPr>
          <w:rFonts w:ascii="Times New Roman" w:hAnsi="Times New Roman"/>
          <w:sz w:val="28"/>
          <w:szCs w:val="28"/>
          <w:u w:val="single"/>
        </w:rPr>
        <w:t>мер по предупреждению чрезвычайных ситуаций</w:t>
      </w:r>
      <w:r w:rsidRPr="00E91EEE">
        <w:rPr>
          <w:rFonts w:ascii="Times New Roman" w:hAnsi="Times New Roman"/>
          <w:sz w:val="28"/>
          <w:szCs w:val="28"/>
        </w:rPr>
        <w:t xml:space="preserve"> (снижению риска их возникновения) и уменьшению возможных потерь и ущерба от них (уменьшению масштабов чрезвычайных ситуаций) лежат конкретные пр</w:t>
      </w:r>
      <w:r w:rsidRPr="00E91EEE">
        <w:rPr>
          <w:rFonts w:ascii="Times New Roman" w:hAnsi="Times New Roman"/>
          <w:sz w:val="28"/>
          <w:szCs w:val="28"/>
        </w:rPr>
        <w:t>е</w:t>
      </w:r>
      <w:r w:rsidRPr="00E91EEE">
        <w:rPr>
          <w:rFonts w:ascii="Times New Roman" w:hAnsi="Times New Roman"/>
          <w:sz w:val="28"/>
          <w:szCs w:val="28"/>
        </w:rPr>
        <w:t>вентивные мероприятия научного, инженерно-технического и технологич</w:t>
      </w:r>
      <w:r w:rsidRPr="00E91EEE">
        <w:rPr>
          <w:rFonts w:ascii="Times New Roman" w:hAnsi="Times New Roman"/>
          <w:sz w:val="28"/>
          <w:szCs w:val="28"/>
        </w:rPr>
        <w:t>е</w:t>
      </w:r>
      <w:r w:rsidRPr="00E91EEE">
        <w:rPr>
          <w:rFonts w:ascii="Times New Roman" w:hAnsi="Times New Roman"/>
          <w:sz w:val="28"/>
          <w:szCs w:val="28"/>
        </w:rPr>
        <w:t>ского характера, осуществляемые по видам природных и техногенных опа</w:t>
      </w:r>
      <w:r w:rsidRPr="00E91EEE">
        <w:rPr>
          <w:rFonts w:ascii="Times New Roman" w:hAnsi="Times New Roman"/>
          <w:sz w:val="28"/>
          <w:szCs w:val="28"/>
        </w:rPr>
        <w:t>с</w:t>
      </w:r>
      <w:r w:rsidRPr="00E91EEE">
        <w:rPr>
          <w:rFonts w:ascii="Times New Roman" w:hAnsi="Times New Roman"/>
          <w:sz w:val="28"/>
          <w:szCs w:val="28"/>
        </w:rPr>
        <w:t>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w:t>
      </w:r>
      <w:r w:rsidRPr="00E91EEE">
        <w:rPr>
          <w:rFonts w:ascii="Times New Roman" w:hAnsi="Times New Roman"/>
          <w:sz w:val="28"/>
          <w:szCs w:val="28"/>
        </w:rPr>
        <w:t>з</w:t>
      </w:r>
      <w:r w:rsidRPr="00E91EEE">
        <w:rPr>
          <w:rFonts w:ascii="Times New Roman" w:hAnsi="Times New Roman"/>
          <w:sz w:val="28"/>
          <w:szCs w:val="28"/>
        </w:rPr>
        <w:t>вычайных ситуаций.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Предупреждение чрезвычайных ситуаций как в части их предотвращ</w:t>
      </w:r>
      <w:r w:rsidRPr="00E91EEE">
        <w:rPr>
          <w:rFonts w:ascii="Times New Roman" w:hAnsi="Times New Roman"/>
          <w:sz w:val="28"/>
          <w:szCs w:val="28"/>
        </w:rPr>
        <w:t>е</w:t>
      </w:r>
      <w:r w:rsidRPr="00E91EEE">
        <w:rPr>
          <w:rFonts w:ascii="Times New Roman" w:hAnsi="Times New Roman"/>
          <w:sz w:val="28"/>
          <w:szCs w:val="28"/>
        </w:rPr>
        <w:t>ния (снижения рисков их возникновения), так и в плане уменьшения потерь и ущерба от них (смягчения последствий) необходимо проводить по следу</w:t>
      </w:r>
      <w:r w:rsidRPr="00E91EEE">
        <w:rPr>
          <w:rFonts w:ascii="Times New Roman" w:hAnsi="Times New Roman"/>
          <w:sz w:val="28"/>
          <w:szCs w:val="28"/>
        </w:rPr>
        <w:t>ю</w:t>
      </w:r>
      <w:r w:rsidRPr="00E91EEE">
        <w:rPr>
          <w:rFonts w:ascii="Times New Roman" w:hAnsi="Times New Roman"/>
          <w:sz w:val="28"/>
          <w:szCs w:val="28"/>
        </w:rPr>
        <w:t>щим направлениям:</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мониторинг и прогнозирование чрезвычайных ситуаций;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предотвращение, в возможных пределах, некоторых неблагоприятных и опасных природных явлений и процессов путем систематического сниж</w:t>
      </w:r>
      <w:r w:rsidRPr="00E91EEE">
        <w:rPr>
          <w:rFonts w:ascii="Times New Roman" w:hAnsi="Times New Roman"/>
          <w:sz w:val="28"/>
          <w:szCs w:val="28"/>
        </w:rPr>
        <w:t>е</w:t>
      </w:r>
      <w:r w:rsidRPr="00E91EEE">
        <w:rPr>
          <w:rFonts w:ascii="Times New Roman" w:hAnsi="Times New Roman"/>
          <w:sz w:val="28"/>
          <w:szCs w:val="28"/>
        </w:rPr>
        <w:t>ния их накапливающегося разрушительного потенциала;</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предотвращение аварий и техногенных катастроф путем повышения технологической безопасности производственных процессов и эксплуатац</w:t>
      </w:r>
      <w:r w:rsidRPr="00E91EEE">
        <w:rPr>
          <w:rFonts w:ascii="Times New Roman" w:hAnsi="Times New Roman"/>
          <w:sz w:val="28"/>
          <w:szCs w:val="28"/>
        </w:rPr>
        <w:t>и</w:t>
      </w:r>
      <w:r w:rsidRPr="00E91EEE">
        <w:rPr>
          <w:rFonts w:ascii="Times New Roman" w:hAnsi="Times New Roman"/>
          <w:sz w:val="28"/>
          <w:szCs w:val="28"/>
        </w:rPr>
        <w:t>онной надежности оборудования;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подготовка объектов экономики и систем жизнеобеспечения насел</w:t>
      </w:r>
      <w:r w:rsidRPr="00E91EEE">
        <w:rPr>
          <w:rFonts w:ascii="Times New Roman" w:hAnsi="Times New Roman"/>
          <w:sz w:val="28"/>
          <w:szCs w:val="28"/>
        </w:rPr>
        <w:t>е</w:t>
      </w:r>
      <w:r w:rsidRPr="00E91EEE">
        <w:rPr>
          <w:rFonts w:ascii="Times New Roman" w:hAnsi="Times New Roman"/>
          <w:sz w:val="28"/>
          <w:szCs w:val="28"/>
        </w:rPr>
        <w:t>ния к работе в условиях чрезвычайных ситуаций;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декларирование промышленной безопасности;</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лицензирование деятельности опасных производственных объектов;</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страхование ответственности за причинение вреда при эксплуатации опасного производственного объекта;</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проведение государственной экспертизы в области предупреждения чрезвычайных ситуаций;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государственный надзор и контроль по вопросам природной и техн</w:t>
      </w:r>
      <w:r w:rsidRPr="00E91EEE">
        <w:rPr>
          <w:rFonts w:ascii="Times New Roman" w:hAnsi="Times New Roman"/>
          <w:sz w:val="28"/>
          <w:szCs w:val="28"/>
        </w:rPr>
        <w:t>о</w:t>
      </w:r>
      <w:r w:rsidRPr="00E91EEE">
        <w:rPr>
          <w:rFonts w:ascii="Times New Roman" w:hAnsi="Times New Roman"/>
          <w:sz w:val="28"/>
          <w:szCs w:val="28"/>
        </w:rPr>
        <w:t>генной безопасности;</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информирование населения о потенциальных природных и техноге</w:t>
      </w:r>
      <w:r w:rsidRPr="00E91EEE">
        <w:rPr>
          <w:rFonts w:ascii="Times New Roman" w:hAnsi="Times New Roman"/>
          <w:sz w:val="28"/>
          <w:szCs w:val="28"/>
        </w:rPr>
        <w:t>н</w:t>
      </w:r>
      <w:r w:rsidRPr="00E91EEE">
        <w:rPr>
          <w:rFonts w:ascii="Times New Roman" w:hAnsi="Times New Roman"/>
          <w:sz w:val="28"/>
          <w:szCs w:val="28"/>
        </w:rPr>
        <w:t>ных угрозах на территории проживания;</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подготовка населения в области защиты от чрезвычайных ситуаций.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В техногенной сфере работа по предупреждению аварий должна пр</w:t>
      </w:r>
      <w:r w:rsidRPr="00E91EEE">
        <w:rPr>
          <w:rFonts w:ascii="Times New Roman" w:hAnsi="Times New Roman"/>
          <w:sz w:val="28"/>
          <w:szCs w:val="28"/>
        </w:rPr>
        <w:t>о</w:t>
      </w:r>
      <w:r w:rsidRPr="00E91EEE">
        <w:rPr>
          <w:rFonts w:ascii="Times New Roman" w:hAnsi="Times New Roman"/>
          <w:sz w:val="28"/>
          <w:szCs w:val="28"/>
        </w:rPr>
        <w:t>водиться на конкретных объектах и производствах. Для этого используются общие научные, инженерно-конструкторские, технологические меры, сл</w:t>
      </w:r>
      <w:r w:rsidRPr="00E91EEE">
        <w:rPr>
          <w:rFonts w:ascii="Times New Roman" w:hAnsi="Times New Roman"/>
          <w:sz w:val="28"/>
          <w:szCs w:val="28"/>
        </w:rPr>
        <w:t>у</w:t>
      </w:r>
      <w:r w:rsidRPr="00E91EEE">
        <w:rPr>
          <w:rFonts w:ascii="Times New Roman" w:hAnsi="Times New Roman"/>
          <w:sz w:val="28"/>
          <w:szCs w:val="28"/>
        </w:rPr>
        <w:t>жащие методической базой для предотвращения аварий. В качестве таких мер могут быть названы:</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совершенствование технологических процессов;</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повышение надежности технологического оборудования и эксплуат</w:t>
      </w:r>
      <w:r w:rsidRPr="00E91EEE">
        <w:rPr>
          <w:rFonts w:ascii="Times New Roman" w:hAnsi="Times New Roman"/>
          <w:sz w:val="28"/>
          <w:szCs w:val="28"/>
        </w:rPr>
        <w:t>а</w:t>
      </w:r>
      <w:r w:rsidRPr="00E91EEE">
        <w:rPr>
          <w:rFonts w:ascii="Times New Roman" w:hAnsi="Times New Roman"/>
          <w:sz w:val="28"/>
          <w:szCs w:val="28"/>
        </w:rPr>
        <w:t>ционной надежности систем;</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своевременное обновление основных фондов;</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применение качественной конструкторской и технологической док</w:t>
      </w:r>
      <w:r w:rsidRPr="00E91EEE">
        <w:rPr>
          <w:rFonts w:ascii="Times New Roman" w:hAnsi="Times New Roman"/>
          <w:sz w:val="28"/>
          <w:szCs w:val="28"/>
        </w:rPr>
        <w:t>у</w:t>
      </w:r>
      <w:r w:rsidRPr="00E91EEE">
        <w:rPr>
          <w:rFonts w:ascii="Times New Roman" w:hAnsi="Times New Roman"/>
          <w:sz w:val="28"/>
          <w:szCs w:val="28"/>
        </w:rPr>
        <w:t>ментации, высококачественного сырья, материалов, комплектующих изд</w:t>
      </w:r>
      <w:r w:rsidRPr="00E91EEE">
        <w:rPr>
          <w:rFonts w:ascii="Times New Roman" w:hAnsi="Times New Roman"/>
          <w:sz w:val="28"/>
          <w:szCs w:val="28"/>
        </w:rPr>
        <w:t>е</w:t>
      </w:r>
      <w:r w:rsidRPr="00E91EEE">
        <w:rPr>
          <w:rFonts w:ascii="Times New Roman" w:hAnsi="Times New Roman"/>
          <w:sz w:val="28"/>
          <w:szCs w:val="28"/>
        </w:rPr>
        <w:t>лий;</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использование квалифицированного персонала;</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Работу по предотвращению аварий должны вести соответствующие технологические службы предприятий, их подразделения по технике без</w:t>
      </w:r>
      <w:r w:rsidRPr="00E91EEE">
        <w:rPr>
          <w:rFonts w:ascii="Times New Roman" w:hAnsi="Times New Roman"/>
          <w:sz w:val="28"/>
          <w:szCs w:val="28"/>
        </w:rPr>
        <w:t>о</w:t>
      </w:r>
      <w:r w:rsidRPr="00E91EEE">
        <w:rPr>
          <w:rFonts w:ascii="Times New Roman" w:hAnsi="Times New Roman"/>
          <w:sz w:val="28"/>
          <w:szCs w:val="28"/>
        </w:rPr>
        <w:t>пасности.</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Для опасных производственных объектов (ОПО) обязательны: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 лицензирование деятельности;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 сертификация применяемых технических устройств на соответствие требованиям промышленной безопасности; </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страхование ответственности за причинение вреда жизни, здоровью и имуществу других лиц и окружающей природной среды в случае аварии;</w:t>
      </w:r>
    </w:p>
    <w:p w:rsidR="004D1357" w:rsidRPr="00E91EEE" w:rsidRDefault="004D1357" w:rsidP="006C4313">
      <w:pPr>
        <w:spacing w:after="0" w:line="360" w:lineRule="auto"/>
        <w:ind w:firstLine="709"/>
        <w:jc w:val="both"/>
        <w:rPr>
          <w:rFonts w:ascii="Times New Roman" w:hAnsi="Times New Roman"/>
          <w:sz w:val="28"/>
          <w:szCs w:val="28"/>
        </w:rPr>
      </w:pPr>
      <w:r w:rsidRPr="00E91EEE">
        <w:rPr>
          <w:rFonts w:ascii="Times New Roman" w:hAnsi="Times New Roman"/>
          <w:sz w:val="28"/>
          <w:szCs w:val="28"/>
        </w:rPr>
        <w:t>- декларирование промышленной безопасности (ДБП) (в соответствии с Федеральным законом № 116-03 «О промышленной безопасности опасных производственных объектов», принятой Госдумой 20.06. 1997 г.).</w:t>
      </w:r>
    </w:p>
    <w:p w:rsidR="004D1357" w:rsidRDefault="004D1357">
      <w:pPr>
        <w:spacing w:after="0" w:line="360" w:lineRule="auto"/>
        <w:ind w:firstLine="709"/>
        <w:jc w:val="both"/>
        <w:rPr>
          <w:rFonts w:ascii="Times New Roman" w:hAnsi="Times New Roman"/>
          <w:sz w:val="28"/>
          <w:szCs w:val="28"/>
        </w:rPr>
      </w:pPr>
    </w:p>
    <w:p w:rsidR="004D1357" w:rsidRDefault="004D1357">
      <w:pPr>
        <w:spacing w:after="0" w:line="360" w:lineRule="auto"/>
        <w:ind w:firstLine="709"/>
        <w:jc w:val="both"/>
        <w:rPr>
          <w:rFonts w:ascii="Times New Roman" w:hAnsi="Times New Roman"/>
          <w:sz w:val="28"/>
          <w:szCs w:val="28"/>
        </w:rPr>
      </w:pPr>
    </w:p>
    <w:p w:rsidR="004D1357" w:rsidRDefault="004D1357">
      <w:pPr>
        <w:spacing w:after="0" w:line="360" w:lineRule="auto"/>
        <w:ind w:firstLine="709"/>
        <w:jc w:val="both"/>
        <w:rPr>
          <w:rFonts w:ascii="Times New Roman" w:hAnsi="Times New Roman"/>
          <w:sz w:val="28"/>
          <w:szCs w:val="28"/>
        </w:rPr>
      </w:pPr>
    </w:p>
    <w:p w:rsidR="004D1357" w:rsidRDefault="004D1357">
      <w:pPr>
        <w:spacing w:after="0" w:line="360" w:lineRule="auto"/>
        <w:ind w:firstLine="709"/>
        <w:jc w:val="both"/>
        <w:rPr>
          <w:rFonts w:ascii="Times New Roman" w:hAnsi="Times New Roman"/>
          <w:sz w:val="28"/>
          <w:szCs w:val="28"/>
        </w:rPr>
      </w:pPr>
    </w:p>
    <w:p w:rsidR="004D1357" w:rsidRDefault="004D1357">
      <w:pPr>
        <w:spacing w:after="0" w:line="360" w:lineRule="auto"/>
        <w:ind w:firstLine="709"/>
        <w:jc w:val="both"/>
        <w:rPr>
          <w:rFonts w:ascii="Times New Roman" w:hAnsi="Times New Roman"/>
          <w:sz w:val="28"/>
          <w:szCs w:val="28"/>
        </w:rPr>
      </w:pPr>
    </w:p>
    <w:p w:rsidR="004D1357" w:rsidRDefault="004D1357" w:rsidP="0002751D">
      <w:pPr>
        <w:pStyle w:val="Heading2"/>
      </w:pPr>
      <w:bookmarkStart w:id="51" w:name="_Toc348700148"/>
      <w:r>
        <w:t xml:space="preserve">ГЛАВА 10. </w:t>
      </w:r>
      <w:r w:rsidRPr="00E91EEE">
        <w:t>ДОКУМЕНТЫ ТЕРРИТОРИАЛЬНОГО ПЛАНИРОВАНИЯ ВЫШЕСТОЯЩЕГО УРОВНЯ, КАСАЮЩИЕСЯ РАЗВИТИЯ ХАРБИНСКОГО СМО</w:t>
      </w:r>
      <w:bookmarkEnd w:id="51"/>
    </w:p>
    <w:p w:rsidR="004D1357" w:rsidRDefault="004D1357" w:rsidP="00532C57">
      <w:pPr>
        <w:spacing w:after="0" w:line="360" w:lineRule="auto"/>
        <w:jc w:val="both"/>
        <w:rPr>
          <w:sz w:val="28"/>
        </w:rPr>
      </w:pPr>
    </w:p>
    <w:p w:rsidR="004D1357" w:rsidRPr="00E91EEE" w:rsidRDefault="004D1357" w:rsidP="0080798F">
      <w:pPr>
        <w:pBdr>
          <w:bottom w:val="single" w:sz="4" w:space="0" w:color="auto"/>
        </w:pBdr>
        <w:ind w:firstLine="709"/>
        <w:jc w:val="right"/>
        <w:rPr>
          <w:rFonts w:ascii="Times New Roman" w:hAnsi="Times New Roman"/>
          <w:b/>
          <w:sz w:val="28"/>
          <w:szCs w:val="28"/>
        </w:rPr>
      </w:pPr>
      <w:r w:rsidRPr="00E91EEE">
        <w:rPr>
          <w:rFonts w:ascii="Times New Roman" w:hAnsi="Times New Roman"/>
          <w:b/>
          <w:sz w:val="28"/>
          <w:szCs w:val="28"/>
        </w:rPr>
        <w:t xml:space="preserve">Схема территориального планирования Республики Калмыкия </w:t>
      </w:r>
    </w:p>
    <w:p w:rsidR="004D1357" w:rsidRPr="00E91EEE" w:rsidRDefault="004D1357" w:rsidP="0080798F">
      <w:pPr>
        <w:pBdr>
          <w:bottom w:val="single" w:sz="4" w:space="0" w:color="auto"/>
        </w:pBdr>
        <w:ind w:firstLine="709"/>
        <w:jc w:val="right"/>
        <w:rPr>
          <w:rFonts w:ascii="Times New Roman" w:hAnsi="Times New Roman"/>
          <w:b/>
          <w:sz w:val="28"/>
          <w:szCs w:val="28"/>
        </w:rPr>
      </w:pPr>
      <w:r w:rsidRPr="00E91EEE">
        <w:rPr>
          <w:rFonts w:ascii="Times New Roman" w:hAnsi="Times New Roman"/>
          <w:b/>
          <w:sz w:val="28"/>
          <w:szCs w:val="28"/>
        </w:rPr>
        <w:t xml:space="preserve">Положение о территориальном планировании </w:t>
      </w:r>
    </w:p>
    <w:p w:rsidR="004D1357" w:rsidRPr="00E91EEE" w:rsidRDefault="004D1357" w:rsidP="0080798F">
      <w:pPr>
        <w:pBdr>
          <w:bottom w:val="single" w:sz="4" w:space="0" w:color="auto"/>
        </w:pBdr>
        <w:ind w:firstLine="709"/>
        <w:jc w:val="right"/>
        <w:rPr>
          <w:rFonts w:ascii="Times New Roman" w:hAnsi="Times New Roman"/>
          <w:b/>
          <w:sz w:val="28"/>
          <w:szCs w:val="28"/>
        </w:rPr>
      </w:pPr>
      <w:r w:rsidRPr="00E91EEE">
        <w:rPr>
          <w:rFonts w:ascii="Times New Roman" w:hAnsi="Times New Roman"/>
          <w:b/>
          <w:sz w:val="28"/>
          <w:szCs w:val="28"/>
        </w:rPr>
        <w:t>Ростов-на-Дону, 2008 г.</w:t>
      </w:r>
    </w:p>
    <w:p w:rsidR="004D1357" w:rsidRPr="00E91EEE" w:rsidRDefault="004D1357" w:rsidP="00925C92">
      <w:pPr>
        <w:ind w:firstLine="709"/>
        <w:rPr>
          <w:rFonts w:ascii="Times New Roman" w:hAnsi="Times New Roman"/>
          <w:b/>
          <w:i/>
          <w:sz w:val="28"/>
          <w:szCs w:val="28"/>
        </w:rPr>
      </w:pPr>
      <w:r w:rsidRPr="00E91EEE">
        <w:rPr>
          <w:rFonts w:ascii="Times New Roman" w:hAnsi="Times New Roman"/>
          <w:b/>
          <w:i/>
          <w:sz w:val="28"/>
          <w:szCs w:val="28"/>
        </w:rPr>
        <w:t>Мероприятия в части развития инженерной инфраструктуры</w:t>
      </w:r>
    </w:p>
    <w:p w:rsidR="004D1357" w:rsidRPr="00E91EEE" w:rsidRDefault="004D1357" w:rsidP="00925C92">
      <w:pPr>
        <w:pStyle w:val="BodyText"/>
        <w:spacing w:after="0" w:line="360" w:lineRule="auto"/>
        <w:ind w:firstLine="709"/>
        <w:jc w:val="both"/>
        <w:rPr>
          <w:sz w:val="28"/>
          <w:szCs w:val="28"/>
        </w:rPr>
      </w:pPr>
      <w:r w:rsidRPr="00E91EEE">
        <w:rPr>
          <w:sz w:val="28"/>
          <w:szCs w:val="28"/>
          <w:u w:val="single"/>
        </w:rPr>
        <w:t>Водоснабжение</w:t>
      </w:r>
      <w:r w:rsidRPr="00E91EEE">
        <w:rPr>
          <w:sz w:val="28"/>
          <w:szCs w:val="28"/>
        </w:rPr>
        <w:t>. На расчетный срок планируется поэтапное строител</w:t>
      </w:r>
      <w:r w:rsidRPr="00E91EEE">
        <w:rPr>
          <w:sz w:val="28"/>
          <w:szCs w:val="28"/>
        </w:rPr>
        <w:t>ь</w:t>
      </w:r>
      <w:r w:rsidRPr="00E91EEE">
        <w:rPr>
          <w:sz w:val="28"/>
          <w:szCs w:val="28"/>
        </w:rPr>
        <w:t>ство группового водопровода «Южная трансрегиональная водопроводная система» (ЮТВС) в целях водоснабжения Целинного, Кетченеровского, Са</w:t>
      </w:r>
      <w:r w:rsidRPr="00E91EEE">
        <w:rPr>
          <w:sz w:val="28"/>
          <w:szCs w:val="28"/>
        </w:rPr>
        <w:t>р</w:t>
      </w:r>
      <w:r w:rsidRPr="00E91EEE">
        <w:rPr>
          <w:sz w:val="28"/>
          <w:szCs w:val="28"/>
        </w:rPr>
        <w:t>пинского, Малодербетовского, Яшкульского и частично Юстинского ра</w:t>
      </w:r>
      <w:r w:rsidRPr="00E91EEE">
        <w:rPr>
          <w:sz w:val="28"/>
          <w:szCs w:val="28"/>
        </w:rPr>
        <w:t>й</w:t>
      </w:r>
      <w:r w:rsidRPr="00E91EEE">
        <w:rPr>
          <w:sz w:val="28"/>
          <w:szCs w:val="28"/>
        </w:rPr>
        <w:t>онов.</w:t>
      </w:r>
    </w:p>
    <w:p w:rsidR="004D1357" w:rsidRPr="00E91EEE" w:rsidRDefault="004D1357" w:rsidP="00925C92">
      <w:pPr>
        <w:spacing w:after="0" w:line="360" w:lineRule="auto"/>
        <w:ind w:firstLine="709"/>
        <w:jc w:val="both"/>
        <w:rPr>
          <w:rFonts w:ascii="Times New Roman" w:hAnsi="Times New Roman"/>
          <w:b/>
          <w:i/>
          <w:sz w:val="28"/>
          <w:szCs w:val="28"/>
        </w:rPr>
      </w:pPr>
      <w:r w:rsidRPr="00E91EEE">
        <w:rPr>
          <w:rFonts w:ascii="Times New Roman" w:hAnsi="Times New Roman"/>
          <w:b/>
          <w:i/>
          <w:sz w:val="28"/>
          <w:szCs w:val="28"/>
        </w:rPr>
        <w:t>Мероприятия в части развития экономики</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Организация хозяйственной деятельности на территории в соответс</w:t>
      </w:r>
      <w:r w:rsidRPr="00E91EEE">
        <w:rPr>
          <w:rFonts w:ascii="Times New Roman" w:hAnsi="Times New Roman"/>
          <w:sz w:val="28"/>
          <w:szCs w:val="28"/>
        </w:rPr>
        <w:t>т</w:t>
      </w:r>
      <w:r w:rsidRPr="00E91EEE">
        <w:rPr>
          <w:rFonts w:ascii="Times New Roman" w:hAnsi="Times New Roman"/>
          <w:sz w:val="28"/>
          <w:szCs w:val="28"/>
        </w:rPr>
        <w:t>вии с условиями охраны окружающей среды. Постепенный отказ от видов хозяйственной деятельности, не соответствующих данной климатической з</w:t>
      </w:r>
      <w:r w:rsidRPr="00E91EEE">
        <w:rPr>
          <w:rFonts w:ascii="Times New Roman" w:hAnsi="Times New Roman"/>
          <w:sz w:val="28"/>
          <w:szCs w:val="28"/>
        </w:rPr>
        <w:t>о</w:t>
      </w:r>
      <w:r w:rsidRPr="00E91EEE">
        <w:rPr>
          <w:rFonts w:ascii="Times New Roman" w:hAnsi="Times New Roman"/>
          <w:sz w:val="28"/>
          <w:szCs w:val="28"/>
        </w:rPr>
        <w:t>не, развитие перспективных видов использования природных ресурсов (эне</w:t>
      </w:r>
      <w:r w:rsidRPr="00E91EEE">
        <w:rPr>
          <w:rFonts w:ascii="Times New Roman" w:hAnsi="Times New Roman"/>
          <w:sz w:val="28"/>
          <w:szCs w:val="28"/>
        </w:rPr>
        <w:t>р</w:t>
      </w:r>
      <w:r w:rsidRPr="00E91EEE">
        <w:rPr>
          <w:rFonts w:ascii="Times New Roman" w:hAnsi="Times New Roman"/>
          <w:sz w:val="28"/>
          <w:szCs w:val="28"/>
        </w:rPr>
        <w:t>гетический комплекс на основе использования нетрадиционных источников электроэнергии, добыча и переработка углеводородного сырья, развитие ск</w:t>
      </w:r>
      <w:r w:rsidRPr="00E91EEE">
        <w:rPr>
          <w:rFonts w:ascii="Times New Roman" w:hAnsi="Times New Roman"/>
          <w:sz w:val="28"/>
          <w:szCs w:val="28"/>
        </w:rPr>
        <w:t>о</w:t>
      </w:r>
      <w:r w:rsidRPr="00E91EEE">
        <w:rPr>
          <w:rFonts w:ascii="Times New Roman" w:hAnsi="Times New Roman"/>
          <w:sz w:val="28"/>
          <w:szCs w:val="28"/>
        </w:rPr>
        <w:t xml:space="preserve">товодства). </w:t>
      </w:r>
    </w:p>
    <w:p w:rsidR="004D1357" w:rsidRPr="00E91EEE" w:rsidRDefault="004D1357" w:rsidP="00925C92">
      <w:pPr>
        <w:spacing w:after="0" w:line="360" w:lineRule="auto"/>
        <w:ind w:firstLine="709"/>
        <w:jc w:val="both"/>
        <w:rPr>
          <w:rFonts w:ascii="Times New Roman" w:hAnsi="Times New Roman"/>
          <w:b/>
          <w:i/>
          <w:sz w:val="28"/>
          <w:szCs w:val="28"/>
        </w:rPr>
      </w:pPr>
      <w:r w:rsidRPr="00E91EEE">
        <w:rPr>
          <w:rFonts w:ascii="Times New Roman" w:hAnsi="Times New Roman"/>
          <w:b/>
          <w:i/>
          <w:sz w:val="28"/>
          <w:szCs w:val="28"/>
        </w:rPr>
        <w:t>Мероприятия в части развития транспорта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Проектом предлагается усиление и развитие межрегиональных и вну</w:t>
      </w:r>
      <w:r w:rsidRPr="00E91EEE">
        <w:rPr>
          <w:rFonts w:ascii="Times New Roman" w:hAnsi="Times New Roman"/>
          <w:sz w:val="28"/>
          <w:szCs w:val="28"/>
        </w:rPr>
        <w:t>т</w:t>
      </w:r>
      <w:r w:rsidRPr="00E91EEE">
        <w:rPr>
          <w:rFonts w:ascii="Times New Roman" w:hAnsi="Times New Roman"/>
          <w:sz w:val="28"/>
          <w:szCs w:val="28"/>
        </w:rPr>
        <w:t xml:space="preserve">рирегиональных транспортных планировочных осей Республики за счёт строительства, реконструкции и модернизации железных и автомобильных дорог, развития системы морского и речного судоходства, создания системы местных авиалиний. </w:t>
      </w:r>
    </w:p>
    <w:p w:rsidR="004D1357" w:rsidRPr="00E91EEE" w:rsidRDefault="004D1357" w:rsidP="00925C92">
      <w:pPr>
        <w:spacing w:after="0" w:line="360" w:lineRule="auto"/>
        <w:ind w:firstLine="709"/>
        <w:jc w:val="both"/>
        <w:rPr>
          <w:rFonts w:ascii="Times New Roman" w:hAnsi="Times New Roman"/>
          <w:b/>
          <w:i/>
          <w:sz w:val="28"/>
          <w:szCs w:val="28"/>
        </w:rPr>
      </w:pPr>
      <w:r w:rsidRPr="00E91EEE">
        <w:rPr>
          <w:rFonts w:ascii="Times New Roman" w:hAnsi="Times New Roman"/>
          <w:b/>
          <w:i/>
          <w:sz w:val="28"/>
          <w:szCs w:val="28"/>
        </w:rPr>
        <w:t>Мероприятия в части сохранения и популяризации объектов кул</w:t>
      </w:r>
      <w:r w:rsidRPr="00E91EEE">
        <w:rPr>
          <w:rFonts w:ascii="Times New Roman" w:hAnsi="Times New Roman"/>
          <w:b/>
          <w:i/>
          <w:sz w:val="28"/>
          <w:szCs w:val="28"/>
        </w:rPr>
        <w:t>ь</w:t>
      </w:r>
      <w:r w:rsidRPr="00E91EEE">
        <w:rPr>
          <w:rFonts w:ascii="Times New Roman" w:hAnsi="Times New Roman"/>
          <w:b/>
          <w:i/>
          <w:sz w:val="28"/>
          <w:szCs w:val="28"/>
        </w:rPr>
        <w:t xml:space="preserve">турного наследия </w:t>
      </w:r>
    </w:p>
    <w:p w:rsidR="004D1357" w:rsidRPr="00E91EEE" w:rsidRDefault="004D1357" w:rsidP="00925C92">
      <w:pPr>
        <w:spacing w:after="0" w:line="360" w:lineRule="auto"/>
        <w:ind w:firstLine="709"/>
        <w:jc w:val="both"/>
        <w:rPr>
          <w:rFonts w:ascii="Times New Roman" w:hAnsi="Times New Roman"/>
          <w:sz w:val="28"/>
          <w:szCs w:val="28"/>
          <w:lang w:eastAsia="ar-SA"/>
        </w:rPr>
      </w:pPr>
      <w:r w:rsidRPr="00E91EEE">
        <w:rPr>
          <w:rFonts w:ascii="Times New Roman" w:hAnsi="Times New Roman"/>
          <w:sz w:val="28"/>
          <w:szCs w:val="28"/>
          <w:lang w:eastAsia="ar-SA"/>
        </w:rPr>
        <w:t>Для сохранения и популяризации объектов культурного наследия на территории Республики необходимо выполнение следующих мероприятий:</w:t>
      </w:r>
    </w:p>
    <w:p w:rsidR="004D1357" w:rsidRPr="00E91EEE" w:rsidRDefault="004D1357" w:rsidP="00925C92">
      <w:pPr>
        <w:pStyle w:val="ListParagraph"/>
        <w:numPr>
          <w:ilvl w:val="0"/>
          <w:numId w:val="21"/>
        </w:numPr>
        <w:spacing w:after="0" w:line="360" w:lineRule="auto"/>
        <w:ind w:left="0" w:firstLine="709"/>
        <w:jc w:val="both"/>
        <w:rPr>
          <w:rFonts w:ascii="Times New Roman" w:hAnsi="Times New Roman"/>
          <w:sz w:val="28"/>
          <w:szCs w:val="28"/>
          <w:lang w:eastAsia="ar-SA"/>
        </w:rPr>
      </w:pPr>
      <w:r w:rsidRPr="00E91EEE">
        <w:rPr>
          <w:rFonts w:ascii="Times New Roman" w:hAnsi="Times New Roman"/>
          <w:sz w:val="28"/>
          <w:szCs w:val="28"/>
          <w:lang w:eastAsia="ar-SA"/>
        </w:rPr>
        <w:t>разработка республиканских программ в части обеспечения с</w:t>
      </w:r>
      <w:r w:rsidRPr="00E91EEE">
        <w:rPr>
          <w:rFonts w:ascii="Times New Roman" w:hAnsi="Times New Roman"/>
          <w:sz w:val="28"/>
          <w:szCs w:val="28"/>
          <w:lang w:eastAsia="ar-SA"/>
        </w:rPr>
        <w:t>о</w:t>
      </w:r>
      <w:r w:rsidRPr="00E91EEE">
        <w:rPr>
          <w:rFonts w:ascii="Times New Roman" w:hAnsi="Times New Roman"/>
          <w:sz w:val="28"/>
          <w:szCs w:val="28"/>
          <w:lang w:eastAsia="ar-SA"/>
        </w:rPr>
        <w:t>хранения, использования, популяризации и государственной охраны объе</w:t>
      </w:r>
      <w:r w:rsidRPr="00E91EEE">
        <w:rPr>
          <w:rFonts w:ascii="Times New Roman" w:hAnsi="Times New Roman"/>
          <w:sz w:val="28"/>
          <w:szCs w:val="28"/>
          <w:lang w:eastAsia="ar-SA"/>
        </w:rPr>
        <w:t>к</w:t>
      </w:r>
      <w:r w:rsidRPr="00E91EEE">
        <w:rPr>
          <w:rFonts w:ascii="Times New Roman" w:hAnsi="Times New Roman"/>
          <w:sz w:val="28"/>
          <w:szCs w:val="28"/>
          <w:lang w:eastAsia="ar-SA"/>
        </w:rPr>
        <w:t>тов культурного наследия;</w:t>
      </w:r>
    </w:p>
    <w:p w:rsidR="004D1357" w:rsidRPr="00E91EEE" w:rsidRDefault="004D1357" w:rsidP="00925C92">
      <w:pPr>
        <w:pStyle w:val="ListParagraph"/>
        <w:numPr>
          <w:ilvl w:val="0"/>
          <w:numId w:val="21"/>
        </w:numPr>
        <w:spacing w:after="0" w:line="360" w:lineRule="auto"/>
        <w:ind w:left="0" w:firstLine="709"/>
        <w:jc w:val="both"/>
        <w:rPr>
          <w:rFonts w:ascii="Times New Roman" w:hAnsi="Times New Roman"/>
          <w:sz w:val="28"/>
          <w:szCs w:val="28"/>
          <w:lang w:eastAsia="ar-SA"/>
        </w:rPr>
      </w:pPr>
      <w:r w:rsidRPr="00E91EEE">
        <w:rPr>
          <w:rFonts w:ascii="Times New Roman" w:hAnsi="Times New Roman"/>
          <w:sz w:val="28"/>
          <w:szCs w:val="28"/>
          <w:lang w:eastAsia="ar-SA"/>
        </w:rPr>
        <w:t>осуществление контроля за соблюдением законов о сохранении, использовании, популяризации и государственной охраны объектов культу</w:t>
      </w:r>
      <w:r w:rsidRPr="00E91EEE">
        <w:rPr>
          <w:rFonts w:ascii="Times New Roman" w:hAnsi="Times New Roman"/>
          <w:sz w:val="28"/>
          <w:szCs w:val="28"/>
          <w:lang w:eastAsia="ar-SA"/>
        </w:rPr>
        <w:t>р</w:t>
      </w:r>
      <w:r w:rsidRPr="00E91EEE">
        <w:rPr>
          <w:rFonts w:ascii="Times New Roman" w:hAnsi="Times New Roman"/>
          <w:sz w:val="28"/>
          <w:szCs w:val="28"/>
          <w:lang w:eastAsia="ar-SA"/>
        </w:rPr>
        <w:t>ного наследия;</w:t>
      </w:r>
    </w:p>
    <w:p w:rsidR="004D1357" w:rsidRPr="00E91EEE" w:rsidRDefault="004D1357" w:rsidP="00925C92">
      <w:pPr>
        <w:pStyle w:val="ListParagraph"/>
        <w:numPr>
          <w:ilvl w:val="0"/>
          <w:numId w:val="21"/>
        </w:numPr>
        <w:spacing w:after="0" w:line="360" w:lineRule="auto"/>
        <w:ind w:left="0" w:firstLine="709"/>
        <w:jc w:val="both"/>
        <w:rPr>
          <w:rFonts w:ascii="Times New Roman" w:hAnsi="Times New Roman"/>
          <w:sz w:val="28"/>
          <w:szCs w:val="28"/>
          <w:lang w:eastAsia="ar-SA"/>
        </w:rPr>
      </w:pPr>
      <w:r w:rsidRPr="00E91EEE">
        <w:rPr>
          <w:rFonts w:ascii="Times New Roman" w:hAnsi="Times New Roman"/>
          <w:sz w:val="28"/>
          <w:szCs w:val="28"/>
          <w:lang w:eastAsia="ar-SA"/>
        </w:rPr>
        <w:t>утверждение границ территорий объектов культурного наследия;</w:t>
      </w:r>
    </w:p>
    <w:p w:rsidR="004D1357" w:rsidRPr="00E91EEE" w:rsidRDefault="004D1357" w:rsidP="00925C92">
      <w:pPr>
        <w:pStyle w:val="ListParagraph"/>
        <w:numPr>
          <w:ilvl w:val="0"/>
          <w:numId w:val="21"/>
        </w:numPr>
        <w:spacing w:after="0" w:line="360" w:lineRule="auto"/>
        <w:ind w:left="0" w:firstLine="709"/>
        <w:jc w:val="both"/>
        <w:rPr>
          <w:rFonts w:ascii="Times New Roman" w:hAnsi="Times New Roman"/>
          <w:sz w:val="28"/>
          <w:szCs w:val="28"/>
          <w:lang w:eastAsia="ar-SA"/>
        </w:rPr>
      </w:pPr>
      <w:r w:rsidRPr="00E91EEE">
        <w:rPr>
          <w:rFonts w:ascii="Times New Roman" w:hAnsi="Times New Roman"/>
          <w:sz w:val="28"/>
          <w:szCs w:val="28"/>
          <w:lang w:eastAsia="ar-SA"/>
        </w:rPr>
        <w:t>утверждение границ зон охраны объектов культурного наследия, режимов использования земель и градостроительных регламентов в границах данных зон;</w:t>
      </w:r>
    </w:p>
    <w:p w:rsidR="004D1357" w:rsidRPr="00E91EEE" w:rsidRDefault="004D1357" w:rsidP="00925C92">
      <w:pPr>
        <w:pStyle w:val="ListParagraph"/>
        <w:numPr>
          <w:ilvl w:val="0"/>
          <w:numId w:val="21"/>
        </w:numPr>
        <w:spacing w:after="0" w:line="360" w:lineRule="auto"/>
        <w:ind w:left="0" w:firstLine="709"/>
        <w:jc w:val="both"/>
        <w:rPr>
          <w:rFonts w:ascii="Times New Roman" w:hAnsi="Times New Roman"/>
          <w:sz w:val="28"/>
          <w:szCs w:val="28"/>
          <w:lang w:eastAsia="ar-SA"/>
        </w:rPr>
      </w:pPr>
      <w:r w:rsidRPr="00E91EEE">
        <w:rPr>
          <w:rFonts w:ascii="Times New Roman" w:hAnsi="Times New Roman"/>
          <w:sz w:val="28"/>
          <w:szCs w:val="28"/>
          <w:lang w:eastAsia="ar-SA"/>
        </w:rPr>
        <w:t>разработка туристических маршрутов с включением в них объе</w:t>
      </w:r>
      <w:r w:rsidRPr="00E91EEE">
        <w:rPr>
          <w:rFonts w:ascii="Times New Roman" w:hAnsi="Times New Roman"/>
          <w:sz w:val="28"/>
          <w:szCs w:val="28"/>
          <w:lang w:eastAsia="ar-SA"/>
        </w:rPr>
        <w:t>к</w:t>
      </w:r>
      <w:r w:rsidRPr="00E91EEE">
        <w:rPr>
          <w:rFonts w:ascii="Times New Roman" w:hAnsi="Times New Roman"/>
          <w:sz w:val="28"/>
          <w:szCs w:val="28"/>
          <w:lang w:eastAsia="ar-SA"/>
        </w:rPr>
        <w:t>тов культурного наследия.</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До разработки проектов зон охраны объектов культурного наследия необходимо установить временные охранные зоны. </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Для сохранения памятников истории устанавливаются временные гр</w:t>
      </w:r>
      <w:r w:rsidRPr="00E91EEE">
        <w:rPr>
          <w:rFonts w:ascii="Times New Roman" w:hAnsi="Times New Roman"/>
          <w:sz w:val="28"/>
          <w:szCs w:val="28"/>
        </w:rPr>
        <w:t>а</w:t>
      </w:r>
      <w:r w:rsidRPr="00E91EEE">
        <w:rPr>
          <w:rFonts w:ascii="Times New Roman" w:hAnsi="Times New Roman"/>
          <w:sz w:val="28"/>
          <w:szCs w:val="28"/>
        </w:rPr>
        <w:t>ницы зон охраны в размере 60 метров от границ памятника по всему его п</w:t>
      </w:r>
      <w:r w:rsidRPr="00E91EEE">
        <w:rPr>
          <w:rFonts w:ascii="Times New Roman" w:hAnsi="Times New Roman"/>
          <w:sz w:val="28"/>
          <w:szCs w:val="28"/>
        </w:rPr>
        <w:t>е</w:t>
      </w:r>
      <w:r w:rsidRPr="00E91EEE">
        <w:rPr>
          <w:rFonts w:ascii="Times New Roman" w:hAnsi="Times New Roman"/>
          <w:sz w:val="28"/>
          <w:szCs w:val="28"/>
        </w:rPr>
        <w:t>риметру.</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Для производственных комплексов, являющихся памятниками ист</w:t>
      </w:r>
      <w:r w:rsidRPr="00E91EEE">
        <w:rPr>
          <w:rFonts w:ascii="Times New Roman" w:hAnsi="Times New Roman"/>
          <w:sz w:val="28"/>
          <w:szCs w:val="28"/>
        </w:rPr>
        <w:t>о</w:t>
      </w:r>
      <w:r w:rsidRPr="00E91EEE">
        <w:rPr>
          <w:rFonts w:ascii="Times New Roman" w:hAnsi="Times New Roman"/>
          <w:sz w:val="28"/>
          <w:szCs w:val="28"/>
        </w:rPr>
        <w:t>рии, временные границы зон охраны устанавливаются в их настоящих разм</w:t>
      </w:r>
      <w:r w:rsidRPr="00E91EEE">
        <w:rPr>
          <w:rFonts w:ascii="Times New Roman" w:hAnsi="Times New Roman"/>
          <w:sz w:val="28"/>
          <w:szCs w:val="28"/>
        </w:rPr>
        <w:t>е</w:t>
      </w:r>
      <w:r w:rsidRPr="00E91EEE">
        <w:rPr>
          <w:rFonts w:ascii="Times New Roman" w:hAnsi="Times New Roman"/>
          <w:sz w:val="28"/>
          <w:szCs w:val="28"/>
        </w:rPr>
        <w:t>рах.</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Для памятников архитектуры, являющихся зданиями, устанавливаются временные границы зон охраны в размере 100 метров от границ памятника архитектуры по всему его периметру.</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Для памятников архитектуры, не являющихся зданиями, и памятников монументального искусства устанавливаются временные границы зон охр</w:t>
      </w:r>
      <w:r w:rsidRPr="00E91EEE">
        <w:rPr>
          <w:rFonts w:ascii="Times New Roman" w:hAnsi="Times New Roman"/>
          <w:sz w:val="28"/>
          <w:szCs w:val="28"/>
        </w:rPr>
        <w:t>а</w:t>
      </w:r>
      <w:r w:rsidRPr="00E91EEE">
        <w:rPr>
          <w:rFonts w:ascii="Times New Roman" w:hAnsi="Times New Roman"/>
          <w:sz w:val="28"/>
          <w:szCs w:val="28"/>
        </w:rPr>
        <w:t>ны в размере 40 метров от границ памятника по всему его периметру.</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Для памятников археологии в зависимости от типа памятника устана</w:t>
      </w:r>
      <w:r w:rsidRPr="00E91EEE">
        <w:rPr>
          <w:rFonts w:ascii="Times New Roman" w:hAnsi="Times New Roman"/>
          <w:sz w:val="28"/>
          <w:szCs w:val="28"/>
        </w:rPr>
        <w:t>в</w:t>
      </w:r>
      <w:r w:rsidRPr="00E91EEE">
        <w:rPr>
          <w:rFonts w:ascii="Times New Roman" w:hAnsi="Times New Roman"/>
          <w:sz w:val="28"/>
          <w:szCs w:val="28"/>
        </w:rPr>
        <w:t>ливаются следующие временные границы зон охраны:</w:t>
      </w:r>
    </w:p>
    <w:p w:rsidR="004D1357" w:rsidRPr="00E91EEE" w:rsidRDefault="004D1357" w:rsidP="00925C92">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для поселений, городищ, грунтовых некрополей, селищ незав</w:t>
      </w:r>
      <w:r w:rsidRPr="00E91EEE">
        <w:rPr>
          <w:rFonts w:ascii="Times New Roman" w:hAnsi="Times New Roman"/>
          <w:sz w:val="28"/>
          <w:szCs w:val="28"/>
        </w:rPr>
        <w:t>и</w:t>
      </w:r>
      <w:r w:rsidRPr="00E91EEE">
        <w:rPr>
          <w:rFonts w:ascii="Times New Roman" w:hAnsi="Times New Roman"/>
          <w:sz w:val="28"/>
          <w:szCs w:val="28"/>
        </w:rPr>
        <w:t>симо от места их расположения – 500 метров от границ памятника по всему его периметру;</w:t>
      </w:r>
    </w:p>
    <w:p w:rsidR="004D1357" w:rsidRPr="00E91EEE" w:rsidRDefault="004D1357" w:rsidP="00925C92">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для святилищ, крепостей, стоянок, грунтовых могильников и у</w:t>
      </w:r>
      <w:r w:rsidRPr="00E91EEE">
        <w:rPr>
          <w:rFonts w:ascii="Times New Roman" w:hAnsi="Times New Roman"/>
          <w:sz w:val="28"/>
          <w:szCs w:val="28"/>
        </w:rPr>
        <w:t>к</w:t>
      </w:r>
      <w:r w:rsidRPr="00E91EEE">
        <w:rPr>
          <w:rFonts w:ascii="Times New Roman" w:hAnsi="Times New Roman"/>
          <w:sz w:val="28"/>
          <w:szCs w:val="28"/>
        </w:rPr>
        <w:t>реплений – 200 метров от границ памятника по всему его периметру;</w:t>
      </w:r>
    </w:p>
    <w:p w:rsidR="004D1357" w:rsidRPr="00E91EEE" w:rsidRDefault="004D1357" w:rsidP="00925C92">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для курганов высотой:</w:t>
      </w:r>
    </w:p>
    <w:p w:rsidR="004D1357" w:rsidRPr="00E91EEE" w:rsidRDefault="004D1357" w:rsidP="00925C92">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до 1 метра – 50 метров от подошвы кургана по всему его пер</w:t>
      </w:r>
      <w:r w:rsidRPr="00E91EEE">
        <w:rPr>
          <w:rFonts w:ascii="Times New Roman" w:hAnsi="Times New Roman"/>
          <w:sz w:val="28"/>
          <w:szCs w:val="28"/>
        </w:rPr>
        <w:t>и</w:t>
      </w:r>
      <w:r w:rsidRPr="00E91EEE">
        <w:rPr>
          <w:rFonts w:ascii="Times New Roman" w:hAnsi="Times New Roman"/>
          <w:sz w:val="28"/>
          <w:szCs w:val="28"/>
        </w:rPr>
        <w:t>метру;</w:t>
      </w:r>
    </w:p>
    <w:p w:rsidR="004D1357" w:rsidRPr="00E91EEE" w:rsidRDefault="004D1357" w:rsidP="00925C92">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до 2 метров – 75 метров от подошвы кургана по всему его пер</w:t>
      </w:r>
      <w:r w:rsidRPr="00E91EEE">
        <w:rPr>
          <w:rFonts w:ascii="Times New Roman" w:hAnsi="Times New Roman"/>
          <w:sz w:val="28"/>
          <w:szCs w:val="28"/>
        </w:rPr>
        <w:t>и</w:t>
      </w:r>
      <w:r w:rsidRPr="00E91EEE">
        <w:rPr>
          <w:rFonts w:ascii="Times New Roman" w:hAnsi="Times New Roman"/>
          <w:sz w:val="28"/>
          <w:szCs w:val="28"/>
        </w:rPr>
        <w:t>метру;</w:t>
      </w:r>
    </w:p>
    <w:p w:rsidR="004D1357" w:rsidRPr="00E91EEE" w:rsidRDefault="004D1357" w:rsidP="00925C92">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до 3 метров – 125 метров от подошвы кургана по всему его пер</w:t>
      </w:r>
      <w:r w:rsidRPr="00E91EEE">
        <w:rPr>
          <w:rFonts w:ascii="Times New Roman" w:hAnsi="Times New Roman"/>
          <w:sz w:val="28"/>
          <w:szCs w:val="28"/>
        </w:rPr>
        <w:t>и</w:t>
      </w:r>
      <w:r w:rsidRPr="00E91EEE">
        <w:rPr>
          <w:rFonts w:ascii="Times New Roman" w:hAnsi="Times New Roman"/>
          <w:sz w:val="28"/>
          <w:szCs w:val="28"/>
        </w:rPr>
        <w:t>метру;</w:t>
      </w:r>
    </w:p>
    <w:p w:rsidR="004D1357" w:rsidRPr="00E91EEE" w:rsidRDefault="004D1357" w:rsidP="00532C57">
      <w:pPr>
        <w:pStyle w:val="ListParagraph"/>
        <w:numPr>
          <w:ilvl w:val="0"/>
          <w:numId w:val="22"/>
        </w:numPr>
        <w:spacing w:after="0" w:line="360" w:lineRule="auto"/>
        <w:ind w:left="0" w:firstLine="709"/>
        <w:jc w:val="both"/>
        <w:rPr>
          <w:rFonts w:ascii="Times New Roman" w:hAnsi="Times New Roman"/>
          <w:sz w:val="28"/>
          <w:szCs w:val="28"/>
        </w:rPr>
      </w:pPr>
      <w:r w:rsidRPr="00E91EEE">
        <w:rPr>
          <w:rFonts w:ascii="Times New Roman" w:hAnsi="Times New Roman"/>
          <w:sz w:val="28"/>
          <w:szCs w:val="28"/>
        </w:rPr>
        <w:t>свыше 3 метров – 150 метров от подошвы кургана по всему его периметру.</w:t>
      </w:r>
    </w:p>
    <w:p w:rsidR="004D1357" w:rsidRPr="00E91EEE" w:rsidRDefault="004D1357" w:rsidP="00532C57">
      <w:pPr>
        <w:pStyle w:val="ListParagraph"/>
        <w:spacing w:after="0" w:line="360" w:lineRule="auto"/>
        <w:ind w:left="709"/>
        <w:jc w:val="both"/>
        <w:rPr>
          <w:rFonts w:ascii="Times New Roman" w:hAnsi="Times New Roman"/>
          <w:sz w:val="28"/>
          <w:szCs w:val="28"/>
        </w:rPr>
      </w:pPr>
      <w:r w:rsidRPr="00E91EEE">
        <w:rPr>
          <w:rFonts w:ascii="Times New Roman" w:hAnsi="Times New Roman"/>
          <w:b/>
          <w:i/>
          <w:sz w:val="28"/>
          <w:szCs w:val="28"/>
        </w:rPr>
        <w:t>Мероприятия в части развития туристического комплекса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Калмыкия обладает значительным туристским потенциалом, который складывается из историко-культурного и природного наследия калмыцкого народа, древних национальных традиций, народных промыслов. Всё это сп</w:t>
      </w:r>
      <w:r w:rsidRPr="00E91EEE">
        <w:rPr>
          <w:rFonts w:ascii="Times New Roman" w:hAnsi="Times New Roman"/>
          <w:sz w:val="28"/>
          <w:szCs w:val="28"/>
        </w:rPr>
        <w:t>о</w:t>
      </w:r>
      <w:r w:rsidRPr="00E91EEE">
        <w:rPr>
          <w:rFonts w:ascii="Times New Roman" w:hAnsi="Times New Roman"/>
          <w:sz w:val="28"/>
          <w:szCs w:val="28"/>
        </w:rPr>
        <w:t>собствует развитию таких видов туризма как культурно-познавательный, конфессионально-ознакомительный (в т.ч. религиозный), экологический, конный, экстремальный и другие. Особенным спросом пользуются охота, рыбалка и однодневные экскурсии.</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Одна из характерных особенностей калмыцкого туристского продукта - его экзотический характер, связанный с уникальными природными компле</w:t>
      </w:r>
      <w:r w:rsidRPr="00E91EEE">
        <w:rPr>
          <w:rFonts w:ascii="Times New Roman" w:hAnsi="Times New Roman"/>
          <w:sz w:val="28"/>
          <w:szCs w:val="28"/>
        </w:rPr>
        <w:t>к</w:t>
      </w:r>
      <w:r w:rsidRPr="00E91EEE">
        <w:rPr>
          <w:rFonts w:ascii="Times New Roman" w:hAnsi="Times New Roman"/>
          <w:sz w:val="28"/>
          <w:szCs w:val="28"/>
        </w:rPr>
        <w:t>сами, спецификой этнографии и историко-культурной среды республики. В условиях обострения проблем сохранения окружающей среды широкое ра</w:t>
      </w:r>
      <w:r w:rsidRPr="00E91EEE">
        <w:rPr>
          <w:rFonts w:ascii="Times New Roman" w:hAnsi="Times New Roman"/>
          <w:sz w:val="28"/>
          <w:szCs w:val="28"/>
        </w:rPr>
        <w:t>с</w:t>
      </w:r>
      <w:r w:rsidRPr="00E91EEE">
        <w:rPr>
          <w:rFonts w:ascii="Times New Roman" w:hAnsi="Times New Roman"/>
          <w:sz w:val="28"/>
          <w:szCs w:val="28"/>
        </w:rPr>
        <w:t>пространение в республике получит развитие экотуризма как экологически безопасной формы отдыха и путешествий.</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Благодаря климатическим особенностям, географическому многообр</w:t>
      </w:r>
      <w:r w:rsidRPr="00E91EEE">
        <w:rPr>
          <w:rFonts w:ascii="Times New Roman" w:hAnsi="Times New Roman"/>
          <w:sz w:val="28"/>
          <w:szCs w:val="28"/>
        </w:rPr>
        <w:t>а</w:t>
      </w:r>
      <w:r w:rsidRPr="00E91EEE">
        <w:rPr>
          <w:rFonts w:ascii="Times New Roman" w:hAnsi="Times New Roman"/>
          <w:sz w:val="28"/>
          <w:szCs w:val="28"/>
        </w:rPr>
        <w:t>зию территорий, а также конъюнктурным особенностям, выявлены следу</w:t>
      </w:r>
      <w:r w:rsidRPr="00E91EEE">
        <w:rPr>
          <w:rFonts w:ascii="Times New Roman" w:hAnsi="Times New Roman"/>
          <w:sz w:val="28"/>
          <w:szCs w:val="28"/>
        </w:rPr>
        <w:t>ю</w:t>
      </w:r>
      <w:r w:rsidRPr="00E91EEE">
        <w:rPr>
          <w:rFonts w:ascii="Times New Roman" w:hAnsi="Times New Roman"/>
          <w:sz w:val="28"/>
          <w:szCs w:val="28"/>
        </w:rPr>
        <w:t>щие зоны развития туризма: северная, западная, центральная, восточная, юго-восточная, и юго-западная.</w:t>
      </w:r>
    </w:p>
    <w:p w:rsidR="004D1357" w:rsidRPr="00E91EEE" w:rsidRDefault="004D1357" w:rsidP="00532C57">
      <w:pPr>
        <w:pStyle w:val="BodyText"/>
        <w:spacing w:after="0" w:line="360" w:lineRule="auto"/>
        <w:ind w:firstLine="709"/>
        <w:jc w:val="both"/>
        <w:rPr>
          <w:spacing w:val="-10"/>
          <w:sz w:val="28"/>
          <w:szCs w:val="28"/>
        </w:rPr>
      </w:pPr>
      <w:r w:rsidRPr="00E91EEE">
        <w:rPr>
          <w:sz w:val="28"/>
          <w:szCs w:val="28"/>
        </w:rPr>
        <w:t>Проектом предусмотрена</w:t>
      </w:r>
      <w:r w:rsidRPr="00E91EEE">
        <w:rPr>
          <w:b/>
          <w:i/>
          <w:sz w:val="28"/>
          <w:szCs w:val="28"/>
        </w:rPr>
        <w:t xml:space="preserve"> </w:t>
      </w:r>
      <w:r w:rsidRPr="00E91EEE">
        <w:rPr>
          <w:spacing w:val="-10"/>
          <w:sz w:val="28"/>
          <w:szCs w:val="28"/>
        </w:rPr>
        <w:t>оптимизация туристического комплекса в Ц</w:t>
      </w:r>
      <w:r w:rsidRPr="00E91EEE">
        <w:rPr>
          <w:spacing w:val="-10"/>
          <w:sz w:val="28"/>
          <w:szCs w:val="28"/>
        </w:rPr>
        <w:t>е</w:t>
      </w:r>
      <w:r w:rsidRPr="00E91EEE">
        <w:rPr>
          <w:spacing w:val="-10"/>
          <w:sz w:val="28"/>
          <w:szCs w:val="28"/>
        </w:rPr>
        <w:t>линном, Ики-Бурульском, Юстинском и Лаганском районах, повышение «экол</w:t>
      </w:r>
      <w:r w:rsidRPr="00E91EEE">
        <w:rPr>
          <w:spacing w:val="-10"/>
          <w:sz w:val="28"/>
          <w:szCs w:val="28"/>
        </w:rPr>
        <w:t>о</w:t>
      </w:r>
      <w:r w:rsidRPr="00E91EEE">
        <w:rPr>
          <w:spacing w:val="-10"/>
          <w:sz w:val="28"/>
          <w:szCs w:val="28"/>
        </w:rPr>
        <w:t>гичности» и комфортности легализованных туристских центров.</w:t>
      </w:r>
    </w:p>
    <w:p w:rsidR="004D1357" w:rsidRPr="00E91EEE" w:rsidRDefault="004D1357" w:rsidP="00A370F5">
      <w:pPr>
        <w:pBdr>
          <w:bottom w:val="single" w:sz="4" w:space="1" w:color="auto"/>
        </w:pBdr>
        <w:spacing w:after="0" w:line="360" w:lineRule="auto"/>
        <w:ind w:firstLine="709"/>
        <w:jc w:val="right"/>
        <w:rPr>
          <w:rFonts w:ascii="Times New Roman" w:hAnsi="Times New Roman"/>
          <w:b/>
          <w:sz w:val="28"/>
          <w:szCs w:val="28"/>
        </w:rPr>
      </w:pPr>
      <w:r w:rsidRPr="00E91EEE">
        <w:rPr>
          <w:rFonts w:ascii="Times New Roman" w:hAnsi="Times New Roman"/>
          <w:b/>
          <w:sz w:val="28"/>
          <w:szCs w:val="28"/>
        </w:rPr>
        <w:t>Республиканская целевая программа</w:t>
      </w:r>
    </w:p>
    <w:p w:rsidR="004D1357" w:rsidRPr="00E91EEE" w:rsidRDefault="004D1357" w:rsidP="00A370F5">
      <w:pPr>
        <w:pBdr>
          <w:bottom w:val="single" w:sz="4" w:space="1" w:color="auto"/>
        </w:pBdr>
        <w:spacing w:after="0" w:line="360" w:lineRule="auto"/>
        <w:ind w:firstLine="709"/>
        <w:jc w:val="right"/>
        <w:rPr>
          <w:rFonts w:ascii="Times New Roman" w:hAnsi="Times New Roman"/>
          <w:b/>
          <w:sz w:val="28"/>
          <w:szCs w:val="28"/>
        </w:rPr>
      </w:pPr>
      <w:r w:rsidRPr="00E91EEE">
        <w:rPr>
          <w:rFonts w:ascii="Times New Roman" w:hAnsi="Times New Roman"/>
          <w:b/>
          <w:sz w:val="28"/>
          <w:szCs w:val="28"/>
        </w:rPr>
        <w:t>«Юг России» на 2009-2013 гг.</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Обозначены основные направления развития территории Республики Калмыкия в целом: развитие туристического комплекса, в частности этн</w:t>
      </w:r>
      <w:r w:rsidRPr="00E91EEE">
        <w:rPr>
          <w:rFonts w:ascii="Times New Roman" w:hAnsi="Times New Roman"/>
          <w:sz w:val="28"/>
          <w:szCs w:val="28"/>
        </w:rPr>
        <w:t>о</w:t>
      </w:r>
      <w:r w:rsidRPr="00E91EEE">
        <w:rPr>
          <w:rFonts w:ascii="Times New Roman" w:hAnsi="Times New Roman"/>
          <w:sz w:val="28"/>
          <w:szCs w:val="28"/>
        </w:rPr>
        <w:t>графического туризма, альтернативной электроэнергетики, газификация и снабжение водой поселений</w:t>
      </w:r>
    </w:p>
    <w:p w:rsidR="004D1357" w:rsidRPr="00E91EEE" w:rsidRDefault="004D1357" w:rsidP="00532C57">
      <w:pPr>
        <w:pStyle w:val="ConsPlusNormal"/>
        <w:widowControl/>
        <w:pBdr>
          <w:bottom w:val="single" w:sz="4" w:space="1" w:color="auto"/>
        </w:pBdr>
        <w:spacing w:line="360" w:lineRule="auto"/>
        <w:ind w:firstLine="709"/>
        <w:jc w:val="right"/>
        <w:rPr>
          <w:rFonts w:ascii="Times New Roman" w:hAnsi="Times New Roman" w:cs="Times New Roman"/>
          <w:b/>
          <w:bCs/>
          <w:sz w:val="28"/>
          <w:szCs w:val="28"/>
        </w:rPr>
      </w:pPr>
      <w:r w:rsidRPr="00E91EEE">
        <w:rPr>
          <w:rFonts w:ascii="Times New Roman" w:hAnsi="Times New Roman" w:cs="Times New Roman"/>
          <w:b/>
          <w:bCs/>
          <w:sz w:val="28"/>
          <w:szCs w:val="28"/>
        </w:rPr>
        <w:t>Республиканская целевая программа</w:t>
      </w:r>
      <w:r w:rsidRPr="00E91EEE">
        <w:rPr>
          <w:rFonts w:ascii="Times New Roman" w:hAnsi="Times New Roman" w:cs="Times New Roman"/>
          <w:b/>
          <w:bCs/>
          <w:sz w:val="28"/>
          <w:szCs w:val="28"/>
        </w:rPr>
        <w:br/>
      </w:r>
      <w:r w:rsidRPr="00E91EEE">
        <w:rPr>
          <w:rFonts w:ascii="Times New Roman" w:hAnsi="Times New Roman" w:cs="Times New Roman"/>
          <w:b/>
          <w:sz w:val="28"/>
          <w:szCs w:val="28"/>
        </w:rPr>
        <w:t>«Об инвестиционных проектах, реализуемых в Республике Калмыкия в рамках ФЦП «Юг России (2008 - 2013 годы)» в 2009-2012 годах»</w:t>
      </w:r>
    </w:p>
    <w:p w:rsidR="004D1357" w:rsidRPr="00E91EEE" w:rsidRDefault="004D1357" w:rsidP="00925C92">
      <w:pPr>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i/>
          <w:sz w:val="28"/>
          <w:szCs w:val="28"/>
        </w:rPr>
        <w:t>Целью</w:t>
      </w:r>
      <w:r w:rsidRPr="00E91EEE">
        <w:rPr>
          <w:rFonts w:ascii="Times New Roman" w:hAnsi="Times New Roman"/>
          <w:sz w:val="28"/>
          <w:szCs w:val="28"/>
        </w:rPr>
        <w:t xml:space="preserve"> Программы является обеспечение повышения благосостояния и качества жизни населения республики на основе реализации на территории Республики Калмыкия инвестиционных проектов ФЦП «Юг России (2008-2012годы)». </w:t>
      </w:r>
    </w:p>
    <w:p w:rsidR="004D1357" w:rsidRPr="00E91EEE" w:rsidRDefault="004D1357" w:rsidP="00925C92">
      <w:pPr>
        <w:autoSpaceDE w:val="0"/>
        <w:autoSpaceDN w:val="0"/>
        <w:adjustRightInd w:val="0"/>
        <w:spacing w:after="0" w:line="360" w:lineRule="auto"/>
        <w:ind w:firstLine="709"/>
        <w:jc w:val="both"/>
        <w:rPr>
          <w:rFonts w:ascii="Times New Roman" w:hAnsi="Times New Roman"/>
          <w:i/>
          <w:noProof/>
          <w:sz w:val="28"/>
          <w:szCs w:val="28"/>
        </w:rPr>
      </w:pPr>
      <w:r w:rsidRPr="00E91EEE">
        <w:rPr>
          <w:rFonts w:ascii="Times New Roman" w:hAnsi="Times New Roman"/>
          <w:i/>
          <w:noProof/>
          <w:sz w:val="28"/>
          <w:szCs w:val="28"/>
        </w:rPr>
        <w:t>Задачи:</w:t>
      </w:r>
    </w:p>
    <w:p w:rsidR="004D1357" w:rsidRPr="00E91EEE" w:rsidRDefault="004D1357" w:rsidP="00925C92">
      <w:pPr>
        <w:pStyle w:val="ConsPlusNormal"/>
        <w:widowControl/>
        <w:spacing w:line="360" w:lineRule="auto"/>
        <w:ind w:firstLine="709"/>
        <w:jc w:val="both"/>
        <w:rPr>
          <w:rFonts w:ascii="Times New Roman" w:hAnsi="Times New Roman" w:cs="Times New Roman"/>
          <w:sz w:val="28"/>
          <w:szCs w:val="28"/>
        </w:rPr>
      </w:pPr>
      <w:r w:rsidRPr="00E91EEE">
        <w:rPr>
          <w:rFonts w:ascii="Times New Roman" w:hAnsi="Times New Roman" w:cs="Times New Roman"/>
          <w:sz w:val="28"/>
          <w:szCs w:val="28"/>
        </w:rPr>
        <w:t>- развитие на территории республики туристско-рекреационного, агр</w:t>
      </w:r>
      <w:r w:rsidRPr="00E91EEE">
        <w:rPr>
          <w:rFonts w:ascii="Times New Roman" w:hAnsi="Times New Roman" w:cs="Times New Roman"/>
          <w:sz w:val="28"/>
          <w:szCs w:val="28"/>
        </w:rPr>
        <w:t>о</w:t>
      </w:r>
      <w:r w:rsidRPr="00E91EEE">
        <w:rPr>
          <w:rFonts w:ascii="Times New Roman" w:hAnsi="Times New Roman" w:cs="Times New Roman"/>
          <w:sz w:val="28"/>
          <w:szCs w:val="28"/>
        </w:rPr>
        <w:t>промышленного комплексов, обеспечивающих высокую добавленную сто</w:t>
      </w:r>
      <w:r w:rsidRPr="00E91EEE">
        <w:rPr>
          <w:rFonts w:ascii="Times New Roman" w:hAnsi="Times New Roman" w:cs="Times New Roman"/>
          <w:sz w:val="28"/>
          <w:szCs w:val="28"/>
        </w:rPr>
        <w:t>и</w:t>
      </w:r>
      <w:r w:rsidRPr="00E91EEE">
        <w:rPr>
          <w:rFonts w:ascii="Times New Roman" w:hAnsi="Times New Roman" w:cs="Times New Roman"/>
          <w:sz w:val="28"/>
          <w:szCs w:val="28"/>
        </w:rPr>
        <w:t>мость, высокие темпы экономического роста и занятость населения;</w:t>
      </w:r>
    </w:p>
    <w:p w:rsidR="004D1357" w:rsidRPr="00E91EEE" w:rsidRDefault="004D1357" w:rsidP="00925C92">
      <w:pPr>
        <w:pStyle w:val="ConsPlusNormal"/>
        <w:widowControl/>
        <w:spacing w:line="360" w:lineRule="auto"/>
        <w:ind w:firstLine="709"/>
        <w:jc w:val="both"/>
        <w:rPr>
          <w:rFonts w:ascii="Times New Roman" w:hAnsi="Times New Roman" w:cs="Times New Roman"/>
          <w:sz w:val="28"/>
          <w:szCs w:val="28"/>
        </w:rPr>
      </w:pPr>
      <w:r w:rsidRPr="00E91EEE">
        <w:rPr>
          <w:rFonts w:ascii="Times New Roman" w:hAnsi="Times New Roman" w:cs="Times New Roman"/>
          <w:sz w:val="28"/>
          <w:szCs w:val="28"/>
        </w:rPr>
        <w:t>- повышение доступности и качества социальной инфраструктуры на местном уровне;</w:t>
      </w:r>
    </w:p>
    <w:p w:rsidR="004D1357" w:rsidRPr="00E91EEE" w:rsidRDefault="004D1357" w:rsidP="00925C92">
      <w:pPr>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повышение занятости населения.</w:t>
      </w:r>
    </w:p>
    <w:p w:rsidR="004D1357" w:rsidRPr="00E91EEE" w:rsidRDefault="004D1357" w:rsidP="00925C92">
      <w:pPr>
        <w:spacing w:after="0" w:line="360" w:lineRule="auto"/>
        <w:ind w:firstLine="709"/>
        <w:jc w:val="both"/>
        <w:rPr>
          <w:rFonts w:ascii="Times New Roman" w:hAnsi="Times New Roman"/>
          <w:sz w:val="28"/>
          <w:szCs w:val="28"/>
        </w:rPr>
      </w:pPr>
    </w:p>
    <w:p w:rsidR="004D1357" w:rsidRPr="00E91EEE" w:rsidRDefault="004D1357" w:rsidP="00532C57">
      <w:pPr>
        <w:pStyle w:val="ListParagraph"/>
        <w:pBdr>
          <w:bottom w:val="single" w:sz="4" w:space="1" w:color="auto"/>
        </w:pBdr>
        <w:spacing w:after="0" w:line="360" w:lineRule="auto"/>
        <w:ind w:left="0" w:firstLine="709"/>
        <w:jc w:val="right"/>
        <w:rPr>
          <w:rFonts w:ascii="Times New Roman" w:hAnsi="Times New Roman"/>
          <w:b/>
          <w:sz w:val="28"/>
          <w:szCs w:val="28"/>
          <w:shd w:val="clear" w:color="auto" w:fill="FFFFFF"/>
        </w:rPr>
      </w:pPr>
      <w:r w:rsidRPr="00E91EEE">
        <w:rPr>
          <w:rFonts w:ascii="Times New Roman" w:hAnsi="Times New Roman"/>
          <w:b/>
          <w:sz w:val="28"/>
          <w:szCs w:val="28"/>
          <w:shd w:val="clear" w:color="auto" w:fill="FFFFFF"/>
        </w:rPr>
        <w:t>Республиканская целевая</w:t>
      </w:r>
      <w:r>
        <w:rPr>
          <w:rFonts w:ascii="Times New Roman" w:hAnsi="Times New Roman"/>
          <w:b/>
          <w:sz w:val="28"/>
          <w:szCs w:val="28"/>
          <w:shd w:val="clear" w:color="auto" w:fill="FFFFFF"/>
        </w:rPr>
        <w:t xml:space="preserve"> </w:t>
      </w:r>
      <w:r w:rsidRPr="00E91EEE">
        <w:rPr>
          <w:rFonts w:ascii="Times New Roman" w:hAnsi="Times New Roman"/>
          <w:b/>
          <w:sz w:val="28"/>
          <w:szCs w:val="28"/>
          <w:shd w:val="clear" w:color="auto" w:fill="FFFFFF"/>
        </w:rPr>
        <w:t>программа «Повышение безопасности дорожного движения в Республике Калмыкия в 2008-2012 годах»</w:t>
      </w:r>
    </w:p>
    <w:p w:rsidR="004D1357" w:rsidRPr="00E91EEE" w:rsidRDefault="004D1357" w:rsidP="00925C92">
      <w:pPr>
        <w:pStyle w:val="a0"/>
        <w:spacing w:after="0"/>
        <w:rPr>
          <w:i/>
          <w:szCs w:val="28"/>
        </w:rPr>
      </w:pPr>
      <w:r w:rsidRPr="00E91EEE">
        <w:rPr>
          <w:i/>
          <w:szCs w:val="28"/>
        </w:rPr>
        <w:t xml:space="preserve">Цель Программы: </w:t>
      </w:r>
    </w:p>
    <w:p w:rsidR="004D1357" w:rsidRPr="00E91EEE" w:rsidRDefault="004D1357" w:rsidP="00925C92">
      <w:pPr>
        <w:pStyle w:val="ListParagraph"/>
        <w:spacing w:after="0" w:line="360" w:lineRule="auto"/>
        <w:ind w:left="0" w:firstLine="709"/>
        <w:jc w:val="both"/>
        <w:rPr>
          <w:rFonts w:ascii="Times New Roman" w:hAnsi="Times New Roman"/>
          <w:sz w:val="28"/>
          <w:szCs w:val="28"/>
        </w:rPr>
      </w:pPr>
      <w:r w:rsidRPr="00E91EEE">
        <w:rPr>
          <w:rFonts w:ascii="Times New Roman" w:hAnsi="Times New Roman"/>
          <w:sz w:val="28"/>
          <w:szCs w:val="28"/>
        </w:rPr>
        <w:t>государственная поддержка в решении жилищной проблемы молодым семьям, признанных в установленном порядке нуждающимся в улучшении жилищных условий</w:t>
      </w:r>
    </w:p>
    <w:p w:rsidR="004D1357" w:rsidRPr="00E91EEE" w:rsidRDefault="004D1357" w:rsidP="00925C92">
      <w:pPr>
        <w:pStyle w:val="a0"/>
        <w:spacing w:after="0"/>
        <w:rPr>
          <w:i/>
          <w:szCs w:val="28"/>
        </w:rPr>
      </w:pPr>
      <w:r w:rsidRPr="00E91EEE">
        <w:rPr>
          <w:i/>
          <w:szCs w:val="28"/>
        </w:rPr>
        <w:t>Задачи Программы:</w:t>
      </w:r>
    </w:p>
    <w:p w:rsidR="004D1357" w:rsidRPr="00E91EEE" w:rsidRDefault="004D1357" w:rsidP="00925C92">
      <w:pPr>
        <w:pStyle w:val="BodyText"/>
        <w:spacing w:after="0" w:line="360" w:lineRule="auto"/>
        <w:ind w:firstLine="709"/>
        <w:jc w:val="both"/>
        <w:rPr>
          <w:sz w:val="28"/>
          <w:szCs w:val="28"/>
        </w:rPr>
      </w:pPr>
      <w:r w:rsidRPr="00E91EEE">
        <w:rPr>
          <w:sz w:val="28"/>
          <w:szCs w:val="28"/>
        </w:rPr>
        <w:t>- обеспечение предоставления молодым семьям - участникам Програ</w:t>
      </w:r>
      <w:r w:rsidRPr="00E91EEE">
        <w:rPr>
          <w:sz w:val="28"/>
          <w:szCs w:val="28"/>
        </w:rPr>
        <w:t>м</w:t>
      </w:r>
      <w:r w:rsidRPr="00E91EEE">
        <w:rPr>
          <w:sz w:val="28"/>
          <w:szCs w:val="28"/>
        </w:rPr>
        <w:t>мы субсидий на строительство (приобретение) жилья;</w:t>
      </w:r>
    </w:p>
    <w:p w:rsidR="004D1357" w:rsidRPr="00E91EEE" w:rsidRDefault="004D1357" w:rsidP="00925C92">
      <w:pPr>
        <w:pStyle w:val="BodyText"/>
        <w:spacing w:after="0" w:line="360" w:lineRule="auto"/>
        <w:ind w:firstLine="709"/>
        <w:jc w:val="both"/>
        <w:rPr>
          <w:sz w:val="28"/>
          <w:szCs w:val="28"/>
        </w:rPr>
      </w:pPr>
      <w:r w:rsidRPr="00E91EEE">
        <w:rPr>
          <w:sz w:val="28"/>
          <w:szCs w:val="28"/>
        </w:rPr>
        <w:t>- формирование финансовых и инвестиционных ресурсов для обесп</w:t>
      </w:r>
      <w:r w:rsidRPr="00E91EEE">
        <w:rPr>
          <w:sz w:val="28"/>
          <w:szCs w:val="28"/>
        </w:rPr>
        <w:t>е</w:t>
      </w:r>
      <w:r w:rsidRPr="00E91EEE">
        <w:rPr>
          <w:sz w:val="28"/>
          <w:szCs w:val="28"/>
        </w:rPr>
        <w:t>чения молодых семей благоустроенным жильем;</w:t>
      </w:r>
    </w:p>
    <w:p w:rsidR="004D1357" w:rsidRPr="00E91EEE" w:rsidRDefault="004D1357" w:rsidP="00532C57">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 - создание нормативно-правовой основы государственной поддержки молодых семей по строительству (приобретению) жилья.</w:t>
      </w:r>
    </w:p>
    <w:p w:rsidR="004D1357" w:rsidRPr="00E91EEE" w:rsidRDefault="004D1357" w:rsidP="00532C57">
      <w:pPr>
        <w:widowControl w:val="0"/>
        <w:pBdr>
          <w:bottom w:val="single" w:sz="4" w:space="1" w:color="auto"/>
        </w:pBdr>
        <w:spacing w:after="0" w:line="360" w:lineRule="auto"/>
        <w:ind w:firstLine="709"/>
        <w:jc w:val="right"/>
        <w:rPr>
          <w:rFonts w:ascii="Times New Roman" w:hAnsi="Times New Roman"/>
          <w:b/>
          <w:sz w:val="28"/>
          <w:szCs w:val="28"/>
        </w:rPr>
      </w:pPr>
      <w:r w:rsidRPr="00E91EEE">
        <w:rPr>
          <w:rFonts w:ascii="Times New Roman" w:hAnsi="Times New Roman"/>
          <w:b/>
          <w:sz w:val="28"/>
          <w:szCs w:val="28"/>
        </w:rPr>
        <w:t>Республиканская целевая программа</w:t>
      </w:r>
    </w:p>
    <w:p w:rsidR="004D1357" w:rsidRPr="00E91EEE" w:rsidRDefault="004D1357" w:rsidP="00532C57">
      <w:pPr>
        <w:widowControl w:val="0"/>
        <w:pBdr>
          <w:bottom w:val="single" w:sz="4" w:space="1" w:color="auto"/>
        </w:pBdr>
        <w:spacing w:after="0" w:line="360" w:lineRule="auto"/>
        <w:ind w:firstLine="709"/>
        <w:jc w:val="right"/>
        <w:rPr>
          <w:rFonts w:ascii="Times New Roman" w:hAnsi="Times New Roman"/>
          <w:b/>
          <w:sz w:val="28"/>
          <w:szCs w:val="28"/>
        </w:rPr>
      </w:pPr>
      <w:r w:rsidRPr="00E91EEE">
        <w:rPr>
          <w:rFonts w:ascii="Times New Roman" w:hAnsi="Times New Roman"/>
          <w:b/>
          <w:sz w:val="28"/>
          <w:szCs w:val="28"/>
        </w:rPr>
        <w:t>«Развитие малого и среднего предпринимательства в Республике Калмыкия на 2009-2011 годы»</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Основные </w:t>
      </w:r>
      <w:r w:rsidRPr="00E91EEE">
        <w:rPr>
          <w:rFonts w:ascii="Times New Roman" w:hAnsi="Times New Roman"/>
          <w:i/>
          <w:sz w:val="28"/>
          <w:szCs w:val="28"/>
        </w:rPr>
        <w:t>цели</w:t>
      </w:r>
      <w:r w:rsidRPr="00E91EEE">
        <w:rPr>
          <w:rFonts w:ascii="Times New Roman" w:hAnsi="Times New Roman"/>
          <w:sz w:val="28"/>
          <w:szCs w:val="28"/>
        </w:rPr>
        <w:t xml:space="preserve"> Программы - создание благоприятных и комфортных условий для устойчивого развития малого и среднего предпринимательства, развитие свободных конкурентных рынков.</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i/>
          <w:sz w:val="28"/>
          <w:szCs w:val="28"/>
        </w:rPr>
        <w:t xml:space="preserve">Задачи </w:t>
      </w:r>
      <w:r w:rsidRPr="00E91EEE">
        <w:rPr>
          <w:rFonts w:ascii="Times New Roman" w:hAnsi="Times New Roman"/>
          <w:sz w:val="28"/>
          <w:szCs w:val="28"/>
        </w:rPr>
        <w:t>Программы:</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формирование нормативной правовой базы, обеспечивающей свобо</w:t>
      </w:r>
      <w:r w:rsidRPr="00E91EEE">
        <w:rPr>
          <w:rFonts w:ascii="Times New Roman" w:hAnsi="Times New Roman"/>
          <w:sz w:val="28"/>
          <w:szCs w:val="28"/>
        </w:rPr>
        <w:t>д</w:t>
      </w:r>
      <w:r w:rsidRPr="00E91EEE">
        <w:rPr>
          <w:rFonts w:ascii="Times New Roman" w:hAnsi="Times New Roman"/>
          <w:sz w:val="28"/>
          <w:szCs w:val="28"/>
        </w:rPr>
        <w:t>ное развитие малого и среднего предпринимательства;</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создание условий для повышения конкурентоспособности и адапт</w:t>
      </w:r>
      <w:r w:rsidRPr="00E91EEE">
        <w:rPr>
          <w:rFonts w:ascii="Times New Roman" w:hAnsi="Times New Roman"/>
          <w:sz w:val="28"/>
          <w:szCs w:val="28"/>
        </w:rPr>
        <w:t>а</w:t>
      </w:r>
      <w:r w:rsidRPr="00E91EEE">
        <w:rPr>
          <w:rFonts w:ascii="Times New Roman" w:hAnsi="Times New Roman"/>
          <w:sz w:val="28"/>
          <w:szCs w:val="28"/>
        </w:rPr>
        <w:t>ционного потенциала субъектов малого и среднего бизнеса Республики Ка</w:t>
      </w:r>
      <w:r w:rsidRPr="00E91EEE">
        <w:rPr>
          <w:rFonts w:ascii="Times New Roman" w:hAnsi="Times New Roman"/>
          <w:sz w:val="28"/>
          <w:szCs w:val="28"/>
        </w:rPr>
        <w:t>л</w:t>
      </w:r>
      <w:r w:rsidRPr="00E91EEE">
        <w:rPr>
          <w:rFonts w:ascii="Times New Roman" w:hAnsi="Times New Roman"/>
          <w:sz w:val="28"/>
          <w:szCs w:val="28"/>
        </w:rPr>
        <w:t>мыкия;</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подготовка предложений по устранению неоправданного экономич</w:t>
      </w:r>
      <w:r w:rsidRPr="00E91EEE">
        <w:rPr>
          <w:rFonts w:ascii="Times New Roman" w:hAnsi="Times New Roman"/>
          <w:sz w:val="28"/>
          <w:szCs w:val="28"/>
        </w:rPr>
        <w:t>е</w:t>
      </w:r>
      <w:r w:rsidRPr="00E91EEE">
        <w:rPr>
          <w:rFonts w:ascii="Times New Roman" w:hAnsi="Times New Roman"/>
          <w:sz w:val="28"/>
          <w:szCs w:val="28"/>
        </w:rPr>
        <w:t>ского и административного давления на малый бизнес;</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повышение эффективности деятельности органов государственной власти и органов местного самоуправления по развитию малого и среднего предпринимательства;</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реализация эффективных механизмов удовлетворения финансово-кредитных потребностей малого бизнеса;</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инфраструктуры, обеспечивающей доступность предприн</w:t>
      </w:r>
      <w:r w:rsidRPr="00E91EEE">
        <w:rPr>
          <w:rFonts w:ascii="Times New Roman" w:hAnsi="Times New Roman"/>
          <w:sz w:val="28"/>
          <w:szCs w:val="28"/>
        </w:rPr>
        <w:t>и</w:t>
      </w:r>
      <w:r w:rsidRPr="00E91EEE">
        <w:rPr>
          <w:rFonts w:ascii="Times New Roman" w:hAnsi="Times New Roman"/>
          <w:sz w:val="28"/>
          <w:szCs w:val="28"/>
        </w:rPr>
        <w:t>мателям деловых услуг (бизнес-инкубаторы, агробизнес-инкубаторы, марк</w:t>
      </w:r>
      <w:r w:rsidRPr="00E91EEE">
        <w:rPr>
          <w:rFonts w:ascii="Times New Roman" w:hAnsi="Times New Roman"/>
          <w:sz w:val="28"/>
          <w:szCs w:val="28"/>
        </w:rPr>
        <w:t>е</w:t>
      </w:r>
      <w:r w:rsidRPr="00E91EEE">
        <w:rPr>
          <w:rFonts w:ascii="Times New Roman" w:hAnsi="Times New Roman"/>
          <w:sz w:val="28"/>
          <w:szCs w:val="28"/>
        </w:rPr>
        <w:t>тинговые и кадровые агентства);</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оптимизация отраслевой структуры малого и среднего бизнеса;</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подготовка и повышение квалификации кадров для сферы малого предпринимательства;</w:t>
      </w:r>
    </w:p>
    <w:p w:rsidR="004D1357" w:rsidRPr="00E91EEE" w:rsidRDefault="004D1357" w:rsidP="00925C92">
      <w:pPr>
        <w:widowControl w:val="0"/>
        <w:spacing w:after="0" w:line="360" w:lineRule="auto"/>
        <w:ind w:firstLine="709"/>
        <w:jc w:val="both"/>
        <w:rPr>
          <w:rFonts w:ascii="Times New Roman" w:hAnsi="Times New Roman"/>
          <w:sz w:val="28"/>
          <w:szCs w:val="28"/>
        </w:rPr>
      </w:pPr>
      <w:r w:rsidRPr="00E91EEE">
        <w:rPr>
          <w:rFonts w:ascii="Times New Roman" w:hAnsi="Times New Roman"/>
          <w:sz w:val="28"/>
          <w:szCs w:val="28"/>
        </w:rPr>
        <w:t>- укрепление социального статуса, повышение престижа и этики пре</w:t>
      </w:r>
      <w:r w:rsidRPr="00E91EEE">
        <w:rPr>
          <w:rFonts w:ascii="Times New Roman" w:hAnsi="Times New Roman"/>
          <w:sz w:val="28"/>
          <w:szCs w:val="28"/>
        </w:rPr>
        <w:t>д</w:t>
      </w:r>
      <w:r w:rsidRPr="00E91EEE">
        <w:rPr>
          <w:rFonts w:ascii="Times New Roman" w:hAnsi="Times New Roman"/>
          <w:sz w:val="28"/>
          <w:szCs w:val="28"/>
        </w:rPr>
        <w:t>принимательства;</w:t>
      </w:r>
    </w:p>
    <w:p w:rsidR="004D1357" w:rsidRPr="00E91EEE" w:rsidRDefault="004D1357" w:rsidP="00532C57">
      <w:pPr>
        <w:spacing w:after="0" w:line="360" w:lineRule="auto"/>
        <w:ind w:firstLine="709"/>
        <w:jc w:val="both"/>
        <w:rPr>
          <w:rFonts w:ascii="Times New Roman" w:hAnsi="Times New Roman"/>
          <w:sz w:val="28"/>
          <w:szCs w:val="28"/>
        </w:rPr>
      </w:pPr>
      <w:r w:rsidRPr="00E91EEE">
        <w:rPr>
          <w:rFonts w:ascii="Times New Roman" w:hAnsi="Times New Roman"/>
          <w:sz w:val="28"/>
          <w:szCs w:val="28"/>
        </w:rPr>
        <w:t>- участие бизнес-сообщества в формировании политики Республики Калмыкия по развитию малого и среднего предпринимательства.</w:t>
      </w:r>
    </w:p>
    <w:p w:rsidR="004D1357" w:rsidRPr="00E91EEE" w:rsidRDefault="004D1357" w:rsidP="00532C57">
      <w:pPr>
        <w:spacing w:after="0" w:line="360" w:lineRule="auto"/>
        <w:ind w:firstLine="709"/>
        <w:jc w:val="both"/>
        <w:rPr>
          <w:rFonts w:ascii="Times New Roman" w:hAnsi="Times New Roman"/>
          <w:sz w:val="28"/>
          <w:szCs w:val="28"/>
        </w:rPr>
      </w:pPr>
    </w:p>
    <w:p w:rsidR="004D1357" w:rsidRPr="00E91EEE" w:rsidRDefault="004D1357" w:rsidP="00532C57">
      <w:pPr>
        <w:pBdr>
          <w:bottom w:val="single" w:sz="4" w:space="1" w:color="auto"/>
        </w:pBdr>
        <w:spacing w:after="0" w:line="360" w:lineRule="auto"/>
        <w:ind w:firstLine="709"/>
        <w:jc w:val="right"/>
        <w:rPr>
          <w:rFonts w:ascii="Times New Roman" w:hAnsi="Times New Roman"/>
          <w:b/>
          <w:sz w:val="28"/>
          <w:szCs w:val="28"/>
        </w:rPr>
      </w:pPr>
      <w:r w:rsidRPr="00E91EEE">
        <w:rPr>
          <w:rFonts w:ascii="Times New Roman" w:hAnsi="Times New Roman"/>
          <w:b/>
          <w:sz w:val="28"/>
          <w:szCs w:val="28"/>
        </w:rPr>
        <w:t>Республиканская целевая программа «Комплексная программа развития животноводства Республики Калмыкия на 2012-2020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i/>
          <w:sz w:val="28"/>
          <w:szCs w:val="28"/>
        </w:rPr>
        <w:t>Цель:</w:t>
      </w:r>
      <w:r w:rsidRPr="00E91EEE">
        <w:rPr>
          <w:rFonts w:ascii="Times New Roman" w:hAnsi="Times New Roman"/>
          <w:sz w:val="28"/>
          <w:szCs w:val="28"/>
        </w:rPr>
        <w:t xml:space="preserve"> Рост производства продукции животноводства и доходов агра</w:t>
      </w:r>
      <w:r w:rsidRPr="00E91EEE">
        <w:rPr>
          <w:rFonts w:ascii="Times New Roman" w:hAnsi="Times New Roman"/>
          <w:sz w:val="28"/>
          <w:szCs w:val="28"/>
        </w:rPr>
        <w:t>р</w:t>
      </w:r>
      <w:r w:rsidRPr="00E91EEE">
        <w:rPr>
          <w:rFonts w:ascii="Times New Roman" w:hAnsi="Times New Roman"/>
          <w:sz w:val="28"/>
          <w:szCs w:val="28"/>
        </w:rPr>
        <w:t>ного бизнеса и сельского населения, основанный на устойчивом развитии приоритетных подотраслей животноводства и эффективном использовании ресурсного потенциала.</w:t>
      </w:r>
    </w:p>
    <w:p w:rsidR="004D1357" w:rsidRPr="00E91EEE" w:rsidRDefault="004D1357" w:rsidP="00925C92">
      <w:pPr>
        <w:spacing w:after="0" w:line="360" w:lineRule="auto"/>
        <w:ind w:firstLine="709"/>
        <w:jc w:val="both"/>
        <w:rPr>
          <w:rFonts w:ascii="Times New Roman" w:hAnsi="Times New Roman"/>
          <w:i/>
          <w:sz w:val="28"/>
          <w:szCs w:val="28"/>
        </w:rPr>
      </w:pPr>
      <w:r w:rsidRPr="00E91EEE">
        <w:rPr>
          <w:rFonts w:ascii="Times New Roman" w:hAnsi="Times New Roman"/>
          <w:i/>
          <w:sz w:val="28"/>
          <w:szCs w:val="28"/>
        </w:rPr>
        <w:t>Задачи:</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i/>
          <w:sz w:val="28"/>
          <w:szCs w:val="28"/>
        </w:rPr>
        <w:t xml:space="preserve">- </w:t>
      </w:r>
      <w:r w:rsidRPr="00E91EEE">
        <w:rPr>
          <w:rFonts w:ascii="Times New Roman" w:hAnsi="Times New Roman"/>
          <w:sz w:val="28"/>
          <w:szCs w:val="28"/>
        </w:rPr>
        <w:t>рост производства продукции животноводства и доходов аграрного бизнеса и сельского населения, основанный на устойчивом развитии приор</w:t>
      </w:r>
      <w:r w:rsidRPr="00E91EEE">
        <w:rPr>
          <w:rFonts w:ascii="Times New Roman" w:hAnsi="Times New Roman"/>
          <w:sz w:val="28"/>
          <w:szCs w:val="28"/>
        </w:rPr>
        <w:t>и</w:t>
      </w:r>
      <w:r w:rsidRPr="00E91EEE">
        <w:rPr>
          <w:rFonts w:ascii="Times New Roman" w:hAnsi="Times New Roman"/>
          <w:sz w:val="28"/>
          <w:szCs w:val="28"/>
        </w:rPr>
        <w:t>тетных подотраслей животноводства и эффективном использовании ресур</w:t>
      </w:r>
      <w:r w:rsidRPr="00E91EEE">
        <w:rPr>
          <w:rFonts w:ascii="Times New Roman" w:hAnsi="Times New Roman"/>
          <w:sz w:val="28"/>
          <w:szCs w:val="28"/>
        </w:rPr>
        <w:t>с</w:t>
      </w:r>
      <w:r w:rsidRPr="00E91EEE">
        <w:rPr>
          <w:rFonts w:ascii="Times New Roman" w:hAnsi="Times New Roman"/>
          <w:sz w:val="28"/>
          <w:szCs w:val="28"/>
        </w:rPr>
        <w:t>ного потенциала;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обеспечение ускоренного развития приоритетных подотраслей, осн</w:t>
      </w:r>
      <w:r w:rsidRPr="00E91EEE">
        <w:rPr>
          <w:rFonts w:ascii="Times New Roman" w:hAnsi="Times New Roman"/>
          <w:sz w:val="28"/>
          <w:szCs w:val="28"/>
        </w:rPr>
        <w:t>о</w:t>
      </w:r>
      <w:r w:rsidRPr="00E91EEE">
        <w:rPr>
          <w:rFonts w:ascii="Times New Roman" w:hAnsi="Times New Roman"/>
          <w:sz w:val="28"/>
          <w:szCs w:val="28"/>
        </w:rPr>
        <w:t>ванное на инновационном позиционировании агропромышленного компле</w:t>
      </w:r>
      <w:r w:rsidRPr="00E91EEE">
        <w:rPr>
          <w:rFonts w:ascii="Times New Roman" w:hAnsi="Times New Roman"/>
          <w:sz w:val="28"/>
          <w:szCs w:val="28"/>
        </w:rPr>
        <w:t>к</w:t>
      </w:r>
      <w:r w:rsidRPr="00E91EEE">
        <w:rPr>
          <w:rFonts w:ascii="Times New Roman" w:hAnsi="Times New Roman"/>
          <w:sz w:val="28"/>
          <w:szCs w:val="28"/>
        </w:rPr>
        <w:t>са и расширении рынков сбыта;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 устойчивое развитие отрасли путем сохранения и воспроизводства используемого ресурсного потенциала; </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повышение финансовой устойчивости сельскохозяйственных орган</w:t>
      </w:r>
      <w:r w:rsidRPr="00E91EEE">
        <w:rPr>
          <w:rFonts w:ascii="Times New Roman" w:hAnsi="Times New Roman"/>
          <w:sz w:val="28"/>
          <w:szCs w:val="28"/>
        </w:rPr>
        <w:t>и</w:t>
      </w:r>
      <w:r w:rsidRPr="00E91EEE">
        <w:rPr>
          <w:rFonts w:ascii="Times New Roman" w:hAnsi="Times New Roman"/>
          <w:sz w:val="28"/>
          <w:szCs w:val="28"/>
        </w:rPr>
        <w:t>заций, включая меры по расширению доступа к кредитным ресурсам и ув</w:t>
      </w:r>
      <w:r w:rsidRPr="00E91EEE">
        <w:rPr>
          <w:rFonts w:ascii="Times New Roman" w:hAnsi="Times New Roman"/>
          <w:sz w:val="28"/>
          <w:szCs w:val="28"/>
        </w:rPr>
        <w:t>е</w:t>
      </w:r>
      <w:r w:rsidRPr="00E91EEE">
        <w:rPr>
          <w:rFonts w:ascii="Times New Roman" w:hAnsi="Times New Roman"/>
          <w:sz w:val="28"/>
          <w:szCs w:val="28"/>
        </w:rPr>
        <w:t>личению удельного веса застрахованных площадей, поголовья крупного р</w:t>
      </w:r>
      <w:r w:rsidRPr="00E91EEE">
        <w:rPr>
          <w:rFonts w:ascii="Times New Roman" w:hAnsi="Times New Roman"/>
          <w:sz w:val="28"/>
          <w:szCs w:val="28"/>
        </w:rPr>
        <w:t>о</w:t>
      </w:r>
      <w:r w:rsidRPr="00E91EEE">
        <w:rPr>
          <w:rFonts w:ascii="Times New Roman" w:hAnsi="Times New Roman"/>
          <w:sz w:val="28"/>
          <w:szCs w:val="28"/>
        </w:rPr>
        <w:t>гатого скота;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малых форм хозяйствования в агропромышленном компле</w:t>
      </w:r>
      <w:r w:rsidRPr="00E91EEE">
        <w:rPr>
          <w:rFonts w:ascii="Times New Roman" w:hAnsi="Times New Roman"/>
          <w:sz w:val="28"/>
          <w:szCs w:val="28"/>
        </w:rPr>
        <w:t>к</w:t>
      </w:r>
      <w:r w:rsidRPr="00E91EEE">
        <w:rPr>
          <w:rFonts w:ascii="Times New Roman" w:hAnsi="Times New Roman"/>
          <w:sz w:val="28"/>
          <w:szCs w:val="28"/>
        </w:rPr>
        <w:t>се как фактора повышения уровня доходов сельского населения;</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совершенствование системы научного и информационно-консультативного сопровождения отрасли и поддержки кадрового потенци</w:t>
      </w:r>
      <w:r w:rsidRPr="00E91EEE">
        <w:rPr>
          <w:rFonts w:ascii="Times New Roman" w:hAnsi="Times New Roman"/>
          <w:sz w:val="28"/>
          <w:szCs w:val="28"/>
        </w:rPr>
        <w:t>а</w:t>
      </w:r>
      <w:r w:rsidRPr="00E91EEE">
        <w:rPr>
          <w:rFonts w:ascii="Times New Roman" w:hAnsi="Times New Roman"/>
          <w:sz w:val="28"/>
          <w:szCs w:val="28"/>
        </w:rPr>
        <w:t>ла в агропромышленном комплексе.</w:t>
      </w:r>
    </w:p>
    <w:p w:rsidR="004D1357" w:rsidRPr="00E91EEE" w:rsidRDefault="004D1357" w:rsidP="00925C92">
      <w:pPr>
        <w:spacing w:after="0" w:line="360" w:lineRule="auto"/>
        <w:ind w:firstLine="709"/>
        <w:jc w:val="both"/>
        <w:rPr>
          <w:rFonts w:ascii="Times New Roman" w:hAnsi="Times New Roman"/>
          <w:i/>
          <w:sz w:val="28"/>
          <w:szCs w:val="28"/>
        </w:rPr>
      </w:pPr>
    </w:p>
    <w:p w:rsidR="004D1357" w:rsidRPr="00E91EEE" w:rsidRDefault="004D1357" w:rsidP="00532C57">
      <w:pPr>
        <w:pBdr>
          <w:bottom w:val="single" w:sz="4" w:space="1" w:color="auto"/>
        </w:pBdr>
        <w:spacing w:after="0" w:line="360" w:lineRule="auto"/>
        <w:ind w:firstLine="709"/>
        <w:jc w:val="right"/>
        <w:rPr>
          <w:rFonts w:ascii="Times New Roman" w:hAnsi="Times New Roman"/>
          <w:b/>
          <w:sz w:val="28"/>
          <w:szCs w:val="28"/>
        </w:rPr>
      </w:pPr>
      <w:r w:rsidRPr="00E91EEE">
        <w:rPr>
          <w:rFonts w:ascii="Times New Roman" w:hAnsi="Times New Roman"/>
          <w:b/>
          <w:sz w:val="28"/>
          <w:szCs w:val="28"/>
        </w:rPr>
        <w:t>Республиканская целевая программа «Развитие мясного скотово</w:t>
      </w:r>
      <w:r w:rsidRPr="00E91EEE">
        <w:rPr>
          <w:rFonts w:ascii="Times New Roman" w:hAnsi="Times New Roman"/>
          <w:b/>
          <w:sz w:val="28"/>
          <w:szCs w:val="28"/>
        </w:rPr>
        <w:t>д</w:t>
      </w:r>
      <w:r w:rsidRPr="00E91EEE">
        <w:rPr>
          <w:rFonts w:ascii="Times New Roman" w:hAnsi="Times New Roman"/>
          <w:b/>
          <w:sz w:val="28"/>
          <w:szCs w:val="28"/>
        </w:rPr>
        <w:t>ства в Республике Калмыкия на 2009-2012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i/>
          <w:sz w:val="28"/>
          <w:szCs w:val="28"/>
        </w:rPr>
        <w:t>Целью</w:t>
      </w:r>
      <w:r w:rsidRPr="00E91EEE">
        <w:rPr>
          <w:rFonts w:ascii="Times New Roman" w:hAnsi="Times New Roman"/>
          <w:b/>
          <w:i/>
          <w:sz w:val="28"/>
          <w:szCs w:val="28"/>
        </w:rPr>
        <w:t xml:space="preserve"> </w:t>
      </w:r>
      <w:r w:rsidRPr="00E91EEE">
        <w:rPr>
          <w:rFonts w:ascii="Times New Roman" w:hAnsi="Times New Roman"/>
          <w:sz w:val="28"/>
          <w:szCs w:val="28"/>
        </w:rPr>
        <w:t>Программы является устойчивое развитие специализированного мясного скотоводства и увеличение производства высококачественной гов</w:t>
      </w:r>
      <w:r w:rsidRPr="00E91EEE">
        <w:rPr>
          <w:rFonts w:ascii="Times New Roman" w:hAnsi="Times New Roman"/>
          <w:sz w:val="28"/>
          <w:szCs w:val="28"/>
        </w:rPr>
        <w:t>я</w:t>
      </w:r>
      <w:r w:rsidRPr="00E91EEE">
        <w:rPr>
          <w:rFonts w:ascii="Times New Roman" w:hAnsi="Times New Roman"/>
          <w:sz w:val="28"/>
          <w:szCs w:val="28"/>
        </w:rPr>
        <w:t xml:space="preserve">дины. </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Для достижения поставленной цели необходимо решение следующих </w:t>
      </w:r>
      <w:r w:rsidRPr="00E91EEE">
        <w:rPr>
          <w:rFonts w:ascii="Times New Roman" w:hAnsi="Times New Roman"/>
          <w:i/>
          <w:sz w:val="28"/>
          <w:szCs w:val="28"/>
        </w:rPr>
        <w:t>задач:</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совершенствование</w:t>
      </w:r>
      <w:r>
        <w:rPr>
          <w:rFonts w:ascii="Times New Roman" w:hAnsi="Times New Roman"/>
          <w:sz w:val="28"/>
          <w:szCs w:val="28"/>
        </w:rPr>
        <w:t xml:space="preserve"> </w:t>
      </w:r>
      <w:r w:rsidRPr="00E91EEE">
        <w:rPr>
          <w:rFonts w:ascii="Times New Roman" w:hAnsi="Times New Roman"/>
          <w:sz w:val="28"/>
          <w:szCs w:val="28"/>
        </w:rPr>
        <w:t>племенной базы мясного скотоводства;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улучшение естественных пастбищных угодий и создание полноце</w:t>
      </w:r>
      <w:r w:rsidRPr="00E91EEE">
        <w:rPr>
          <w:rFonts w:ascii="Times New Roman" w:hAnsi="Times New Roman"/>
          <w:sz w:val="28"/>
          <w:szCs w:val="28"/>
        </w:rPr>
        <w:t>н</w:t>
      </w:r>
      <w:r w:rsidRPr="00E91EEE">
        <w:rPr>
          <w:rFonts w:ascii="Times New Roman" w:hAnsi="Times New Roman"/>
          <w:sz w:val="28"/>
          <w:szCs w:val="28"/>
        </w:rPr>
        <w:t>ной кормовой базы;</w:t>
      </w:r>
    </w:p>
    <w:p w:rsidR="004D1357"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увеличение производства конкурентоспособной говядины («мрамо</w:t>
      </w:r>
      <w:r w:rsidRPr="00E91EEE">
        <w:rPr>
          <w:rFonts w:ascii="Times New Roman" w:hAnsi="Times New Roman"/>
          <w:sz w:val="28"/>
          <w:szCs w:val="28"/>
        </w:rPr>
        <w:t>р</w:t>
      </w:r>
      <w:r w:rsidRPr="00E91EEE">
        <w:rPr>
          <w:rFonts w:ascii="Times New Roman" w:hAnsi="Times New Roman"/>
          <w:sz w:val="28"/>
          <w:szCs w:val="28"/>
        </w:rPr>
        <w:t>ного» мяса) в рамках Программы.</w:t>
      </w:r>
    </w:p>
    <w:p w:rsidR="004D1357" w:rsidRPr="00E91EEE" w:rsidRDefault="004D1357" w:rsidP="00925C92">
      <w:pPr>
        <w:spacing w:after="0" w:line="360" w:lineRule="auto"/>
        <w:ind w:firstLine="709"/>
        <w:jc w:val="both"/>
        <w:rPr>
          <w:rFonts w:ascii="Times New Roman" w:hAnsi="Times New Roman"/>
          <w:sz w:val="28"/>
          <w:szCs w:val="28"/>
        </w:rPr>
      </w:pPr>
    </w:p>
    <w:p w:rsidR="004D1357" w:rsidRPr="00E91EEE" w:rsidRDefault="004D1357" w:rsidP="00532C57">
      <w:pPr>
        <w:autoSpaceDE w:val="0"/>
        <w:autoSpaceDN w:val="0"/>
        <w:adjustRightInd w:val="0"/>
        <w:spacing w:after="0" w:line="360" w:lineRule="auto"/>
        <w:ind w:firstLine="709"/>
        <w:jc w:val="right"/>
        <w:rPr>
          <w:rFonts w:ascii="Times New Roman" w:hAnsi="Times New Roman"/>
          <w:b/>
          <w:bCs/>
          <w:sz w:val="28"/>
          <w:szCs w:val="28"/>
        </w:rPr>
      </w:pPr>
      <w:r w:rsidRPr="00E91EEE">
        <w:rPr>
          <w:rFonts w:ascii="Times New Roman" w:hAnsi="Times New Roman"/>
          <w:b/>
          <w:bCs/>
          <w:sz w:val="28"/>
          <w:szCs w:val="28"/>
        </w:rPr>
        <w:t>Республиканская целевая программа</w:t>
      </w:r>
    </w:p>
    <w:p w:rsidR="004D1357" w:rsidRPr="00E91EEE" w:rsidRDefault="004D1357" w:rsidP="00532C57">
      <w:pPr>
        <w:pStyle w:val="ListParagraph"/>
        <w:pBdr>
          <w:bottom w:val="single" w:sz="4" w:space="1" w:color="auto"/>
        </w:pBdr>
        <w:spacing w:after="0" w:line="360" w:lineRule="auto"/>
        <w:ind w:left="0" w:firstLine="709"/>
        <w:jc w:val="right"/>
        <w:rPr>
          <w:rFonts w:ascii="Times New Roman" w:hAnsi="Times New Roman"/>
          <w:b/>
          <w:sz w:val="28"/>
          <w:szCs w:val="28"/>
        </w:rPr>
      </w:pPr>
      <w:r w:rsidRPr="00E91EEE">
        <w:rPr>
          <w:rFonts w:ascii="Times New Roman" w:hAnsi="Times New Roman"/>
          <w:b/>
          <w:sz w:val="28"/>
          <w:szCs w:val="28"/>
        </w:rPr>
        <w:t>«Развитие шахмат в Республике Калмыкия на 2009-2013 годы</w:t>
      </w:r>
    </w:p>
    <w:p w:rsidR="004D1357" w:rsidRPr="00E91EEE" w:rsidRDefault="004D1357" w:rsidP="00925C92">
      <w:pPr>
        <w:pStyle w:val="ConsPlusTitle"/>
        <w:widowControl/>
        <w:spacing w:line="360" w:lineRule="auto"/>
        <w:ind w:firstLine="709"/>
        <w:jc w:val="both"/>
        <w:rPr>
          <w:b w:val="0"/>
          <w:sz w:val="28"/>
          <w:szCs w:val="28"/>
        </w:rPr>
      </w:pPr>
      <w:r w:rsidRPr="00E91EEE">
        <w:rPr>
          <w:b w:val="0"/>
          <w:sz w:val="28"/>
          <w:szCs w:val="28"/>
        </w:rPr>
        <w:t xml:space="preserve">Главной </w:t>
      </w:r>
      <w:r w:rsidRPr="00E91EEE">
        <w:rPr>
          <w:b w:val="0"/>
          <w:i/>
          <w:sz w:val="28"/>
          <w:szCs w:val="28"/>
        </w:rPr>
        <w:t>целью</w:t>
      </w:r>
      <w:r w:rsidRPr="00E91EEE">
        <w:rPr>
          <w:b w:val="0"/>
          <w:sz w:val="28"/>
          <w:szCs w:val="28"/>
        </w:rPr>
        <w:t xml:space="preserve"> Программы является создание условий для дальнейшего развития шахмат, приобщение различных слоев общества к регулярным з</w:t>
      </w:r>
      <w:r w:rsidRPr="00E91EEE">
        <w:rPr>
          <w:b w:val="0"/>
          <w:sz w:val="28"/>
          <w:szCs w:val="28"/>
        </w:rPr>
        <w:t>а</w:t>
      </w:r>
      <w:r w:rsidRPr="00E91EEE">
        <w:rPr>
          <w:b w:val="0"/>
          <w:sz w:val="28"/>
          <w:szCs w:val="28"/>
        </w:rPr>
        <w:t>нятиям шахматами, пропаганда шахмат как составляющей части здорового образа жизни.</w:t>
      </w:r>
    </w:p>
    <w:p w:rsidR="004D1357" w:rsidRPr="00E91EEE" w:rsidRDefault="004D1357" w:rsidP="00925C92">
      <w:pPr>
        <w:pStyle w:val="ConsPlusTitle"/>
        <w:widowControl/>
        <w:spacing w:line="360" w:lineRule="auto"/>
        <w:ind w:firstLine="709"/>
        <w:jc w:val="both"/>
        <w:rPr>
          <w:b w:val="0"/>
          <w:sz w:val="28"/>
          <w:szCs w:val="28"/>
        </w:rPr>
      </w:pPr>
      <w:r w:rsidRPr="00E91EEE">
        <w:rPr>
          <w:b w:val="0"/>
          <w:sz w:val="28"/>
          <w:szCs w:val="28"/>
        </w:rPr>
        <w:t xml:space="preserve">Для достижения поставленной цели Программы необходимо решить следующие </w:t>
      </w:r>
      <w:r w:rsidRPr="00E91EEE">
        <w:rPr>
          <w:b w:val="0"/>
          <w:i/>
          <w:sz w:val="28"/>
          <w:szCs w:val="28"/>
        </w:rPr>
        <w:t>задачи</w:t>
      </w:r>
      <w:r w:rsidRPr="00E91EEE">
        <w:rPr>
          <w:b w:val="0"/>
          <w:sz w:val="28"/>
          <w:szCs w:val="28"/>
        </w:rPr>
        <w:t>:</w:t>
      </w:r>
    </w:p>
    <w:p w:rsidR="004D1357" w:rsidRPr="00E91EEE" w:rsidRDefault="004D1357" w:rsidP="00925C92">
      <w:pPr>
        <w:widowControl w:val="0"/>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привлечение максимально возможного количества детей и подростков к систематическим занятиям шахматами;</w:t>
      </w:r>
    </w:p>
    <w:p w:rsidR="004D1357" w:rsidRPr="00E91EEE" w:rsidRDefault="004D1357" w:rsidP="00925C92">
      <w:pPr>
        <w:widowControl w:val="0"/>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 формирование здорового образа жизни, воспитание морально-этических и волевых качеств детей и молодежи;</w:t>
      </w:r>
    </w:p>
    <w:p w:rsidR="004D1357" w:rsidRPr="00E91EEE" w:rsidRDefault="004D1357" w:rsidP="00925C92">
      <w:pPr>
        <w:widowControl w:val="0"/>
        <w:autoSpaceDE w:val="0"/>
        <w:autoSpaceDN w:val="0"/>
        <w:adjustRightInd w:val="0"/>
        <w:spacing w:after="0" w:line="360" w:lineRule="auto"/>
        <w:ind w:firstLine="709"/>
        <w:jc w:val="both"/>
        <w:rPr>
          <w:rFonts w:ascii="Times New Roman" w:hAnsi="Times New Roman"/>
          <w:sz w:val="28"/>
          <w:szCs w:val="28"/>
        </w:rPr>
      </w:pPr>
      <w:r w:rsidRPr="00E91EEE">
        <w:rPr>
          <w:rFonts w:ascii="Times New Roman" w:hAnsi="Times New Roman"/>
          <w:sz w:val="28"/>
          <w:szCs w:val="28"/>
        </w:rPr>
        <w:t>- привлечение к шахматам всех слоев населения, увеличение количес</w:t>
      </w:r>
      <w:r w:rsidRPr="00E91EEE">
        <w:rPr>
          <w:rFonts w:ascii="Times New Roman" w:hAnsi="Times New Roman"/>
          <w:sz w:val="28"/>
          <w:szCs w:val="28"/>
        </w:rPr>
        <w:t>т</w:t>
      </w:r>
      <w:r w:rsidRPr="00E91EEE">
        <w:rPr>
          <w:rFonts w:ascii="Times New Roman" w:hAnsi="Times New Roman"/>
          <w:sz w:val="28"/>
          <w:szCs w:val="28"/>
        </w:rPr>
        <w:t>ва занимающихся шахматами;</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повышение спортивного мастерства и подготовка спортсменов-разрядников, участие в российских и международных соревнованиях.</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Также на территории Харбинского СМО реализуются следующие ре</w:t>
      </w:r>
      <w:r w:rsidRPr="00E91EEE">
        <w:rPr>
          <w:rFonts w:ascii="Times New Roman" w:hAnsi="Times New Roman"/>
          <w:sz w:val="28"/>
          <w:szCs w:val="28"/>
        </w:rPr>
        <w:t>с</w:t>
      </w:r>
      <w:r w:rsidRPr="00E91EEE">
        <w:rPr>
          <w:rFonts w:ascii="Times New Roman" w:hAnsi="Times New Roman"/>
          <w:sz w:val="28"/>
          <w:szCs w:val="28"/>
        </w:rPr>
        <w:t>публиканские программы: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малого и среднего предпринимательства в Республике Ка</w:t>
      </w:r>
      <w:r w:rsidRPr="00E91EEE">
        <w:rPr>
          <w:rFonts w:ascii="Times New Roman" w:hAnsi="Times New Roman"/>
          <w:sz w:val="28"/>
          <w:szCs w:val="28"/>
        </w:rPr>
        <w:t>л</w:t>
      </w:r>
      <w:r w:rsidRPr="00E91EEE">
        <w:rPr>
          <w:rFonts w:ascii="Times New Roman" w:hAnsi="Times New Roman"/>
          <w:sz w:val="28"/>
          <w:szCs w:val="28"/>
        </w:rPr>
        <w:t>мыкия на 2009-2012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Устойчивое развитие сельских территорий Республики Калмыкия на 2008-2012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мясного скотоводства в Республике Калмыкия на 2009-2012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жилищного строительства в Республике Калмыкия на 2011-2015 гг.;</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Сохранение и восстановление плодородия почв земель сельскохозя</w:t>
      </w:r>
      <w:r w:rsidRPr="00E91EEE">
        <w:rPr>
          <w:rFonts w:ascii="Times New Roman" w:hAnsi="Times New Roman"/>
          <w:sz w:val="28"/>
          <w:szCs w:val="28"/>
        </w:rPr>
        <w:t>й</w:t>
      </w:r>
      <w:r w:rsidRPr="00E91EEE">
        <w:rPr>
          <w:rFonts w:ascii="Times New Roman" w:hAnsi="Times New Roman"/>
          <w:sz w:val="28"/>
          <w:szCs w:val="28"/>
        </w:rPr>
        <w:t>ственного назначения и агроландшафтов как национального достояния Ре</w:t>
      </w:r>
      <w:r w:rsidRPr="00E91EEE">
        <w:rPr>
          <w:rFonts w:ascii="Times New Roman" w:hAnsi="Times New Roman"/>
          <w:sz w:val="28"/>
          <w:szCs w:val="28"/>
        </w:rPr>
        <w:t>с</w:t>
      </w:r>
      <w:r w:rsidRPr="00E91EEE">
        <w:rPr>
          <w:rFonts w:ascii="Times New Roman" w:hAnsi="Times New Roman"/>
          <w:sz w:val="28"/>
          <w:szCs w:val="28"/>
        </w:rPr>
        <w:t>публики Калмыкия на 2006-2010 годы и на период до 2013 года;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пищевой и перерабатывающей промышленности Республ</w:t>
      </w:r>
      <w:r w:rsidRPr="00E91EEE">
        <w:rPr>
          <w:rFonts w:ascii="Times New Roman" w:hAnsi="Times New Roman"/>
          <w:sz w:val="28"/>
          <w:szCs w:val="28"/>
        </w:rPr>
        <w:t>и</w:t>
      </w:r>
      <w:r w:rsidRPr="00E91EEE">
        <w:rPr>
          <w:rFonts w:ascii="Times New Roman" w:hAnsi="Times New Roman"/>
          <w:sz w:val="28"/>
          <w:szCs w:val="28"/>
        </w:rPr>
        <w:t>ки Калмыкия на 2011-2016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Предупреждение и борьба с социально значимыми заболеваниями (2008-2012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мелиорации сельскохозяйственных земель Республики Ка</w:t>
      </w:r>
      <w:r w:rsidRPr="00E91EEE">
        <w:rPr>
          <w:rFonts w:ascii="Times New Roman" w:hAnsi="Times New Roman"/>
          <w:sz w:val="28"/>
          <w:szCs w:val="28"/>
        </w:rPr>
        <w:t>л</w:t>
      </w:r>
      <w:r w:rsidRPr="00E91EEE">
        <w:rPr>
          <w:rFonts w:ascii="Times New Roman" w:hAnsi="Times New Roman"/>
          <w:sz w:val="28"/>
          <w:szCs w:val="28"/>
        </w:rPr>
        <w:t>мыкии на период до 2020 года;</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Основные направления развития здравоохранения Республики Ка</w:t>
      </w:r>
      <w:r w:rsidRPr="00E91EEE">
        <w:rPr>
          <w:rFonts w:ascii="Times New Roman" w:hAnsi="Times New Roman"/>
          <w:sz w:val="28"/>
          <w:szCs w:val="28"/>
        </w:rPr>
        <w:t>л</w:t>
      </w:r>
      <w:r w:rsidRPr="00E91EEE">
        <w:rPr>
          <w:rFonts w:ascii="Times New Roman" w:hAnsi="Times New Roman"/>
          <w:sz w:val="28"/>
          <w:szCs w:val="28"/>
        </w:rPr>
        <w:t>мыкия на 2009-2013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Социальная поддержка инвалидов и граждан пожилого возраста на 2009-2012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мясного животноводства Республики Калмыкия на 2011- 2020 гг;</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совершенствование и сохранность сети автомобильных д</w:t>
      </w:r>
      <w:r w:rsidRPr="00E91EEE">
        <w:rPr>
          <w:rFonts w:ascii="Times New Roman" w:hAnsi="Times New Roman"/>
          <w:sz w:val="28"/>
          <w:szCs w:val="28"/>
        </w:rPr>
        <w:t>о</w:t>
      </w:r>
      <w:r w:rsidRPr="00E91EEE">
        <w:rPr>
          <w:rFonts w:ascii="Times New Roman" w:hAnsi="Times New Roman"/>
          <w:sz w:val="28"/>
          <w:szCs w:val="28"/>
        </w:rPr>
        <w:t xml:space="preserve">рог общего пользования регионального значения на территории Республики Калмыкия на 2011-2013 годы; </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Комплексные меры противодействия злоупотреблению наркотиками и их незаконному обороту на 2011-2015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Повышение эффективности бюджетных расходов Республики Калм</w:t>
      </w:r>
      <w:r w:rsidRPr="00E91EEE">
        <w:rPr>
          <w:rFonts w:ascii="Times New Roman" w:hAnsi="Times New Roman"/>
          <w:sz w:val="28"/>
          <w:szCs w:val="28"/>
        </w:rPr>
        <w:t>ы</w:t>
      </w:r>
      <w:r w:rsidRPr="00E91EEE">
        <w:rPr>
          <w:rFonts w:ascii="Times New Roman" w:hAnsi="Times New Roman"/>
          <w:sz w:val="28"/>
          <w:szCs w:val="28"/>
        </w:rPr>
        <w:t>кия на 2011-2012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xml:space="preserve">- Организация отдыха, оздоровления и занятости детей в Республике Калмыкия на 2012-2014 годы; </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Развитие физической культуры и спорта в Республике Калмыкия на 2011-2015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Программа развития сельского хозяйства и регулирования рынков сельскохозяйственной продукции, сырья и продовольствия Республики Ка</w:t>
      </w:r>
      <w:r w:rsidRPr="00E91EEE">
        <w:rPr>
          <w:rFonts w:ascii="Times New Roman" w:hAnsi="Times New Roman"/>
          <w:sz w:val="28"/>
          <w:szCs w:val="28"/>
        </w:rPr>
        <w:t>л</w:t>
      </w:r>
      <w:r w:rsidRPr="00E91EEE">
        <w:rPr>
          <w:rFonts w:ascii="Times New Roman" w:hAnsi="Times New Roman"/>
          <w:sz w:val="28"/>
          <w:szCs w:val="28"/>
        </w:rPr>
        <w:t>мыкия на 2008-2012 годы;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Региональная комплексная программа «Чистая вода» на 2009-2022 г</w:t>
      </w:r>
      <w:r w:rsidRPr="00E91EEE">
        <w:rPr>
          <w:rFonts w:ascii="Times New Roman" w:hAnsi="Times New Roman"/>
          <w:sz w:val="28"/>
          <w:szCs w:val="28"/>
        </w:rPr>
        <w:t>о</w:t>
      </w:r>
      <w:r w:rsidRPr="00E91EEE">
        <w:rPr>
          <w:rFonts w:ascii="Times New Roman" w:hAnsi="Times New Roman"/>
          <w:sz w:val="28"/>
          <w:szCs w:val="28"/>
        </w:rPr>
        <w:t>ды;</w:t>
      </w:r>
    </w:p>
    <w:p w:rsidR="004D1357" w:rsidRPr="00E91EEE" w:rsidRDefault="004D1357" w:rsidP="00925C92">
      <w:pPr>
        <w:spacing w:after="0" w:line="360" w:lineRule="auto"/>
        <w:ind w:firstLine="709"/>
        <w:jc w:val="both"/>
        <w:rPr>
          <w:rFonts w:ascii="Times New Roman" w:hAnsi="Times New Roman"/>
          <w:sz w:val="28"/>
          <w:szCs w:val="28"/>
        </w:rPr>
      </w:pPr>
      <w:r w:rsidRPr="00E91EEE">
        <w:rPr>
          <w:rFonts w:ascii="Times New Roman" w:hAnsi="Times New Roman"/>
          <w:sz w:val="28"/>
          <w:szCs w:val="28"/>
        </w:rPr>
        <w:t>- Республиканская адресная программа «Переселение граждан, прож</w:t>
      </w:r>
      <w:r w:rsidRPr="00E91EEE">
        <w:rPr>
          <w:rFonts w:ascii="Times New Roman" w:hAnsi="Times New Roman"/>
          <w:sz w:val="28"/>
          <w:szCs w:val="28"/>
        </w:rPr>
        <w:t>и</w:t>
      </w:r>
      <w:r w:rsidRPr="00E91EEE">
        <w:rPr>
          <w:rFonts w:ascii="Times New Roman" w:hAnsi="Times New Roman"/>
          <w:sz w:val="28"/>
          <w:szCs w:val="28"/>
        </w:rPr>
        <w:t>вающих на территории Республики Калмыкия, из аварийного жилищного фонда в 2012 году.</w:t>
      </w:r>
    </w:p>
    <w:p w:rsidR="004D1357" w:rsidRPr="00E91EEE" w:rsidRDefault="004D1357" w:rsidP="00925C92">
      <w:pPr>
        <w:ind w:firstLine="709"/>
        <w:rPr>
          <w:sz w:val="28"/>
          <w:szCs w:val="28"/>
        </w:rPr>
      </w:pPr>
    </w:p>
    <w:p w:rsidR="004D1357" w:rsidRPr="00E91EEE" w:rsidRDefault="004D1357" w:rsidP="00925C92">
      <w:pPr>
        <w:pStyle w:val="BodyText"/>
        <w:spacing w:after="0" w:line="360" w:lineRule="auto"/>
        <w:ind w:firstLine="709"/>
        <w:jc w:val="both"/>
        <w:rPr>
          <w:b/>
          <w:i/>
          <w:sz w:val="28"/>
          <w:szCs w:val="28"/>
        </w:rPr>
      </w:pPr>
    </w:p>
    <w:p w:rsidR="004D1357" w:rsidRPr="00E91EEE" w:rsidRDefault="004D1357" w:rsidP="00925C92">
      <w:pPr>
        <w:pStyle w:val="BodyText"/>
        <w:spacing w:before="120"/>
        <w:ind w:firstLine="851"/>
        <w:jc w:val="both"/>
        <w:rPr>
          <w:b/>
          <w:i/>
          <w:sz w:val="26"/>
          <w:szCs w:val="26"/>
        </w:rPr>
      </w:pPr>
    </w:p>
    <w:p w:rsidR="004D1357" w:rsidRPr="00E91EEE" w:rsidRDefault="004D1357" w:rsidP="00925C92">
      <w:pPr>
        <w:pStyle w:val="BodyText"/>
        <w:spacing w:before="120"/>
        <w:ind w:firstLine="851"/>
        <w:jc w:val="both"/>
        <w:rPr>
          <w:sz w:val="26"/>
          <w:szCs w:val="26"/>
        </w:rPr>
      </w:pPr>
    </w:p>
    <w:p w:rsidR="004D1357" w:rsidRPr="00E91EEE" w:rsidRDefault="004D1357" w:rsidP="00925C92">
      <w:pPr>
        <w:spacing w:after="0" w:line="360" w:lineRule="auto"/>
        <w:ind w:firstLine="709"/>
        <w:jc w:val="both"/>
        <w:rPr>
          <w:rFonts w:ascii="Times New Roman" w:hAnsi="Times New Roman"/>
          <w:sz w:val="28"/>
          <w:szCs w:val="28"/>
        </w:rPr>
      </w:pPr>
    </w:p>
    <w:sectPr w:rsidR="004D1357" w:rsidRPr="00E91EEE" w:rsidSect="00920D23">
      <w:headerReference w:type="default" r:id="rId14"/>
      <w:footerReference w:type="default" r:id="rId15"/>
      <w:pgSz w:w="11906" w:h="16838"/>
      <w:pgMar w:top="1134" w:right="850"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57" w:rsidRDefault="004D1357" w:rsidP="00F857F2">
      <w:pPr>
        <w:spacing w:after="0" w:line="240" w:lineRule="auto"/>
      </w:pPr>
      <w:r>
        <w:separator/>
      </w:r>
    </w:p>
  </w:endnote>
  <w:endnote w:type="continuationSeparator" w:id="0">
    <w:p w:rsidR="004D1357" w:rsidRDefault="004D1357" w:rsidP="00F8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manC">
    <w:altName w:val="Courier New"/>
    <w:panose1 w:val="00000400000000000000"/>
    <w:charset w:val="CC"/>
    <w:family w:val="auto"/>
    <w:pitch w:val="variable"/>
    <w:sig w:usb0="20002A87" w:usb1="00000000"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57" w:rsidRDefault="004D1357">
    <w:pPr>
      <w:pStyle w:val="Footer"/>
      <w:jc w:val="right"/>
    </w:pPr>
    <w:fldSimple w:instr="PAGE   \* MERGEFORMAT">
      <w:r>
        <w:rPr>
          <w:noProof/>
        </w:rPr>
        <w:t>55</w:t>
      </w:r>
    </w:fldSimple>
  </w:p>
  <w:p w:rsidR="004D1357" w:rsidRDefault="004D1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57" w:rsidRDefault="004D1357" w:rsidP="00F857F2">
      <w:pPr>
        <w:spacing w:after="0" w:line="240" w:lineRule="auto"/>
      </w:pPr>
      <w:r>
        <w:separator/>
      </w:r>
    </w:p>
  </w:footnote>
  <w:footnote w:type="continuationSeparator" w:id="0">
    <w:p w:rsidR="004D1357" w:rsidRDefault="004D1357" w:rsidP="00F85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57" w:rsidRPr="00920D23" w:rsidRDefault="004D1357" w:rsidP="006874F0">
    <w:pPr>
      <w:pStyle w:val="Header"/>
      <w:pBdr>
        <w:bottom w:val="single" w:sz="4" w:space="1" w:color="auto"/>
      </w:pBdr>
      <w:jc w:val="center"/>
      <w:rPr>
        <w:rFonts w:ascii="Times New Roman" w:hAnsi="Times New Roman"/>
        <w:color w:val="808080"/>
        <w:sz w:val="24"/>
      </w:rPr>
    </w:pPr>
    <w:r w:rsidRPr="00920D23">
      <w:rPr>
        <w:rFonts w:ascii="Times New Roman" w:hAnsi="Times New Roman"/>
        <w:color w:val="808080"/>
        <w:sz w:val="24"/>
      </w:rPr>
      <w:t>Генеральный план Харбинского сельского муниципального образования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F39"/>
    <w:multiLevelType w:val="hybridMultilevel"/>
    <w:tmpl w:val="B10EDA28"/>
    <w:lvl w:ilvl="0" w:tplc="A9A0D4C2">
      <w:numFmt w:val="bullet"/>
      <w:lvlText w:val="−"/>
      <w:lvlJc w:val="left"/>
      <w:pPr>
        <w:tabs>
          <w:tab w:val="num" w:pos="502"/>
        </w:tabs>
        <w:ind w:left="502" w:hanging="360"/>
      </w:pPr>
      <w:rPr>
        <w:rFonts w:ascii="RomanC" w:hAnsi="RomanC" w:hint="default"/>
        <w:color w:val="000000"/>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nsid w:val="057626F9"/>
    <w:multiLevelType w:val="hybridMultilevel"/>
    <w:tmpl w:val="A0182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6335F0"/>
    <w:multiLevelType w:val="hybridMultilevel"/>
    <w:tmpl w:val="ED48A8DA"/>
    <w:lvl w:ilvl="0" w:tplc="B26089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56DEF"/>
    <w:multiLevelType w:val="hybridMultilevel"/>
    <w:tmpl w:val="7CD2E1B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2606FAA"/>
    <w:multiLevelType w:val="hybridMultilevel"/>
    <w:tmpl w:val="3DCC0538"/>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94C054E"/>
    <w:multiLevelType w:val="multilevel"/>
    <w:tmpl w:val="40288D7E"/>
    <w:lvl w:ilvl="0">
      <w:start w:val="7"/>
      <w:numFmt w:val="decimal"/>
      <w:lvlText w:val="%1"/>
      <w:lvlJc w:val="left"/>
      <w:pPr>
        <w:ind w:left="600" w:hanging="600"/>
      </w:pPr>
      <w:rPr>
        <w:rFonts w:cs="Times New Roman" w:hint="default"/>
      </w:rPr>
    </w:lvl>
    <w:lvl w:ilvl="1">
      <w:start w:val="2"/>
      <w:numFmt w:val="decimal"/>
      <w:lvlText w:val="%1.%2"/>
      <w:lvlJc w:val="left"/>
      <w:pPr>
        <w:ind w:left="1134" w:hanging="600"/>
      </w:pPr>
      <w:rPr>
        <w:rFonts w:cs="Times New Roman" w:hint="default"/>
      </w:rPr>
    </w:lvl>
    <w:lvl w:ilvl="2">
      <w:start w:val="4"/>
      <w:numFmt w:val="decimal"/>
      <w:lvlText w:val="%1.%2.%3"/>
      <w:lvlJc w:val="left"/>
      <w:pPr>
        <w:ind w:left="1788" w:hanging="720"/>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6">
    <w:nsid w:val="2A3A2019"/>
    <w:multiLevelType w:val="multilevel"/>
    <w:tmpl w:val="0B3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66352"/>
    <w:multiLevelType w:val="hybridMultilevel"/>
    <w:tmpl w:val="3B164410"/>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E84C29"/>
    <w:multiLevelType w:val="multilevel"/>
    <w:tmpl w:val="ED3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67D25"/>
    <w:multiLevelType w:val="multilevel"/>
    <w:tmpl w:val="A70C1B90"/>
    <w:lvl w:ilvl="0">
      <w:start w:val="7"/>
      <w:numFmt w:val="decimal"/>
      <w:lvlText w:val="%1"/>
      <w:lvlJc w:val="left"/>
      <w:pPr>
        <w:ind w:left="600" w:hanging="600"/>
      </w:pPr>
      <w:rPr>
        <w:rFonts w:cs="Times New Roman" w:hint="default"/>
      </w:rPr>
    </w:lvl>
    <w:lvl w:ilvl="1">
      <w:start w:val="2"/>
      <w:numFmt w:val="decimal"/>
      <w:lvlText w:val="%1.%2"/>
      <w:lvlJc w:val="left"/>
      <w:pPr>
        <w:ind w:left="1134" w:hanging="600"/>
      </w:pPr>
      <w:rPr>
        <w:rFonts w:cs="Times New Roman" w:hint="default"/>
      </w:rPr>
    </w:lvl>
    <w:lvl w:ilvl="2">
      <w:start w:val="2"/>
      <w:numFmt w:val="decimal"/>
      <w:lvlText w:val="%1.%2.%3"/>
      <w:lvlJc w:val="left"/>
      <w:pPr>
        <w:ind w:left="1788" w:hanging="720"/>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480E7F11"/>
    <w:multiLevelType w:val="hybridMultilevel"/>
    <w:tmpl w:val="0582932A"/>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B77AE8"/>
    <w:multiLevelType w:val="hybridMultilevel"/>
    <w:tmpl w:val="E7821A1C"/>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29E3310"/>
    <w:multiLevelType w:val="hybridMultilevel"/>
    <w:tmpl w:val="9A20271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6A4F49"/>
    <w:multiLevelType w:val="hybridMultilevel"/>
    <w:tmpl w:val="DB68BF0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57077678"/>
    <w:multiLevelType w:val="multilevel"/>
    <w:tmpl w:val="62D86AD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A9D0510"/>
    <w:multiLevelType w:val="hybridMultilevel"/>
    <w:tmpl w:val="C7C67B7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61F77FA1"/>
    <w:multiLevelType w:val="multilevel"/>
    <w:tmpl w:val="2B6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863D4"/>
    <w:multiLevelType w:val="hybridMultilevel"/>
    <w:tmpl w:val="06121DE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CB53233"/>
    <w:multiLevelType w:val="multilevel"/>
    <w:tmpl w:val="1F7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74E46"/>
    <w:multiLevelType w:val="multilevel"/>
    <w:tmpl w:val="4C54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265365"/>
    <w:multiLevelType w:val="hybridMultilevel"/>
    <w:tmpl w:val="251C3088"/>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4A22CF8"/>
    <w:multiLevelType w:val="hybridMultilevel"/>
    <w:tmpl w:val="82DA4B58"/>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4B23E8"/>
    <w:multiLevelType w:val="multilevel"/>
    <w:tmpl w:val="F0E8A7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591115"/>
    <w:multiLevelType w:val="multilevel"/>
    <w:tmpl w:val="7C82E82E"/>
    <w:lvl w:ilvl="0">
      <w:start w:val="1"/>
      <w:numFmt w:val="decimal"/>
      <w:lvlText w:val="%1"/>
      <w:lvlJc w:val="left"/>
      <w:pPr>
        <w:ind w:left="420" w:hanging="420"/>
      </w:pPr>
      <w:rPr>
        <w:rFonts w:cs="Times New Roman" w:hint="default"/>
      </w:rPr>
    </w:lvl>
    <w:lvl w:ilvl="1">
      <w:start w:val="1"/>
      <w:numFmt w:val="decimal"/>
      <w:lvlText w:val="%2."/>
      <w:lvlJc w:val="left"/>
      <w:pPr>
        <w:ind w:left="1696"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B720848"/>
    <w:multiLevelType w:val="hybridMultilevel"/>
    <w:tmpl w:val="E74A94B4"/>
    <w:lvl w:ilvl="0" w:tplc="04190001">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A10A3B"/>
    <w:multiLevelType w:val="hybridMultilevel"/>
    <w:tmpl w:val="71DA5C04"/>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D667D36"/>
    <w:multiLevelType w:val="multilevel"/>
    <w:tmpl w:val="65526F4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3860E5"/>
    <w:multiLevelType w:val="hybridMultilevel"/>
    <w:tmpl w:val="148829FA"/>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3"/>
  </w:num>
  <w:num w:numId="3">
    <w:abstractNumId w:val="14"/>
  </w:num>
  <w:num w:numId="4">
    <w:abstractNumId w:val="26"/>
  </w:num>
  <w:num w:numId="5">
    <w:abstractNumId w:val="18"/>
  </w:num>
  <w:num w:numId="6">
    <w:abstractNumId w:val="22"/>
  </w:num>
  <w:num w:numId="7">
    <w:abstractNumId w:val="16"/>
  </w:num>
  <w:num w:numId="8">
    <w:abstractNumId w:val="8"/>
  </w:num>
  <w:num w:numId="9">
    <w:abstractNumId w:val="19"/>
  </w:num>
  <w:num w:numId="10">
    <w:abstractNumId w:val="6"/>
  </w:num>
  <w:num w:numId="11">
    <w:abstractNumId w:val="9"/>
  </w:num>
  <w:num w:numId="12">
    <w:abstractNumId w:val="5"/>
  </w:num>
  <w:num w:numId="13">
    <w:abstractNumId w:val="25"/>
  </w:num>
  <w:num w:numId="14">
    <w:abstractNumId w:val="10"/>
  </w:num>
  <w:num w:numId="15">
    <w:abstractNumId w:val="20"/>
  </w:num>
  <w:num w:numId="16">
    <w:abstractNumId w:val="7"/>
  </w:num>
  <w:num w:numId="17">
    <w:abstractNumId w:val="15"/>
  </w:num>
  <w:num w:numId="18">
    <w:abstractNumId w:val="3"/>
  </w:num>
  <w:num w:numId="19">
    <w:abstractNumId w:val="13"/>
  </w:num>
  <w:num w:numId="20">
    <w:abstractNumId w:val="27"/>
  </w:num>
  <w:num w:numId="21">
    <w:abstractNumId w:val="4"/>
  </w:num>
  <w:num w:numId="22">
    <w:abstractNumId w:val="11"/>
  </w:num>
  <w:num w:numId="23">
    <w:abstractNumId w:val="0"/>
  </w:num>
  <w:num w:numId="24">
    <w:abstractNumId w:val="17"/>
  </w:num>
  <w:num w:numId="25">
    <w:abstractNumId w:val="12"/>
  </w:num>
  <w:num w:numId="26">
    <w:abstractNumId w:val="24"/>
  </w:num>
  <w:num w:numId="27">
    <w:abstractNumId w:val="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082"/>
    <w:rsid w:val="00002E08"/>
    <w:rsid w:val="00022CBC"/>
    <w:rsid w:val="00024FA8"/>
    <w:rsid w:val="0002751D"/>
    <w:rsid w:val="00027F18"/>
    <w:rsid w:val="000418ED"/>
    <w:rsid w:val="000469DF"/>
    <w:rsid w:val="00057BAD"/>
    <w:rsid w:val="00074A17"/>
    <w:rsid w:val="00077227"/>
    <w:rsid w:val="000859A4"/>
    <w:rsid w:val="0009218B"/>
    <w:rsid w:val="000934A3"/>
    <w:rsid w:val="000A393F"/>
    <w:rsid w:val="000D21F8"/>
    <w:rsid w:val="00113EBB"/>
    <w:rsid w:val="0011450E"/>
    <w:rsid w:val="00126B66"/>
    <w:rsid w:val="00131127"/>
    <w:rsid w:val="0014498F"/>
    <w:rsid w:val="00153724"/>
    <w:rsid w:val="001537E4"/>
    <w:rsid w:val="001605A9"/>
    <w:rsid w:val="0016217A"/>
    <w:rsid w:val="00167A13"/>
    <w:rsid w:val="00175A23"/>
    <w:rsid w:val="00175E5E"/>
    <w:rsid w:val="0019091F"/>
    <w:rsid w:val="001A6C4E"/>
    <w:rsid w:val="001A7887"/>
    <w:rsid w:val="001B4186"/>
    <w:rsid w:val="001E7499"/>
    <w:rsid w:val="001F672A"/>
    <w:rsid w:val="001F7008"/>
    <w:rsid w:val="001F77A9"/>
    <w:rsid w:val="00203337"/>
    <w:rsid w:val="00221D5A"/>
    <w:rsid w:val="002232D2"/>
    <w:rsid w:val="00247B4D"/>
    <w:rsid w:val="00250D5E"/>
    <w:rsid w:val="0025268D"/>
    <w:rsid w:val="00256045"/>
    <w:rsid w:val="00262B42"/>
    <w:rsid w:val="00265E9C"/>
    <w:rsid w:val="0026721E"/>
    <w:rsid w:val="00277A4B"/>
    <w:rsid w:val="002800BA"/>
    <w:rsid w:val="00282B76"/>
    <w:rsid w:val="002834AB"/>
    <w:rsid w:val="002857FF"/>
    <w:rsid w:val="00290D6A"/>
    <w:rsid w:val="002910CE"/>
    <w:rsid w:val="00292C5E"/>
    <w:rsid w:val="002955DA"/>
    <w:rsid w:val="0029732A"/>
    <w:rsid w:val="002A5D62"/>
    <w:rsid w:val="002C187F"/>
    <w:rsid w:val="002C3477"/>
    <w:rsid w:val="002C52D7"/>
    <w:rsid w:val="002C630C"/>
    <w:rsid w:val="002D1A08"/>
    <w:rsid w:val="002D2959"/>
    <w:rsid w:val="002D3EA9"/>
    <w:rsid w:val="002D4B91"/>
    <w:rsid w:val="002E037D"/>
    <w:rsid w:val="002E1478"/>
    <w:rsid w:val="002E5F16"/>
    <w:rsid w:val="002E741D"/>
    <w:rsid w:val="002E74EE"/>
    <w:rsid w:val="002F002B"/>
    <w:rsid w:val="002F02D1"/>
    <w:rsid w:val="002F44D1"/>
    <w:rsid w:val="00316237"/>
    <w:rsid w:val="00321243"/>
    <w:rsid w:val="00325462"/>
    <w:rsid w:val="003349E0"/>
    <w:rsid w:val="00335269"/>
    <w:rsid w:val="00344978"/>
    <w:rsid w:val="003529FE"/>
    <w:rsid w:val="00376AD5"/>
    <w:rsid w:val="003818A4"/>
    <w:rsid w:val="00385D46"/>
    <w:rsid w:val="003902C3"/>
    <w:rsid w:val="00395DF7"/>
    <w:rsid w:val="003A19CF"/>
    <w:rsid w:val="003A3A6D"/>
    <w:rsid w:val="003A4AF8"/>
    <w:rsid w:val="003B26DD"/>
    <w:rsid w:val="003C7E44"/>
    <w:rsid w:val="003D36AA"/>
    <w:rsid w:val="003D5797"/>
    <w:rsid w:val="003D5A0A"/>
    <w:rsid w:val="004006E6"/>
    <w:rsid w:val="004027AB"/>
    <w:rsid w:val="00412047"/>
    <w:rsid w:val="004126F8"/>
    <w:rsid w:val="0041731B"/>
    <w:rsid w:val="0043399F"/>
    <w:rsid w:val="00440E35"/>
    <w:rsid w:val="00453EE3"/>
    <w:rsid w:val="0046757E"/>
    <w:rsid w:val="004714C0"/>
    <w:rsid w:val="00483D1D"/>
    <w:rsid w:val="004854D3"/>
    <w:rsid w:val="0048732D"/>
    <w:rsid w:val="0048753F"/>
    <w:rsid w:val="004B1D70"/>
    <w:rsid w:val="004C1CFD"/>
    <w:rsid w:val="004C7795"/>
    <w:rsid w:val="004D01A3"/>
    <w:rsid w:val="004D1357"/>
    <w:rsid w:val="004D4F05"/>
    <w:rsid w:val="004E09FA"/>
    <w:rsid w:val="004E0E51"/>
    <w:rsid w:val="004E5307"/>
    <w:rsid w:val="004F66C2"/>
    <w:rsid w:val="00521FED"/>
    <w:rsid w:val="0052256C"/>
    <w:rsid w:val="00523310"/>
    <w:rsid w:val="0053139D"/>
    <w:rsid w:val="005313BF"/>
    <w:rsid w:val="00532C57"/>
    <w:rsid w:val="005360D3"/>
    <w:rsid w:val="005363E4"/>
    <w:rsid w:val="005438E2"/>
    <w:rsid w:val="00544603"/>
    <w:rsid w:val="00551F7D"/>
    <w:rsid w:val="00576603"/>
    <w:rsid w:val="00576C3A"/>
    <w:rsid w:val="005819C4"/>
    <w:rsid w:val="005A4862"/>
    <w:rsid w:val="005A52CF"/>
    <w:rsid w:val="005A63BF"/>
    <w:rsid w:val="005B20A1"/>
    <w:rsid w:val="005B336A"/>
    <w:rsid w:val="005C0D5C"/>
    <w:rsid w:val="005C1ACF"/>
    <w:rsid w:val="005C3FEB"/>
    <w:rsid w:val="005D0390"/>
    <w:rsid w:val="005E2611"/>
    <w:rsid w:val="005E3347"/>
    <w:rsid w:val="005E3E70"/>
    <w:rsid w:val="005F5C45"/>
    <w:rsid w:val="0060033A"/>
    <w:rsid w:val="0060040D"/>
    <w:rsid w:val="006077C4"/>
    <w:rsid w:val="006544D8"/>
    <w:rsid w:val="0065709F"/>
    <w:rsid w:val="00682EB0"/>
    <w:rsid w:val="006831B3"/>
    <w:rsid w:val="006874F0"/>
    <w:rsid w:val="006B0125"/>
    <w:rsid w:val="006B5736"/>
    <w:rsid w:val="006C4313"/>
    <w:rsid w:val="006D1089"/>
    <w:rsid w:val="006D13BA"/>
    <w:rsid w:val="006D7D79"/>
    <w:rsid w:val="006E4660"/>
    <w:rsid w:val="006E5406"/>
    <w:rsid w:val="006E5590"/>
    <w:rsid w:val="006E6744"/>
    <w:rsid w:val="006F0E55"/>
    <w:rsid w:val="006F3CDB"/>
    <w:rsid w:val="007031C4"/>
    <w:rsid w:val="007049C5"/>
    <w:rsid w:val="00706C46"/>
    <w:rsid w:val="00727894"/>
    <w:rsid w:val="00727C7B"/>
    <w:rsid w:val="007356ED"/>
    <w:rsid w:val="00747B1A"/>
    <w:rsid w:val="007523B2"/>
    <w:rsid w:val="0075347A"/>
    <w:rsid w:val="00764FD4"/>
    <w:rsid w:val="00770A69"/>
    <w:rsid w:val="007714ED"/>
    <w:rsid w:val="007778AB"/>
    <w:rsid w:val="007864BD"/>
    <w:rsid w:val="007907AC"/>
    <w:rsid w:val="00791010"/>
    <w:rsid w:val="00795C04"/>
    <w:rsid w:val="00797245"/>
    <w:rsid w:val="007A1664"/>
    <w:rsid w:val="007B1495"/>
    <w:rsid w:val="007B4C98"/>
    <w:rsid w:val="007C01FE"/>
    <w:rsid w:val="007C0728"/>
    <w:rsid w:val="007C077A"/>
    <w:rsid w:val="007C4D58"/>
    <w:rsid w:val="007D5E27"/>
    <w:rsid w:val="007E02F2"/>
    <w:rsid w:val="007E2F7B"/>
    <w:rsid w:val="007E3D43"/>
    <w:rsid w:val="007F3800"/>
    <w:rsid w:val="007F702A"/>
    <w:rsid w:val="00802EB0"/>
    <w:rsid w:val="0080798F"/>
    <w:rsid w:val="008143B0"/>
    <w:rsid w:val="00822951"/>
    <w:rsid w:val="00833C2D"/>
    <w:rsid w:val="00834F7D"/>
    <w:rsid w:val="00836308"/>
    <w:rsid w:val="00841B99"/>
    <w:rsid w:val="008574A1"/>
    <w:rsid w:val="008626AB"/>
    <w:rsid w:val="00864006"/>
    <w:rsid w:val="008773BB"/>
    <w:rsid w:val="00894A6A"/>
    <w:rsid w:val="008979B1"/>
    <w:rsid w:val="008A15F5"/>
    <w:rsid w:val="008B126B"/>
    <w:rsid w:val="008C4AC3"/>
    <w:rsid w:val="008D3399"/>
    <w:rsid w:val="008D6854"/>
    <w:rsid w:val="008E2112"/>
    <w:rsid w:val="008E38A6"/>
    <w:rsid w:val="008F1475"/>
    <w:rsid w:val="008F4AD7"/>
    <w:rsid w:val="009008ED"/>
    <w:rsid w:val="00906D65"/>
    <w:rsid w:val="00920D23"/>
    <w:rsid w:val="00924BFA"/>
    <w:rsid w:val="00925C92"/>
    <w:rsid w:val="00927278"/>
    <w:rsid w:val="00927536"/>
    <w:rsid w:val="00933E3F"/>
    <w:rsid w:val="009409C9"/>
    <w:rsid w:val="00940DA6"/>
    <w:rsid w:val="009434A4"/>
    <w:rsid w:val="00943CA3"/>
    <w:rsid w:val="00963116"/>
    <w:rsid w:val="00973B93"/>
    <w:rsid w:val="00974F08"/>
    <w:rsid w:val="00977AE8"/>
    <w:rsid w:val="00991301"/>
    <w:rsid w:val="009B0771"/>
    <w:rsid w:val="009B2F3D"/>
    <w:rsid w:val="009D145F"/>
    <w:rsid w:val="009D41FA"/>
    <w:rsid w:val="009D429A"/>
    <w:rsid w:val="009E0436"/>
    <w:rsid w:val="009E2032"/>
    <w:rsid w:val="009E3D3A"/>
    <w:rsid w:val="00A00A79"/>
    <w:rsid w:val="00A07720"/>
    <w:rsid w:val="00A27199"/>
    <w:rsid w:val="00A35DF5"/>
    <w:rsid w:val="00A370F5"/>
    <w:rsid w:val="00A43822"/>
    <w:rsid w:val="00A47A0A"/>
    <w:rsid w:val="00A72FE0"/>
    <w:rsid w:val="00A75A5A"/>
    <w:rsid w:val="00A77BCD"/>
    <w:rsid w:val="00A9429A"/>
    <w:rsid w:val="00A9645F"/>
    <w:rsid w:val="00A96DFF"/>
    <w:rsid w:val="00AF645F"/>
    <w:rsid w:val="00B03FBE"/>
    <w:rsid w:val="00B24071"/>
    <w:rsid w:val="00B33A88"/>
    <w:rsid w:val="00B377DF"/>
    <w:rsid w:val="00B47D2B"/>
    <w:rsid w:val="00B56F58"/>
    <w:rsid w:val="00B66439"/>
    <w:rsid w:val="00B67D70"/>
    <w:rsid w:val="00B7011F"/>
    <w:rsid w:val="00B732BA"/>
    <w:rsid w:val="00B75B83"/>
    <w:rsid w:val="00B81377"/>
    <w:rsid w:val="00B93D8B"/>
    <w:rsid w:val="00B94982"/>
    <w:rsid w:val="00BD2233"/>
    <w:rsid w:val="00BD37F9"/>
    <w:rsid w:val="00BE03B7"/>
    <w:rsid w:val="00BE6A92"/>
    <w:rsid w:val="00BF3F25"/>
    <w:rsid w:val="00BF576F"/>
    <w:rsid w:val="00C0502F"/>
    <w:rsid w:val="00C52773"/>
    <w:rsid w:val="00C55021"/>
    <w:rsid w:val="00C567A4"/>
    <w:rsid w:val="00C731AD"/>
    <w:rsid w:val="00C82DFB"/>
    <w:rsid w:val="00C8375D"/>
    <w:rsid w:val="00C955D9"/>
    <w:rsid w:val="00CA369D"/>
    <w:rsid w:val="00CA7672"/>
    <w:rsid w:val="00CB1F4D"/>
    <w:rsid w:val="00CC2776"/>
    <w:rsid w:val="00CC3657"/>
    <w:rsid w:val="00CD049B"/>
    <w:rsid w:val="00CD7441"/>
    <w:rsid w:val="00CE47C6"/>
    <w:rsid w:val="00CF7A5B"/>
    <w:rsid w:val="00D06A88"/>
    <w:rsid w:val="00D10D2E"/>
    <w:rsid w:val="00D14A65"/>
    <w:rsid w:val="00D17F94"/>
    <w:rsid w:val="00D204ED"/>
    <w:rsid w:val="00D208D4"/>
    <w:rsid w:val="00D26AA0"/>
    <w:rsid w:val="00D419DC"/>
    <w:rsid w:val="00D4441F"/>
    <w:rsid w:val="00D55EB4"/>
    <w:rsid w:val="00D7114A"/>
    <w:rsid w:val="00D73AFD"/>
    <w:rsid w:val="00D7598A"/>
    <w:rsid w:val="00D8600B"/>
    <w:rsid w:val="00D87647"/>
    <w:rsid w:val="00DB0800"/>
    <w:rsid w:val="00DC0116"/>
    <w:rsid w:val="00DD12E0"/>
    <w:rsid w:val="00DE1290"/>
    <w:rsid w:val="00DE1C77"/>
    <w:rsid w:val="00DE334D"/>
    <w:rsid w:val="00DF07D8"/>
    <w:rsid w:val="00E00082"/>
    <w:rsid w:val="00E2123C"/>
    <w:rsid w:val="00E24536"/>
    <w:rsid w:val="00E25265"/>
    <w:rsid w:val="00E3473D"/>
    <w:rsid w:val="00E41F00"/>
    <w:rsid w:val="00E67CEC"/>
    <w:rsid w:val="00E7182E"/>
    <w:rsid w:val="00E82B3C"/>
    <w:rsid w:val="00E91EEE"/>
    <w:rsid w:val="00EB6BCD"/>
    <w:rsid w:val="00EB7D2A"/>
    <w:rsid w:val="00EC10C2"/>
    <w:rsid w:val="00EC3CA9"/>
    <w:rsid w:val="00EC78BB"/>
    <w:rsid w:val="00EE3B2A"/>
    <w:rsid w:val="00EF4FFF"/>
    <w:rsid w:val="00EF5BEC"/>
    <w:rsid w:val="00F05932"/>
    <w:rsid w:val="00F12607"/>
    <w:rsid w:val="00F14576"/>
    <w:rsid w:val="00F15A90"/>
    <w:rsid w:val="00F34CC8"/>
    <w:rsid w:val="00F442D0"/>
    <w:rsid w:val="00F53419"/>
    <w:rsid w:val="00F56684"/>
    <w:rsid w:val="00F76B00"/>
    <w:rsid w:val="00F857F2"/>
    <w:rsid w:val="00F96B75"/>
    <w:rsid w:val="00FB2C77"/>
    <w:rsid w:val="00FB570B"/>
    <w:rsid w:val="00FC7A97"/>
    <w:rsid w:val="00FD1AC3"/>
    <w:rsid w:val="00FE4952"/>
    <w:rsid w:val="00FE498B"/>
    <w:rsid w:val="00FF0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728"/>
    <w:pPr>
      <w:spacing w:after="200" w:line="276" w:lineRule="auto"/>
    </w:pPr>
    <w:rPr>
      <w:lang w:eastAsia="en-US"/>
    </w:rPr>
  </w:style>
  <w:style w:type="paragraph" w:styleId="Heading1">
    <w:name w:val="heading 1"/>
    <w:basedOn w:val="Normal"/>
    <w:next w:val="Normal"/>
    <w:link w:val="Heading1Char"/>
    <w:uiPriority w:val="99"/>
    <w:qFormat/>
    <w:rsid w:val="0019091F"/>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247B4D"/>
    <w:pPr>
      <w:keepNext/>
      <w:keepLines/>
      <w:spacing w:before="200" w:after="0"/>
      <w:outlineLvl w:val="1"/>
    </w:pPr>
    <w:rPr>
      <w:rFonts w:ascii="Impact" w:eastAsia="Times New Roman" w:hAnsi="Impact"/>
      <w:bCs/>
      <w:color w:val="4F6228"/>
      <w:sz w:val="28"/>
      <w:szCs w:val="26"/>
    </w:rPr>
  </w:style>
  <w:style w:type="paragraph" w:styleId="Heading3">
    <w:name w:val="heading 3"/>
    <w:basedOn w:val="Normal"/>
    <w:next w:val="Normal"/>
    <w:link w:val="Heading3Char"/>
    <w:uiPriority w:val="99"/>
    <w:qFormat/>
    <w:rsid w:val="00247B4D"/>
    <w:pPr>
      <w:keepNext/>
      <w:keepLines/>
      <w:spacing w:before="200" w:after="0"/>
      <w:outlineLvl w:val="2"/>
    </w:pPr>
    <w:rPr>
      <w:rFonts w:ascii="Impact" w:eastAsia="Times New Roman" w:hAnsi="Impact"/>
      <w:bCs/>
      <w:i/>
      <w:color w:val="4F6228"/>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091F"/>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247B4D"/>
    <w:rPr>
      <w:rFonts w:ascii="Impact" w:hAnsi="Impact" w:cs="Times New Roman"/>
      <w:bCs/>
      <w:color w:val="4F6228"/>
      <w:sz w:val="26"/>
      <w:szCs w:val="26"/>
    </w:rPr>
  </w:style>
  <w:style w:type="character" w:customStyle="1" w:styleId="Heading3Char">
    <w:name w:val="Heading 3 Char"/>
    <w:basedOn w:val="DefaultParagraphFont"/>
    <w:link w:val="Heading3"/>
    <w:uiPriority w:val="99"/>
    <w:locked/>
    <w:rsid w:val="00247B4D"/>
    <w:rPr>
      <w:rFonts w:ascii="Impact" w:hAnsi="Impact" w:cs="Times New Roman"/>
      <w:bCs/>
      <w:i/>
      <w:color w:val="4F6228"/>
      <w:sz w:val="24"/>
    </w:rPr>
  </w:style>
  <w:style w:type="paragraph" w:styleId="TOC2">
    <w:name w:val="toc 2"/>
    <w:basedOn w:val="Normal"/>
    <w:next w:val="Normal"/>
    <w:autoRedefine/>
    <w:uiPriority w:val="99"/>
    <w:rsid w:val="003C7E44"/>
    <w:pPr>
      <w:tabs>
        <w:tab w:val="left" w:pos="142"/>
        <w:tab w:val="right" w:leader="dot" w:pos="9343"/>
      </w:tabs>
      <w:spacing w:after="100" w:line="360" w:lineRule="auto"/>
    </w:pPr>
    <w:rPr>
      <w:rFonts w:ascii="Times New Roman" w:eastAsia="Times New Roman" w:hAnsi="Times New Roman"/>
      <w:noProof/>
      <w:sz w:val="24"/>
      <w:szCs w:val="24"/>
      <w:lang w:eastAsia="ru-RU"/>
    </w:rPr>
  </w:style>
  <w:style w:type="character" w:styleId="Hyperlink">
    <w:name w:val="Hyperlink"/>
    <w:basedOn w:val="DefaultParagraphFont"/>
    <w:uiPriority w:val="99"/>
    <w:rsid w:val="000934A3"/>
    <w:rPr>
      <w:rFonts w:cs="Times New Roman"/>
      <w:color w:val="0000FF"/>
      <w:u w:val="single"/>
    </w:rPr>
  </w:style>
  <w:style w:type="paragraph" w:styleId="ListParagraph">
    <w:name w:val="List Paragraph"/>
    <w:basedOn w:val="Normal"/>
    <w:uiPriority w:val="99"/>
    <w:qFormat/>
    <w:rsid w:val="000934A3"/>
    <w:pPr>
      <w:ind w:left="720"/>
      <w:contextualSpacing/>
    </w:pPr>
  </w:style>
  <w:style w:type="paragraph" w:customStyle="1" w:styleId="21">
    <w:name w:val="Основной текст 21"/>
    <w:basedOn w:val="Normal"/>
    <w:uiPriority w:val="99"/>
    <w:rsid w:val="000934A3"/>
    <w:pPr>
      <w:spacing w:after="0" w:line="240" w:lineRule="auto"/>
      <w:ind w:firstLine="709"/>
      <w:jc w:val="both"/>
    </w:pPr>
    <w:rPr>
      <w:rFonts w:ascii="Times New Roman" w:eastAsia="Times New Roman" w:hAnsi="Times New Roman"/>
      <w:sz w:val="24"/>
      <w:szCs w:val="20"/>
      <w:lang w:eastAsia="ru-RU"/>
    </w:rPr>
  </w:style>
  <w:style w:type="paragraph" w:styleId="BalloonText">
    <w:name w:val="Balloon Text"/>
    <w:basedOn w:val="Normal"/>
    <w:link w:val="BalloonTextChar"/>
    <w:uiPriority w:val="99"/>
    <w:semiHidden/>
    <w:rsid w:val="00093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4A3"/>
    <w:rPr>
      <w:rFonts w:ascii="Tahoma" w:hAnsi="Tahoma" w:cs="Tahoma"/>
      <w:sz w:val="16"/>
      <w:szCs w:val="16"/>
    </w:rPr>
  </w:style>
  <w:style w:type="table" w:styleId="TableGrid">
    <w:name w:val="Table Grid"/>
    <w:basedOn w:val="TableNormal"/>
    <w:uiPriority w:val="99"/>
    <w:rsid w:val="00D17F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Normal"/>
    <w:uiPriority w:val="99"/>
    <w:rsid w:val="00167A13"/>
    <w:pPr>
      <w:spacing w:after="160" w:line="240" w:lineRule="exact"/>
    </w:pPr>
    <w:rPr>
      <w:rFonts w:ascii="Verdana" w:eastAsia="Times New Roman" w:hAnsi="Verdana"/>
      <w:sz w:val="20"/>
      <w:szCs w:val="20"/>
      <w:lang w:val="en-US"/>
    </w:rPr>
  </w:style>
  <w:style w:type="paragraph" w:styleId="BodyTextIndent">
    <w:name w:val="Body Text Indent"/>
    <w:basedOn w:val="Normal"/>
    <w:link w:val="BodyTextIndentChar"/>
    <w:uiPriority w:val="99"/>
    <w:rsid w:val="00791010"/>
    <w:pPr>
      <w:spacing w:before="120" w:after="120" w:line="240" w:lineRule="auto"/>
      <w:ind w:firstLine="902"/>
      <w:jc w:val="both"/>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791010"/>
    <w:rPr>
      <w:rFonts w:ascii="Times New Roman" w:hAnsi="Times New Roman" w:cs="Times New Roman"/>
      <w:sz w:val="24"/>
      <w:szCs w:val="24"/>
      <w:lang w:eastAsia="ar-SA" w:bidi="ar-SA"/>
    </w:rPr>
  </w:style>
  <w:style w:type="paragraph" w:styleId="NormalWeb">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Normal"/>
    <w:link w:val="NormalWebChar"/>
    <w:uiPriority w:val="99"/>
    <w:rsid w:val="003D57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1 Char,Обычный (Web)11 Char,Обычный (Web) Знак Знак Знак Знак Знак Знак Знак Char,Обычный (Web) Char,Обычный (веб) Знак2 Знак Char,Обычный (веб) Знак Знак1 Знак Char,Обычный (веб) Знак1 Знак Знак Знак2 Char"/>
    <w:link w:val="NormalWeb"/>
    <w:uiPriority w:val="99"/>
    <w:locked/>
    <w:rsid w:val="002E1478"/>
    <w:rPr>
      <w:rFonts w:ascii="Times New Roman" w:hAnsi="Times New Roman"/>
      <w:sz w:val="24"/>
      <w:lang w:eastAsia="ru-RU"/>
    </w:rPr>
  </w:style>
  <w:style w:type="paragraph" w:styleId="NoSpacing">
    <w:name w:val="No Spacing"/>
    <w:uiPriority w:val="99"/>
    <w:qFormat/>
    <w:rsid w:val="007714ED"/>
    <w:rPr>
      <w:rFonts w:ascii="Times New Roman" w:eastAsia="Times New Roman" w:hAnsi="Times New Roman"/>
      <w:sz w:val="24"/>
      <w:lang w:eastAsia="en-US"/>
    </w:rPr>
  </w:style>
  <w:style w:type="paragraph" w:styleId="TOC1">
    <w:name w:val="toc 1"/>
    <w:basedOn w:val="Normal"/>
    <w:next w:val="Normal"/>
    <w:autoRedefine/>
    <w:uiPriority w:val="99"/>
    <w:rsid w:val="00074A17"/>
    <w:pPr>
      <w:spacing w:after="100"/>
    </w:pPr>
  </w:style>
  <w:style w:type="character" w:styleId="Emphasis">
    <w:name w:val="Emphasis"/>
    <w:basedOn w:val="DefaultParagraphFont"/>
    <w:uiPriority w:val="99"/>
    <w:qFormat/>
    <w:rsid w:val="003A3A6D"/>
    <w:rPr>
      <w:rFonts w:cs="Times New Roman"/>
      <w:i/>
      <w:iCs/>
    </w:rPr>
  </w:style>
  <w:style w:type="paragraph" w:customStyle="1" w:styleId="2115">
    <w:name w:val="Знак2 Знак Знак1 Знак1 Знак Знак Знак Знак Знак Знак Знак Знак Знак Знак Знак Знак5"/>
    <w:basedOn w:val="Normal"/>
    <w:uiPriority w:val="99"/>
    <w:rsid w:val="009E3D3A"/>
    <w:pPr>
      <w:spacing w:after="160" w:line="240" w:lineRule="exact"/>
    </w:pPr>
    <w:rPr>
      <w:rFonts w:ascii="Verdana" w:eastAsia="Times New Roman" w:hAnsi="Verdana"/>
      <w:sz w:val="20"/>
      <w:szCs w:val="20"/>
      <w:lang w:val="en-US"/>
    </w:rPr>
  </w:style>
  <w:style w:type="paragraph" w:customStyle="1" w:styleId="2114">
    <w:name w:val="Знак2 Знак Знак1 Знак1 Знак Знак Знак Знак Знак Знак Знак Знак Знак Знак Знак Знак4"/>
    <w:basedOn w:val="Normal"/>
    <w:uiPriority w:val="99"/>
    <w:rsid w:val="00EB6BCD"/>
    <w:pPr>
      <w:spacing w:after="160" w:line="240" w:lineRule="exact"/>
    </w:pPr>
    <w:rPr>
      <w:rFonts w:ascii="Verdana" w:eastAsia="Times New Roman" w:hAnsi="Verdana"/>
      <w:sz w:val="20"/>
      <w:szCs w:val="20"/>
      <w:lang w:val="en-US"/>
    </w:rPr>
  </w:style>
  <w:style w:type="paragraph" w:customStyle="1" w:styleId="2113">
    <w:name w:val="Знак2 Знак Знак1 Знак1 Знак Знак Знак Знак Знак Знак Знак Знак Знак Знак Знак Знак3"/>
    <w:basedOn w:val="Normal"/>
    <w:uiPriority w:val="99"/>
    <w:rsid w:val="006544D8"/>
    <w:pPr>
      <w:spacing w:after="160" w:line="240" w:lineRule="exact"/>
    </w:pPr>
    <w:rPr>
      <w:rFonts w:ascii="Verdana" w:eastAsia="Times New Roman" w:hAnsi="Verdana"/>
      <w:sz w:val="20"/>
      <w:szCs w:val="20"/>
      <w:lang w:val="en-US"/>
    </w:rPr>
  </w:style>
  <w:style w:type="paragraph" w:customStyle="1" w:styleId="2112">
    <w:name w:val="Знак2 Знак Знак1 Знак1 Знак Знак Знак Знак Знак Знак Знак Знак Знак Знак Знак Знак2"/>
    <w:basedOn w:val="Normal"/>
    <w:uiPriority w:val="99"/>
    <w:rsid w:val="00D208D4"/>
    <w:pPr>
      <w:spacing w:after="160" w:line="240" w:lineRule="exact"/>
    </w:pPr>
    <w:rPr>
      <w:rFonts w:ascii="Verdana" w:eastAsia="Times New Roman" w:hAnsi="Verdana"/>
      <w:sz w:val="20"/>
      <w:szCs w:val="20"/>
      <w:lang w:val="en-US"/>
    </w:rPr>
  </w:style>
  <w:style w:type="paragraph" w:styleId="Footer">
    <w:name w:val="footer"/>
    <w:basedOn w:val="Normal"/>
    <w:link w:val="FooterChar"/>
    <w:uiPriority w:val="99"/>
    <w:rsid w:val="00D208D4"/>
    <w:pPr>
      <w:tabs>
        <w:tab w:val="center" w:pos="4677"/>
        <w:tab w:val="right" w:pos="9355"/>
      </w:tab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locked/>
    <w:rsid w:val="00D208D4"/>
    <w:rPr>
      <w:rFonts w:ascii="Times New Roman" w:hAnsi="Times New Roman" w:cs="Times New Roman"/>
      <w:sz w:val="24"/>
      <w:szCs w:val="24"/>
      <w:lang w:eastAsia="ar-SA" w:bidi="ar-SA"/>
    </w:rPr>
  </w:style>
  <w:style w:type="paragraph" w:customStyle="1" w:styleId="a">
    <w:name w:val="Таблицы (моноширинный)"/>
    <w:basedOn w:val="Normal"/>
    <w:next w:val="Normal"/>
    <w:uiPriority w:val="99"/>
    <w:rsid w:val="008D685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BodyText">
    <w:name w:val="Body Text"/>
    <w:aliases w:val="Body single"/>
    <w:basedOn w:val="Normal"/>
    <w:link w:val="BodyTextChar"/>
    <w:uiPriority w:val="99"/>
    <w:rsid w:val="00925C92"/>
    <w:pPr>
      <w:spacing w:after="120" w:line="240" w:lineRule="auto"/>
    </w:pPr>
    <w:rPr>
      <w:rFonts w:ascii="Times New Roman" w:eastAsia="Times New Roman" w:hAnsi="Times New Roman"/>
      <w:sz w:val="24"/>
      <w:szCs w:val="24"/>
      <w:lang w:eastAsia="ru-RU"/>
    </w:rPr>
  </w:style>
  <w:style w:type="character" w:customStyle="1" w:styleId="BodyTextChar">
    <w:name w:val="Body Text Char"/>
    <w:aliases w:val="Body single Char"/>
    <w:basedOn w:val="DefaultParagraphFont"/>
    <w:link w:val="BodyText"/>
    <w:uiPriority w:val="99"/>
    <w:locked/>
    <w:rsid w:val="00925C92"/>
    <w:rPr>
      <w:rFonts w:ascii="Times New Roman" w:hAnsi="Times New Roman" w:cs="Times New Roman"/>
      <w:sz w:val="24"/>
      <w:szCs w:val="24"/>
      <w:lang w:eastAsia="ru-RU"/>
    </w:rPr>
  </w:style>
  <w:style w:type="paragraph" w:customStyle="1" w:styleId="2111">
    <w:name w:val="Знак2 Знак Знак1 Знак1 Знак Знак Знак Знак Знак Знак Знак Знак Знак Знак Знак Знак1"/>
    <w:basedOn w:val="Normal"/>
    <w:uiPriority w:val="99"/>
    <w:rsid w:val="00925C92"/>
    <w:pPr>
      <w:spacing w:after="160" w:line="240" w:lineRule="exact"/>
    </w:pPr>
    <w:rPr>
      <w:rFonts w:ascii="Verdana" w:eastAsia="Times New Roman" w:hAnsi="Verdana"/>
      <w:sz w:val="20"/>
      <w:szCs w:val="20"/>
      <w:lang w:val="en-US"/>
    </w:rPr>
  </w:style>
  <w:style w:type="paragraph" w:customStyle="1" w:styleId="a0">
    <w:name w:val="Основной"/>
    <w:basedOn w:val="Normal"/>
    <w:uiPriority w:val="99"/>
    <w:rsid w:val="00925C92"/>
    <w:pPr>
      <w:spacing w:after="20" w:line="360" w:lineRule="auto"/>
      <w:ind w:firstLine="709"/>
      <w:jc w:val="both"/>
    </w:pPr>
    <w:rPr>
      <w:rFonts w:ascii="Times New Roman" w:eastAsia="Times New Roman" w:hAnsi="Times New Roman"/>
      <w:sz w:val="28"/>
      <w:szCs w:val="20"/>
      <w:lang w:eastAsia="ru-RU"/>
    </w:rPr>
  </w:style>
  <w:style w:type="paragraph" w:customStyle="1" w:styleId="ConsPlusTitle">
    <w:name w:val="ConsPlusTitle"/>
    <w:uiPriority w:val="99"/>
    <w:rsid w:val="00925C92"/>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925C92"/>
    <w:pPr>
      <w:widowControl w:val="0"/>
      <w:autoSpaceDE w:val="0"/>
      <w:autoSpaceDN w:val="0"/>
      <w:adjustRightInd w:val="0"/>
      <w:ind w:firstLine="720"/>
    </w:pPr>
    <w:rPr>
      <w:rFonts w:ascii="Arial" w:eastAsia="Times New Roman" w:hAnsi="Arial" w:cs="Arial"/>
      <w:sz w:val="20"/>
      <w:szCs w:val="20"/>
    </w:rPr>
  </w:style>
  <w:style w:type="paragraph" w:customStyle="1" w:styleId="11Char">
    <w:name w:val="Знак1 Знак Знак Знак Знак Знак Знак Знак Знак1 Char"/>
    <w:basedOn w:val="Normal"/>
    <w:uiPriority w:val="99"/>
    <w:rsid w:val="00C955D9"/>
    <w:pPr>
      <w:spacing w:after="160" w:line="240" w:lineRule="exact"/>
    </w:pPr>
    <w:rPr>
      <w:rFonts w:ascii="Verdana" w:eastAsia="Times New Roman" w:hAnsi="Verdana"/>
      <w:sz w:val="20"/>
      <w:szCs w:val="20"/>
      <w:lang w:val="en-US"/>
    </w:rPr>
  </w:style>
  <w:style w:type="paragraph" w:customStyle="1" w:styleId="a1">
    <w:name w:val="Знак"/>
    <w:basedOn w:val="Normal"/>
    <w:uiPriority w:val="99"/>
    <w:rsid w:val="00C955D9"/>
    <w:pPr>
      <w:spacing w:after="160" w:line="240" w:lineRule="exact"/>
    </w:pPr>
    <w:rPr>
      <w:rFonts w:ascii="Verdana" w:eastAsia="Times New Roman" w:hAnsi="Verdana" w:cs="Verdana"/>
      <w:sz w:val="20"/>
      <w:szCs w:val="20"/>
      <w:lang w:val="en-US"/>
    </w:rPr>
  </w:style>
  <w:style w:type="paragraph" w:customStyle="1" w:styleId="2116">
    <w:name w:val="Знак2 Знак Знак1 Знак1 Знак Знак Знак Знак Знак Знак Знак Знак Знак Знак Знак Знак6"/>
    <w:basedOn w:val="Normal"/>
    <w:uiPriority w:val="99"/>
    <w:rsid w:val="00256045"/>
    <w:pPr>
      <w:spacing w:after="160" w:line="240" w:lineRule="exact"/>
    </w:pPr>
    <w:rPr>
      <w:rFonts w:ascii="Verdana" w:eastAsia="Times New Roman" w:hAnsi="Verdana"/>
      <w:sz w:val="20"/>
      <w:szCs w:val="20"/>
      <w:lang w:val="en-US"/>
    </w:rPr>
  </w:style>
  <w:style w:type="paragraph" w:styleId="Header">
    <w:name w:val="header"/>
    <w:basedOn w:val="Normal"/>
    <w:link w:val="HeaderChar"/>
    <w:uiPriority w:val="99"/>
    <w:rsid w:val="00F857F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857F2"/>
    <w:rPr>
      <w:rFonts w:cs="Times New Roman"/>
    </w:rPr>
  </w:style>
  <w:style w:type="paragraph" w:styleId="BodyTextFirstIndent">
    <w:name w:val="Body Text First Indent"/>
    <w:basedOn w:val="BodyText"/>
    <w:link w:val="BodyTextFirstIndentChar"/>
    <w:uiPriority w:val="99"/>
    <w:rsid w:val="0052256C"/>
    <w:pPr>
      <w:spacing w:after="200" w:line="276" w:lineRule="auto"/>
      <w:ind w:firstLine="36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uiPriority w:val="99"/>
    <w:locked/>
    <w:rsid w:val="0052256C"/>
  </w:style>
  <w:style w:type="character" w:customStyle="1" w:styleId="apple-converted-space">
    <w:name w:val="apple-converted-space"/>
    <w:basedOn w:val="DefaultParagraphFont"/>
    <w:uiPriority w:val="99"/>
    <w:rsid w:val="00682EB0"/>
    <w:rPr>
      <w:rFonts w:cs="Times New Roman"/>
    </w:rPr>
  </w:style>
  <w:style w:type="paragraph" w:styleId="Subtitle">
    <w:name w:val="Subtitle"/>
    <w:basedOn w:val="Normal"/>
    <w:next w:val="Normal"/>
    <w:link w:val="SubtitleChar"/>
    <w:uiPriority w:val="99"/>
    <w:qFormat/>
    <w:rsid w:val="006874F0"/>
    <w:pPr>
      <w:numPr>
        <w:ilvl w:val="1"/>
      </w:numPr>
      <w:ind w:firstLine="709"/>
      <w:jc w:val="both"/>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6874F0"/>
    <w:rPr>
      <w:rFonts w:ascii="Cambria" w:hAnsi="Cambria" w:cs="Times New Roman"/>
      <w:i/>
      <w:iCs/>
      <w:color w:val="4F81BD"/>
      <w:spacing w:val="15"/>
      <w:sz w:val="24"/>
      <w:szCs w:val="24"/>
      <w:lang/>
    </w:rPr>
  </w:style>
  <w:style w:type="character" w:styleId="IntenseEmphasis">
    <w:name w:val="Intense Emphasis"/>
    <w:basedOn w:val="DefaultParagraphFont"/>
    <w:uiPriority w:val="99"/>
    <w:qFormat/>
    <w:rsid w:val="006874F0"/>
    <w:rPr>
      <w:b/>
      <w:i/>
      <w:color w:val="4F81BD"/>
    </w:rPr>
  </w:style>
  <w:style w:type="paragraph" w:styleId="IntenseQuote">
    <w:name w:val="Intense Quote"/>
    <w:basedOn w:val="Normal"/>
    <w:next w:val="Normal"/>
    <w:link w:val="IntenseQuoteChar"/>
    <w:uiPriority w:val="99"/>
    <w:qFormat/>
    <w:rsid w:val="006874F0"/>
    <w:pPr>
      <w:pBdr>
        <w:bottom w:val="single" w:sz="4" w:space="4" w:color="4F81BD"/>
      </w:pBdr>
      <w:spacing w:before="200" w:after="280"/>
      <w:ind w:left="936" w:right="936" w:firstLine="709"/>
      <w:jc w:val="both"/>
    </w:pPr>
    <w:rPr>
      <w:b/>
      <w:bCs/>
      <w:i/>
      <w:iCs/>
      <w:color w:val="4F81BD"/>
    </w:rPr>
  </w:style>
  <w:style w:type="character" w:customStyle="1" w:styleId="IntenseQuoteChar">
    <w:name w:val="Intense Quote Char"/>
    <w:basedOn w:val="DefaultParagraphFont"/>
    <w:link w:val="IntenseQuote"/>
    <w:uiPriority w:val="99"/>
    <w:locked/>
    <w:rsid w:val="006874F0"/>
    <w:rPr>
      <w:rFonts w:ascii="Calibri" w:eastAsia="Times New Roman" w:hAnsi="Calibri" w:cs="Times New Roman"/>
      <w:b/>
      <w:bCs/>
      <w:i/>
      <w:iCs/>
      <w:color w:val="4F81BD"/>
      <w:lang/>
    </w:rPr>
  </w:style>
  <w:style w:type="paragraph" w:styleId="Quote">
    <w:name w:val="Quote"/>
    <w:basedOn w:val="Normal"/>
    <w:next w:val="Normal"/>
    <w:link w:val="QuoteChar"/>
    <w:uiPriority w:val="99"/>
    <w:qFormat/>
    <w:rsid w:val="006874F0"/>
    <w:pPr>
      <w:ind w:firstLine="709"/>
      <w:jc w:val="both"/>
    </w:pPr>
    <w:rPr>
      <w:i/>
      <w:iCs/>
      <w:color w:val="000000"/>
    </w:rPr>
  </w:style>
  <w:style w:type="character" w:customStyle="1" w:styleId="QuoteChar">
    <w:name w:val="Quote Char"/>
    <w:basedOn w:val="DefaultParagraphFont"/>
    <w:link w:val="Quote"/>
    <w:uiPriority w:val="99"/>
    <w:locked/>
    <w:rsid w:val="006874F0"/>
    <w:rPr>
      <w:rFonts w:ascii="Calibri" w:eastAsia="Times New Roman" w:hAnsi="Calibri" w:cs="Times New Roman"/>
      <w:i/>
      <w:iCs/>
      <w:color w:val="000000"/>
      <w:lang/>
    </w:rPr>
  </w:style>
  <w:style w:type="table" w:styleId="LightShading-Accent3">
    <w:name w:val="Light Shading Accent 3"/>
    <w:basedOn w:val="TableNormal"/>
    <w:uiPriority w:val="99"/>
    <w:rsid w:val="00920D23"/>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fn2r">
    <w:name w:val="fn2r"/>
    <w:basedOn w:val="Normal"/>
    <w:uiPriority w:val="99"/>
    <w:rsid w:val="00920D23"/>
    <w:pPr>
      <w:spacing w:before="100" w:beforeAutospacing="1" w:after="100" w:afterAutospacing="1" w:line="240" w:lineRule="auto"/>
    </w:pPr>
    <w:rPr>
      <w:rFonts w:ascii="Times New Roman" w:eastAsia="Times New Roman" w:hAnsi="Times New Roman"/>
      <w:sz w:val="24"/>
      <w:szCs w:val="24"/>
      <w:lang w:eastAsia="ru-RU"/>
    </w:rPr>
  </w:style>
  <w:style w:type="character" w:styleId="PlaceholderText">
    <w:name w:val="Placeholder Text"/>
    <w:basedOn w:val="DefaultParagraphFont"/>
    <w:uiPriority w:val="99"/>
    <w:semiHidden/>
    <w:rsid w:val="007031C4"/>
    <w:rPr>
      <w:rFonts w:cs="Times New Roman"/>
      <w:color w:val="808080"/>
    </w:rPr>
  </w:style>
  <w:style w:type="table" w:styleId="MediumShading1-Accent3">
    <w:name w:val="Medium Shading 1 Accent 3"/>
    <w:basedOn w:val="TableNormal"/>
    <w:uiPriority w:val="99"/>
    <w:rsid w:val="00BD2233"/>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1-Accent3">
    <w:name w:val="Medium List 1 Accent 3"/>
    <w:basedOn w:val="TableNormal"/>
    <w:uiPriority w:val="99"/>
    <w:rsid w:val="008D3399"/>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customStyle="1" w:styleId="1">
    <w:name w:val="Сетка таблицы1"/>
    <w:uiPriority w:val="99"/>
    <w:rsid w:val="00D41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9B0771"/>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99"/>
    <w:rsid w:val="00AF645F"/>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6">
    <w:name w:val="Light List Accent 6"/>
    <w:basedOn w:val="TableNormal"/>
    <w:uiPriority w:val="99"/>
    <w:rsid w:val="00B732BA"/>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a2">
    <w:name w:val="Стиль"/>
    <w:basedOn w:val="Normal"/>
    <w:uiPriority w:val="99"/>
    <w:rsid w:val="001605A9"/>
    <w:pPr>
      <w:tabs>
        <w:tab w:val="right" w:pos="260"/>
      </w:tabs>
      <w:autoSpaceDE w:val="0"/>
      <w:autoSpaceDN w:val="0"/>
      <w:adjustRightInd w:val="0"/>
      <w:spacing w:after="0" w:line="228" w:lineRule="atLeast"/>
      <w:jc w:val="both"/>
      <w:textAlignment w:val="center"/>
    </w:pPr>
    <w:rPr>
      <w:rFonts w:ascii="Arial" w:eastAsia="Times New Roman" w:hAnsi="Arial" w:cs="Arial"/>
      <w:b/>
      <w:bCs/>
      <w:color w:val="002857"/>
      <w:sz w:val="19"/>
      <w:szCs w:val="19"/>
      <w:lang w:eastAsia="ru-RU"/>
    </w:rPr>
  </w:style>
</w:styles>
</file>

<file path=word/webSettings.xml><?xml version="1.0" encoding="utf-8"?>
<w:webSettings xmlns:r="http://schemas.openxmlformats.org/officeDocument/2006/relationships" xmlns:w="http://schemas.openxmlformats.org/wordprocessingml/2006/main">
  <w:divs>
    <w:div w:id="395471961">
      <w:marLeft w:val="0"/>
      <w:marRight w:val="0"/>
      <w:marTop w:val="0"/>
      <w:marBottom w:val="0"/>
      <w:divBdr>
        <w:top w:val="none" w:sz="0" w:space="0" w:color="auto"/>
        <w:left w:val="none" w:sz="0" w:space="0" w:color="auto"/>
        <w:bottom w:val="none" w:sz="0" w:space="0" w:color="auto"/>
        <w:right w:val="none" w:sz="0" w:space="0" w:color="auto"/>
      </w:divBdr>
    </w:div>
    <w:div w:id="395471962">
      <w:marLeft w:val="0"/>
      <w:marRight w:val="0"/>
      <w:marTop w:val="0"/>
      <w:marBottom w:val="0"/>
      <w:divBdr>
        <w:top w:val="none" w:sz="0" w:space="0" w:color="auto"/>
        <w:left w:val="none" w:sz="0" w:space="0" w:color="auto"/>
        <w:bottom w:val="none" w:sz="0" w:space="0" w:color="auto"/>
        <w:right w:val="none" w:sz="0" w:space="0" w:color="auto"/>
      </w:divBdr>
    </w:div>
    <w:div w:id="395471963">
      <w:marLeft w:val="0"/>
      <w:marRight w:val="0"/>
      <w:marTop w:val="0"/>
      <w:marBottom w:val="0"/>
      <w:divBdr>
        <w:top w:val="none" w:sz="0" w:space="0" w:color="auto"/>
        <w:left w:val="none" w:sz="0" w:space="0" w:color="auto"/>
        <w:bottom w:val="none" w:sz="0" w:space="0" w:color="auto"/>
        <w:right w:val="none" w:sz="0" w:space="0" w:color="auto"/>
      </w:divBdr>
    </w:div>
    <w:div w:id="395471964">
      <w:marLeft w:val="0"/>
      <w:marRight w:val="0"/>
      <w:marTop w:val="0"/>
      <w:marBottom w:val="0"/>
      <w:divBdr>
        <w:top w:val="none" w:sz="0" w:space="0" w:color="auto"/>
        <w:left w:val="none" w:sz="0" w:space="0" w:color="auto"/>
        <w:bottom w:val="none" w:sz="0" w:space="0" w:color="auto"/>
        <w:right w:val="none" w:sz="0" w:space="0" w:color="auto"/>
      </w:divBdr>
    </w:div>
    <w:div w:id="395471965">
      <w:marLeft w:val="0"/>
      <w:marRight w:val="0"/>
      <w:marTop w:val="0"/>
      <w:marBottom w:val="0"/>
      <w:divBdr>
        <w:top w:val="none" w:sz="0" w:space="0" w:color="auto"/>
        <w:left w:val="none" w:sz="0" w:space="0" w:color="auto"/>
        <w:bottom w:val="none" w:sz="0" w:space="0" w:color="auto"/>
        <w:right w:val="none" w:sz="0" w:space="0" w:color="auto"/>
      </w:divBdr>
    </w:div>
    <w:div w:id="395471966">
      <w:marLeft w:val="0"/>
      <w:marRight w:val="0"/>
      <w:marTop w:val="0"/>
      <w:marBottom w:val="0"/>
      <w:divBdr>
        <w:top w:val="none" w:sz="0" w:space="0" w:color="auto"/>
        <w:left w:val="none" w:sz="0" w:space="0" w:color="auto"/>
        <w:bottom w:val="none" w:sz="0" w:space="0" w:color="auto"/>
        <w:right w:val="none" w:sz="0" w:space="0" w:color="auto"/>
      </w:divBdr>
    </w:div>
    <w:div w:id="395471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ki/%D0%A1%D0%B0%D0%B9%D0%B3%D0%B0%D0%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TotalTime>
  <Pages>94</Pages>
  <Words>20460</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16</cp:revision>
  <cp:lastPrinted>2016-03-21T13:50:00Z</cp:lastPrinted>
  <dcterms:created xsi:type="dcterms:W3CDTF">2013-01-24T13:38:00Z</dcterms:created>
  <dcterms:modified xsi:type="dcterms:W3CDTF">2016-03-21T13:51:00Z</dcterms:modified>
</cp:coreProperties>
</file>